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E03FCA" w14:textId="77777777" w:rsidR="000D0FDE" w:rsidRDefault="00180369" w:rsidP="000D0FDE">
      <w:pPr>
        <w:pStyle w:val="Title"/>
        <w:ind w:left="-432" w:right="-432"/>
      </w:pPr>
      <w:r>
        <w:t xml:space="preserve">Art History </w:t>
      </w:r>
      <w:r w:rsidR="000D0FDE">
        <w:t>3</w:t>
      </w:r>
      <w:r w:rsidR="00CF277C">
        <w:t>81</w:t>
      </w:r>
      <w:r w:rsidR="000D0FDE">
        <w:t>a</w:t>
      </w:r>
    </w:p>
    <w:p w14:paraId="28FBD617" w14:textId="77777777" w:rsidR="00204A97" w:rsidRDefault="000D0FDE" w:rsidP="000D0FDE">
      <w:pPr>
        <w:pStyle w:val="Title"/>
        <w:ind w:left="-432" w:right="-432"/>
      </w:pPr>
      <w:r>
        <w:t>Art</w:t>
      </w:r>
      <w:r w:rsidR="00204A97">
        <w:t xml:space="preserve"> </w:t>
      </w:r>
      <w:r w:rsidR="00CF277C">
        <w:t>since World War II</w:t>
      </w:r>
    </w:p>
    <w:p w14:paraId="6051028D" w14:textId="775B91D8" w:rsidR="00204A97" w:rsidRDefault="00766D42" w:rsidP="00943EAF">
      <w:pPr>
        <w:ind w:left="-432" w:right="-432"/>
        <w:jc w:val="center"/>
        <w:rPr>
          <w:sz w:val="24"/>
        </w:rPr>
      </w:pPr>
      <w:r>
        <w:rPr>
          <w:sz w:val="24"/>
        </w:rPr>
        <w:t>Autumn</w:t>
      </w:r>
      <w:r w:rsidR="008108AF">
        <w:rPr>
          <w:sz w:val="24"/>
        </w:rPr>
        <w:t xml:space="preserve"> Quarter 201</w:t>
      </w:r>
      <w:r w:rsidR="00C64074">
        <w:rPr>
          <w:sz w:val="24"/>
        </w:rPr>
        <w:t>8</w:t>
      </w:r>
    </w:p>
    <w:p w14:paraId="1EDBBF08" w14:textId="517B8A19" w:rsidR="00204A97" w:rsidRDefault="00B03D67" w:rsidP="002D4735">
      <w:pPr>
        <w:ind w:left="-432" w:right="-432"/>
        <w:jc w:val="center"/>
        <w:rPr>
          <w:sz w:val="24"/>
        </w:rPr>
      </w:pPr>
      <w:r>
        <w:rPr>
          <w:noProof/>
          <w:sz w:val="24"/>
        </w:rPr>
        <w:drawing>
          <wp:inline distT="0" distB="0" distL="0" distR="0" wp14:anchorId="731F32E6" wp14:editId="3864B08D">
            <wp:extent cx="5486400" cy="3400425"/>
            <wp:effectExtent l="0" t="0" r="0" b="0"/>
            <wp:docPr id="1" name="Picture 1" descr="Walter De Maria's &quot;lightning field&quo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ning fiel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3400425"/>
                    </a:xfrm>
                    <a:prstGeom prst="rect">
                      <a:avLst/>
                    </a:prstGeom>
                    <a:noFill/>
                    <a:ln>
                      <a:noFill/>
                    </a:ln>
                  </pic:spPr>
                </pic:pic>
              </a:graphicData>
            </a:graphic>
          </wp:inline>
        </w:drawing>
      </w:r>
    </w:p>
    <w:p w14:paraId="6F3C4748" w14:textId="77777777" w:rsidR="00204A97" w:rsidRDefault="00204A97" w:rsidP="00943EAF">
      <w:pPr>
        <w:ind w:left="-432" w:right="-432"/>
        <w:rPr>
          <w:sz w:val="24"/>
        </w:rPr>
      </w:pPr>
      <w:r w:rsidRPr="00943EAF">
        <w:rPr>
          <w:b/>
          <w:sz w:val="24"/>
        </w:rPr>
        <w:t>Instructor:</w:t>
      </w:r>
      <w:r>
        <w:rPr>
          <w:sz w:val="24"/>
        </w:rPr>
        <w:t xml:space="preserve"> Kolya Rice</w:t>
      </w:r>
    </w:p>
    <w:p w14:paraId="768789E4" w14:textId="18729B93" w:rsidR="00204A97" w:rsidRDefault="00D12F6C" w:rsidP="00943EAF">
      <w:pPr>
        <w:ind w:left="-432" w:right="-432"/>
        <w:rPr>
          <w:sz w:val="24"/>
        </w:rPr>
      </w:pPr>
      <w:r>
        <w:rPr>
          <w:sz w:val="24"/>
        </w:rPr>
        <w:t>Office hours:</w:t>
      </w:r>
      <w:r w:rsidR="00B71A4B">
        <w:rPr>
          <w:sz w:val="24"/>
        </w:rPr>
        <w:t xml:space="preserve"> T/TH</w:t>
      </w:r>
      <w:bookmarkStart w:id="0" w:name="_GoBack"/>
      <w:bookmarkEnd w:id="0"/>
      <w:r>
        <w:rPr>
          <w:sz w:val="24"/>
        </w:rPr>
        <w:t xml:space="preserve"> </w:t>
      </w:r>
      <w:r w:rsidR="000D0FDE">
        <w:rPr>
          <w:sz w:val="24"/>
        </w:rPr>
        <w:t>1</w:t>
      </w:r>
      <w:r w:rsidR="00CF277C">
        <w:rPr>
          <w:sz w:val="24"/>
        </w:rPr>
        <w:t>0:30-11</w:t>
      </w:r>
      <w:r w:rsidR="002E43EF">
        <w:rPr>
          <w:sz w:val="24"/>
        </w:rPr>
        <w:t>:2</w:t>
      </w:r>
      <w:r w:rsidR="00C64074">
        <w:rPr>
          <w:sz w:val="24"/>
        </w:rPr>
        <w:t>0</w:t>
      </w:r>
      <w:r w:rsidR="000D0FDE">
        <w:rPr>
          <w:sz w:val="24"/>
        </w:rPr>
        <w:t xml:space="preserve"> </w:t>
      </w:r>
      <w:r w:rsidR="00180369">
        <w:rPr>
          <w:sz w:val="24"/>
        </w:rPr>
        <w:t>and by appointment</w:t>
      </w:r>
    </w:p>
    <w:p w14:paraId="48C1F008" w14:textId="77777777" w:rsidR="00204A97" w:rsidRDefault="008108AF" w:rsidP="00943EAF">
      <w:pPr>
        <w:ind w:left="-432" w:right="-432"/>
        <w:rPr>
          <w:b/>
          <w:sz w:val="24"/>
        </w:rPr>
      </w:pPr>
      <w:r>
        <w:rPr>
          <w:sz w:val="24"/>
        </w:rPr>
        <w:t>302</w:t>
      </w:r>
      <w:r w:rsidR="00B7674C">
        <w:rPr>
          <w:sz w:val="24"/>
        </w:rPr>
        <w:t xml:space="preserve"> Art</w:t>
      </w:r>
      <w:r w:rsidR="00180369">
        <w:rPr>
          <w:sz w:val="24"/>
        </w:rPr>
        <w:t xml:space="preserve">, </w:t>
      </w:r>
      <w:hyperlink r:id="rId7" w:history="1">
        <w:r w:rsidRPr="00DA596B">
          <w:rPr>
            <w:rStyle w:val="Hyperlink"/>
            <w:sz w:val="24"/>
          </w:rPr>
          <w:t>krice@uw.edu</w:t>
        </w:r>
      </w:hyperlink>
      <w:r w:rsidR="00180369">
        <w:rPr>
          <w:sz w:val="24"/>
        </w:rPr>
        <w:t xml:space="preserve"> </w:t>
      </w:r>
    </w:p>
    <w:p w14:paraId="532234A7" w14:textId="77777777" w:rsidR="00204A97" w:rsidRDefault="00204A97" w:rsidP="00943EAF">
      <w:pPr>
        <w:ind w:left="-432" w:right="-432"/>
        <w:rPr>
          <w:b/>
          <w:sz w:val="24"/>
        </w:rPr>
      </w:pPr>
    </w:p>
    <w:p w14:paraId="624ACB06" w14:textId="77777777" w:rsidR="00204A97" w:rsidRDefault="00204A97" w:rsidP="00943EAF">
      <w:pPr>
        <w:ind w:left="-432" w:right="-432"/>
        <w:rPr>
          <w:b/>
          <w:sz w:val="24"/>
        </w:rPr>
      </w:pPr>
      <w:r>
        <w:rPr>
          <w:b/>
          <w:sz w:val="24"/>
        </w:rPr>
        <w:t>Course Description:</w:t>
      </w:r>
    </w:p>
    <w:p w14:paraId="6A5B95A5" w14:textId="77777777" w:rsidR="00AE0B85" w:rsidRPr="00AE0B85" w:rsidRDefault="00AE0B85" w:rsidP="00943EAF">
      <w:pPr>
        <w:ind w:left="-432" w:right="-432"/>
        <w:rPr>
          <w:sz w:val="24"/>
        </w:rPr>
      </w:pPr>
      <w:r>
        <w:rPr>
          <w:sz w:val="24"/>
        </w:rPr>
        <w:t xml:space="preserve"> </w:t>
      </w:r>
      <w:r w:rsidR="00204A97">
        <w:rPr>
          <w:sz w:val="24"/>
        </w:rPr>
        <w:t>This course i</w:t>
      </w:r>
      <w:r>
        <w:rPr>
          <w:sz w:val="24"/>
        </w:rPr>
        <w:t xml:space="preserve">s designed to introduce participants </w:t>
      </w:r>
      <w:r w:rsidR="00204A97">
        <w:rPr>
          <w:sz w:val="24"/>
        </w:rPr>
        <w:t>to key movements, themes</w:t>
      </w:r>
      <w:r w:rsidR="001D3F2E">
        <w:rPr>
          <w:sz w:val="24"/>
        </w:rPr>
        <w:t xml:space="preserve"> and strategies utilized by </w:t>
      </w:r>
      <w:r w:rsidR="00180369">
        <w:rPr>
          <w:sz w:val="24"/>
        </w:rPr>
        <w:t>W</w:t>
      </w:r>
      <w:r>
        <w:rPr>
          <w:sz w:val="24"/>
        </w:rPr>
        <w:t>estern artists since c. 1940</w:t>
      </w:r>
      <w:r w:rsidR="001D3F2E">
        <w:rPr>
          <w:sz w:val="24"/>
        </w:rPr>
        <w:t xml:space="preserve">, as well as some of the </w:t>
      </w:r>
      <w:r w:rsidR="00180369">
        <w:rPr>
          <w:sz w:val="24"/>
        </w:rPr>
        <w:t>ways these practices have been framed by art critic</w:t>
      </w:r>
      <w:r>
        <w:rPr>
          <w:sz w:val="24"/>
        </w:rPr>
        <w:t>is</w:t>
      </w:r>
      <w:r w:rsidR="00180369">
        <w:rPr>
          <w:sz w:val="24"/>
        </w:rPr>
        <w:t>m</w:t>
      </w:r>
      <w:r w:rsidR="00204A97">
        <w:rPr>
          <w:sz w:val="24"/>
        </w:rPr>
        <w:t xml:space="preserve">. </w:t>
      </w:r>
      <w:r>
        <w:rPr>
          <w:sz w:val="24"/>
        </w:rPr>
        <w:t xml:space="preserve">Although the course </w:t>
      </w:r>
      <w:r w:rsidRPr="00AE0B85">
        <w:rPr>
          <w:sz w:val="24"/>
        </w:rPr>
        <w:t>offers an o</w:t>
      </w:r>
      <w:r>
        <w:rPr>
          <w:sz w:val="24"/>
        </w:rPr>
        <w:t>v</w:t>
      </w:r>
      <w:r w:rsidR="001D3F2E">
        <w:rPr>
          <w:sz w:val="24"/>
        </w:rPr>
        <w:t>erview of the period covered</w:t>
      </w:r>
      <w:r>
        <w:rPr>
          <w:sz w:val="24"/>
        </w:rPr>
        <w:t>, u</w:t>
      </w:r>
      <w:r w:rsidR="00204A97">
        <w:rPr>
          <w:sz w:val="24"/>
        </w:rPr>
        <w:t xml:space="preserve">nlike traditional survey classes, </w:t>
      </w:r>
      <w:r>
        <w:rPr>
          <w:sz w:val="24"/>
        </w:rPr>
        <w:t xml:space="preserve">at points </w:t>
      </w:r>
      <w:r w:rsidR="00204A97">
        <w:rPr>
          <w:sz w:val="24"/>
        </w:rPr>
        <w:t>this class will be more narrowly</w:t>
      </w:r>
      <w:r w:rsidR="00FF2F26">
        <w:rPr>
          <w:sz w:val="24"/>
        </w:rPr>
        <w:t xml:space="preserve"> focus</w:t>
      </w:r>
      <w:r w:rsidR="00204A97">
        <w:rPr>
          <w:sz w:val="24"/>
        </w:rPr>
        <w:t>ed through topical investigations</w:t>
      </w:r>
      <w:r>
        <w:rPr>
          <w:sz w:val="24"/>
        </w:rPr>
        <w:t xml:space="preserve"> of specific artists or themes</w:t>
      </w:r>
      <w:r w:rsidR="00204A97">
        <w:rPr>
          <w:sz w:val="24"/>
        </w:rPr>
        <w:t xml:space="preserve">. </w:t>
      </w:r>
      <w:r w:rsidR="001D3F2E">
        <w:rPr>
          <w:sz w:val="24"/>
        </w:rPr>
        <w:t>T</w:t>
      </w:r>
      <w:r w:rsidRPr="00AE0B85">
        <w:rPr>
          <w:sz w:val="24"/>
        </w:rPr>
        <w:t>hrough a se</w:t>
      </w:r>
      <w:r w:rsidR="001D3F2E">
        <w:rPr>
          <w:sz w:val="24"/>
        </w:rPr>
        <w:t xml:space="preserve">ries of challenging </w:t>
      </w:r>
      <w:proofErr w:type="gramStart"/>
      <w:r w:rsidR="001D3F2E">
        <w:rPr>
          <w:sz w:val="24"/>
        </w:rPr>
        <w:t>readings</w:t>
      </w:r>
      <w:proofErr w:type="gramEnd"/>
      <w:r w:rsidR="001D3F2E">
        <w:rPr>
          <w:sz w:val="24"/>
        </w:rPr>
        <w:t xml:space="preserve"> we will </w:t>
      </w:r>
      <w:r w:rsidRPr="00AE0B85">
        <w:rPr>
          <w:sz w:val="24"/>
        </w:rPr>
        <w:t>generate discus</w:t>
      </w:r>
      <w:r>
        <w:rPr>
          <w:sz w:val="24"/>
        </w:rPr>
        <w:t>s</w:t>
      </w:r>
      <w:r w:rsidR="00AA2C37">
        <w:rPr>
          <w:sz w:val="24"/>
        </w:rPr>
        <w:t>ion around</w:t>
      </w:r>
      <w:r w:rsidRPr="00AE0B85">
        <w:rPr>
          <w:sz w:val="24"/>
        </w:rPr>
        <w:t xml:space="preserve"> </w:t>
      </w:r>
      <w:r w:rsidR="00AA2C37">
        <w:rPr>
          <w:sz w:val="24"/>
        </w:rPr>
        <w:t xml:space="preserve">many </w:t>
      </w:r>
      <w:r w:rsidRPr="00AE0B85">
        <w:rPr>
          <w:sz w:val="24"/>
        </w:rPr>
        <w:t>critical issues</w:t>
      </w:r>
      <w:r w:rsidR="001D3F2E">
        <w:rPr>
          <w:sz w:val="24"/>
        </w:rPr>
        <w:t xml:space="preserve"> that have been addressed in the cultural sphere over the last 60 years</w:t>
      </w:r>
      <w:r w:rsidRPr="00AE0B85">
        <w:rPr>
          <w:sz w:val="24"/>
        </w:rPr>
        <w:t xml:space="preserve">. These include: </w:t>
      </w:r>
      <w:r w:rsidR="001D3F2E">
        <w:rPr>
          <w:sz w:val="24"/>
        </w:rPr>
        <w:t>the pol</w:t>
      </w:r>
      <w:r w:rsidR="00AA2C37">
        <w:rPr>
          <w:sz w:val="24"/>
        </w:rPr>
        <w:t>itics of abstraction, the role o</w:t>
      </w:r>
      <w:r w:rsidR="001D3F2E">
        <w:rPr>
          <w:sz w:val="24"/>
        </w:rPr>
        <w:t>f the body,</w:t>
      </w:r>
      <w:r w:rsidRPr="00AE0B85">
        <w:rPr>
          <w:sz w:val="24"/>
        </w:rPr>
        <w:t xml:space="preserve"> representation as a semiotic problem, gender and</w:t>
      </w:r>
      <w:r w:rsidR="001D3F2E">
        <w:rPr>
          <w:sz w:val="24"/>
        </w:rPr>
        <w:t xml:space="preserve"> sexuality,</w:t>
      </w:r>
      <w:r w:rsidRPr="00AE0B85">
        <w:rPr>
          <w:sz w:val="24"/>
        </w:rPr>
        <w:t xml:space="preserve"> authorship and reception, etc. </w:t>
      </w:r>
      <w:r w:rsidR="00204A97">
        <w:rPr>
          <w:sz w:val="24"/>
        </w:rPr>
        <w:t>Though slide-based lectures will anchor the cour</w:t>
      </w:r>
      <w:r w:rsidR="001D3F2E">
        <w:rPr>
          <w:sz w:val="24"/>
        </w:rPr>
        <w:t>se,</w:t>
      </w:r>
      <w:r w:rsidRPr="00AE0B85">
        <w:rPr>
          <w:sz w:val="24"/>
        </w:rPr>
        <w:t xml:space="preserve"> </w:t>
      </w:r>
      <w:r w:rsidR="001D3F2E">
        <w:rPr>
          <w:sz w:val="24"/>
        </w:rPr>
        <w:t>b</w:t>
      </w:r>
      <w:r w:rsidRPr="00AE0B85">
        <w:rPr>
          <w:sz w:val="24"/>
        </w:rPr>
        <w:t>ecause discussion i</w:t>
      </w:r>
      <w:r w:rsidR="001D3F2E">
        <w:rPr>
          <w:sz w:val="24"/>
        </w:rPr>
        <w:t>s integral</w:t>
      </w:r>
      <w:r w:rsidRPr="00AE0B85">
        <w:rPr>
          <w:sz w:val="24"/>
        </w:rPr>
        <w:t xml:space="preserve">, class participation is not only required but also vital to the success of the class as well as your grade. </w:t>
      </w:r>
    </w:p>
    <w:p w14:paraId="5688CD6E" w14:textId="77777777" w:rsidR="00AE0B85" w:rsidRDefault="00AE0B85" w:rsidP="00943EAF">
      <w:pPr>
        <w:ind w:left="-432" w:right="-432"/>
        <w:rPr>
          <w:sz w:val="24"/>
        </w:rPr>
      </w:pPr>
    </w:p>
    <w:p w14:paraId="593DE3C7" w14:textId="77777777" w:rsidR="00204A97" w:rsidRDefault="00204A97" w:rsidP="00943EAF">
      <w:pPr>
        <w:ind w:left="-432" w:right="-432"/>
        <w:rPr>
          <w:b/>
          <w:sz w:val="24"/>
        </w:rPr>
      </w:pPr>
      <w:r>
        <w:rPr>
          <w:b/>
          <w:sz w:val="24"/>
        </w:rPr>
        <w:t>Required Readings:</w:t>
      </w:r>
    </w:p>
    <w:p w14:paraId="36583BEF" w14:textId="77777777" w:rsidR="00A71476" w:rsidRDefault="00A71476" w:rsidP="00A71476">
      <w:pPr>
        <w:numPr>
          <w:ilvl w:val="0"/>
          <w:numId w:val="15"/>
        </w:numPr>
        <w:ind w:left="-432" w:right="-432"/>
        <w:rPr>
          <w:sz w:val="24"/>
        </w:rPr>
      </w:pPr>
      <w:r w:rsidRPr="00204A97">
        <w:rPr>
          <w:b/>
          <w:sz w:val="24"/>
        </w:rPr>
        <w:t>Textbook</w:t>
      </w:r>
      <w:r>
        <w:rPr>
          <w:sz w:val="24"/>
        </w:rPr>
        <w:t xml:space="preserve">: Jonathan </w:t>
      </w:r>
      <w:proofErr w:type="spellStart"/>
      <w:r>
        <w:rPr>
          <w:sz w:val="24"/>
        </w:rPr>
        <w:t>Fineberg</w:t>
      </w:r>
      <w:proofErr w:type="spellEnd"/>
      <w:r>
        <w:rPr>
          <w:sz w:val="24"/>
        </w:rPr>
        <w:t xml:space="preserve">. </w:t>
      </w:r>
      <w:r>
        <w:rPr>
          <w:i/>
          <w:sz w:val="24"/>
        </w:rPr>
        <w:t>Art since 1940</w:t>
      </w:r>
      <w:r w:rsidRPr="00204A97">
        <w:rPr>
          <w:i/>
          <w:sz w:val="24"/>
        </w:rPr>
        <w:t>: Strategies of Being</w:t>
      </w:r>
      <w:r>
        <w:rPr>
          <w:sz w:val="24"/>
        </w:rPr>
        <w:t>, third edition (New Jersey:  Prentice Hall 2011).</w:t>
      </w:r>
    </w:p>
    <w:p w14:paraId="72001637" w14:textId="77777777" w:rsidR="00204A97" w:rsidRPr="00943EAF" w:rsidRDefault="00204A97" w:rsidP="00943EAF">
      <w:pPr>
        <w:numPr>
          <w:ilvl w:val="0"/>
          <w:numId w:val="15"/>
        </w:numPr>
        <w:ind w:left="-432" w:right="-432"/>
        <w:rPr>
          <w:sz w:val="24"/>
        </w:rPr>
      </w:pPr>
      <w:r w:rsidRPr="00943EAF">
        <w:rPr>
          <w:b/>
          <w:sz w:val="24"/>
        </w:rPr>
        <w:t>Reading Packet</w:t>
      </w:r>
      <w:r w:rsidR="007565D1" w:rsidRPr="00943EAF">
        <w:rPr>
          <w:b/>
          <w:sz w:val="24"/>
        </w:rPr>
        <w:t xml:space="preserve"> </w:t>
      </w:r>
      <w:r w:rsidR="007565D1" w:rsidRPr="00943EAF">
        <w:rPr>
          <w:sz w:val="24"/>
        </w:rPr>
        <w:t xml:space="preserve">(Purchase at </w:t>
      </w:r>
      <w:r w:rsidR="008108AF">
        <w:rPr>
          <w:sz w:val="24"/>
        </w:rPr>
        <w:t>Ram</w:t>
      </w:r>
      <w:r w:rsidR="00AE0B85" w:rsidRPr="00943EAF">
        <w:rPr>
          <w:sz w:val="24"/>
        </w:rPr>
        <w:t xml:space="preserve"> Copy Center</w:t>
      </w:r>
      <w:r w:rsidR="008108AF">
        <w:rPr>
          <w:sz w:val="24"/>
        </w:rPr>
        <w:t>, 4144</w:t>
      </w:r>
      <w:r w:rsidR="002E43EF">
        <w:rPr>
          <w:sz w:val="24"/>
        </w:rPr>
        <w:t xml:space="preserve"> University Way</w:t>
      </w:r>
      <w:r w:rsidR="007565D1" w:rsidRPr="00943EAF">
        <w:rPr>
          <w:sz w:val="24"/>
        </w:rPr>
        <w:t>)</w:t>
      </w:r>
    </w:p>
    <w:p w14:paraId="08612662" w14:textId="77777777" w:rsidR="00943EAF" w:rsidRDefault="00943EAF" w:rsidP="00510259">
      <w:pPr>
        <w:ind w:left="-432" w:right="-432"/>
        <w:rPr>
          <w:b/>
          <w:sz w:val="24"/>
          <w:szCs w:val="24"/>
        </w:rPr>
      </w:pPr>
    </w:p>
    <w:p w14:paraId="137889B2" w14:textId="695DC588" w:rsidR="00943EAF" w:rsidRDefault="00AE0B85" w:rsidP="00510259">
      <w:pPr>
        <w:ind w:left="-432" w:right="-432"/>
        <w:rPr>
          <w:b/>
          <w:sz w:val="24"/>
        </w:rPr>
      </w:pPr>
      <w:r w:rsidRPr="00CE0570">
        <w:rPr>
          <w:b/>
          <w:sz w:val="24"/>
          <w:szCs w:val="24"/>
        </w:rPr>
        <w:t xml:space="preserve">To help you prepare for exams, each Friday a selection of slides viewed in class during the week will be placed on </w:t>
      </w:r>
      <w:r w:rsidR="008108AF">
        <w:rPr>
          <w:b/>
          <w:sz w:val="24"/>
          <w:szCs w:val="24"/>
        </w:rPr>
        <w:t>Canvas.</w:t>
      </w:r>
      <w:r w:rsidRPr="00CE0570">
        <w:rPr>
          <w:sz w:val="24"/>
          <w:szCs w:val="24"/>
        </w:rPr>
        <w:t xml:space="preserve">  These slides will be accompanied with basic </w:t>
      </w:r>
      <w:proofErr w:type="gramStart"/>
      <w:r w:rsidRPr="00CE0570">
        <w:rPr>
          <w:sz w:val="24"/>
          <w:szCs w:val="24"/>
        </w:rPr>
        <w:t>factual informat</w:t>
      </w:r>
      <w:r w:rsidR="00AA2C37">
        <w:rPr>
          <w:sz w:val="24"/>
          <w:szCs w:val="24"/>
        </w:rPr>
        <w:t>ion</w:t>
      </w:r>
      <w:proofErr w:type="gramEnd"/>
      <w:r w:rsidR="00AA2C37">
        <w:rPr>
          <w:sz w:val="24"/>
          <w:szCs w:val="24"/>
        </w:rPr>
        <w:t xml:space="preserve"> (Artist, Title, Date</w:t>
      </w:r>
      <w:r w:rsidRPr="00CE0570">
        <w:rPr>
          <w:sz w:val="24"/>
          <w:szCs w:val="24"/>
        </w:rPr>
        <w:t>).</w:t>
      </w:r>
      <w:r w:rsidR="001528FA">
        <w:rPr>
          <w:b/>
          <w:sz w:val="24"/>
        </w:rPr>
        <w:t xml:space="preserve"> </w:t>
      </w:r>
    </w:p>
    <w:p w14:paraId="124722BF" w14:textId="77777777" w:rsidR="00943EAF" w:rsidRPr="00CE0570" w:rsidRDefault="00943EAF" w:rsidP="00510259">
      <w:pPr>
        <w:ind w:left="-432" w:right="-432"/>
        <w:rPr>
          <w:b/>
          <w:sz w:val="24"/>
          <w:szCs w:val="24"/>
        </w:rPr>
      </w:pPr>
      <w:r w:rsidRPr="00CE0570">
        <w:rPr>
          <w:b/>
          <w:sz w:val="24"/>
          <w:szCs w:val="24"/>
        </w:rPr>
        <w:lastRenderedPageBreak/>
        <w:t>Course Requirements:</w:t>
      </w:r>
    </w:p>
    <w:p w14:paraId="4E0CABE3" w14:textId="77777777" w:rsidR="00943EAF" w:rsidRPr="00CE0570" w:rsidRDefault="00510259" w:rsidP="00510259">
      <w:pPr>
        <w:ind w:left="-432" w:right="-432"/>
        <w:rPr>
          <w:sz w:val="24"/>
          <w:szCs w:val="24"/>
        </w:rPr>
      </w:pPr>
      <w:r>
        <w:rPr>
          <w:sz w:val="24"/>
          <w:szCs w:val="24"/>
        </w:rPr>
        <w:t>1</w:t>
      </w:r>
      <w:r w:rsidR="00943EAF" w:rsidRPr="00CE0570">
        <w:rPr>
          <w:sz w:val="24"/>
          <w:szCs w:val="24"/>
        </w:rPr>
        <w:t>.</w:t>
      </w:r>
      <w:r w:rsidR="00943EAF" w:rsidRPr="00CE0570">
        <w:rPr>
          <w:sz w:val="24"/>
          <w:szCs w:val="24"/>
        </w:rPr>
        <w:tab/>
      </w:r>
      <w:r>
        <w:rPr>
          <w:b/>
          <w:sz w:val="24"/>
          <w:szCs w:val="24"/>
        </w:rPr>
        <w:t>A</w:t>
      </w:r>
      <w:r w:rsidR="00943EAF" w:rsidRPr="00CE0570">
        <w:rPr>
          <w:b/>
          <w:sz w:val="24"/>
          <w:szCs w:val="24"/>
        </w:rPr>
        <w:t>ct</w:t>
      </w:r>
      <w:r w:rsidR="00943EAF">
        <w:rPr>
          <w:b/>
          <w:sz w:val="24"/>
          <w:szCs w:val="24"/>
        </w:rPr>
        <w:t>ive participation in all</w:t>
      </w:r>
      <w:r w:rsidR="00943EAF" w:rsidRPr="00CE0570">
        <w:rPr>
          <w:b/>
          <w:sz w:val="24"/>
          <w:szCs w:val="24"/>
        </w:rPr>
        <w:t xml:space="preserve"> meetings.</w:t>
      </w:r>
      <w:r w:rsidR="00943EAF" w:rsidRPr="00CE0570">
        <w:rPr>
          <w:sz w:val="24"/>
          <w:szCs w:val="24"/>
        </w:rPr>
        <w:t xml:space="preserve"> Please note, active participation assumes that you thoroughly read and think about course</w:t>
      </w:r>
      <w:r w:rsidR="00943EAF">
        <w:rPr>
          <w:sz w:val="24"/>
          <w:szCs w:val="24"/>
        </w:rPr>
        <w:t xml:space="preserve"> materials in advance of class</w:t>
      </w:r>
      <w:r w:rsidR="00943EAF" w:rsidRPr="00CE0570">
        <w:rPr>
          <w:sz w:val="24"/>
          <w:szCs w:val="24"/>
        </w:rPr>
        <w:t xml:space="preserve"> meetings, that you meaningfully contribute to discussions, and that you complete any informal exercises ass</w:t>
      </w:r>
      <w:r w:rsidR="00943EAF">
        <w:rPr>
          <w:sz w:val="24"/>
          <w:szCs w:val="24"/>
        </w:rPr>
        <w:t>igned</w:t>
      </w:r>
      <w:r w:rsidR="00943EAF" w:rsidRPr="00CE0570">
        <w:rPr>
          <w:sz w:val="24"/>
          <w:szCs w:val="24"/>
        </w:rPr>
        <w:t>.</w:t>
      </w:r>
    </w:p>
    <w:p w14:paraId="572B0DA3" w14:textId="77777777" w:rsidR="00943EAF" w:rsidRDefault="00510259" w:rsidP="00510259">
      <w:pPr>
        <w:ind w:left="-432" w:right="-432"/>
        <w:rPr>
          <w:b/>
          <w:sz w:val="24"/>
          <w:szCs w:val="24"/>
        </w:rPr>
      </w:pPr>
      <w:r>
        <w:rPr>
          <w:sz w:val="24"/>
          <w:szCs w:val="24"/>
        </w:rPr>
        <w:t>2</w:t>
      </w:r>
      <w:r w:rsidR="00943EAF" w:rsidRPr="00CE0570">
        <w:rPr>
          <w:sz w:val="24"/>
          <w:szCs w:val="24"/>
        </w:rPr>
        <w:t>.</w:t>
      </w:r>
      <w:r w:rsidR="00943EAF" w:rsidRPr="00CE0570">
        <w:rPr>
          <w:b/>
          <w:sz w:val="24"/>
          <w:szCs w:val="24"/>
        </w:rPr>
        <w:tab/>
      </w:r>
      <w:r w:rsidR="000D3103">
        <w:rPr>
          <w:b/>
          <w:sz w:val="24"/>
          <w:szCs w:val="24"/>
        </w:rPr>
        <w:t>Midterm Exam</w:t>
      </w:r>
    </w:p>
    <w:p w14:paraId="29B70ED1" w14:textId="77777777" w:rsidR="00510259" w:rsidRPr="00CE0570" w:rsidRDefault="00510259" w:rsidP="00510259">
      <w:pPr>
        <w:ind w:left="-432" w:right="-432"/>
        <w:rPr>
          <w:b/>
          <w:sz w:val="24"/>
          <w:szCs w:val="24"/>
        </w:rPr>
      </w:pPr>
      <w:r>
        <w:rPr>
          <w:sz w:val="24"/>
          <w:szCs w:val="24"/>
        </w:rPr>
        <w:t>3.</w:t>
      </w:r>
      <w:r w:rsidR="00EC7EB9">
        <w:rPr>
          <w:b/>
          <w:sz w:val="24"/>
          <w:szCs w:val="24"/>
        </w:rPr>
        <w:t xml:space="preserve"> </w:t>
      </w:r>
      <w:r w:rsidR="00EC7EB9">
        <w:rPr>
          <w:b/>
          <w:sz w:val="24"/>
          <w:szCs w:val="24"/>
        </w:rPr>
        <w:tab/>
      </w:r>
      <w:r w:rsidR="008108AF">
        <w:rPr>
          <w:b/>
          <w:sz w:val="24"/>
          <w:szCs w:val="24"/>
        </w:rPr>
        <w:t>2 Art Review Essays (3-4 pages each)</w:t>
      </w:r>
      <w:r w:rsidR="00687DC5">
        <w:rPr>
          <w:b/>
          <w:sz w:val="24"/>
          <w:szCs w:val="24"/>
        </w:rPr>
        <w:t xml:space="preserve"> </w:t>
      </w:r>
    </w:p>
    <w:p w14:paraId="6EC03147" w14:textId="77777777" w:rsidR="00943EAF" w:rsidRPr="00CE0570" w:rsidRDefault="00DE4EFC" w:rsidP="00510259">
      <w:pPr>
        <w:ind w:left="-432" w:right="-432"/>
        <w:rPr>
          <w:b/>
          <w:sz w:val="24"/>
          <w:szCs w:val="24"/>
        </w:rPr>
      </w:pPr>
      <w:r>
        <w:rPr>
          <w:sz w:val="24"/>
          <w:szCs w:val="24"/>
        </w:rPr>
        <w:t>4</w:t>
      </w:r>
      <w:r w:rsidR="00943EAF" w:rsidRPr="00CE0570">
        <w:rPr>
          <w:sz w:val="24"/>
          <w:szCs w:val="24"/>
        </w:rPr>
        <w:t>.</w:t>
      </w:r>
      <w:r w:rsidR="00943EAF" w:rsidRPr="00CE0570">
        <w:rPr>
          <w:b/>
          <w:sz w:val="24"/>
          <w:szCs w:val="24"/>
        </w:rPr>
        <w:tab/>
      </w:r>
      <w:r w:rsidR="00510259">
        <w:rPr>
          <w:b/>
          <w:sz w:val="24"/>
          <w:szCs w:val="24"/>
        </w:rPr>
        <w:t>Final Exa</w:t>
      </w:r>
      <w:r w:rsidR="000D3103">
        <w:rPr>
          <w:b/>
          <w:sz w:val="24"/>
          <w:szCs w:val="24"/>
        </w:rPr>
        <w:t>m</w:t>
      </w:r>
    </w:p>
    <w:p w14:paraId="5E2F6A53" w14:textId="77777777" w:rsidR="00943EAF" w:rsidRPr="00CE0570" w:rsidRDefault="00943EAF" w:rsidP="00510259">
      <w:pPr>
        <w:ind w:left="-432" w:right="-432"/>
        <w:rPr>
          <w:i/>
          <w:sz w:val="24"/>
          <w:szCs w:val="24"/>
        </w:rPr>
      </w:pPr>
      <w:r w:rsidRPr="00CE0570">
        <w:rPr>
          <w:sz w:val="24"/>
          <w:szCs w:val="24"/>
        </w:rPr>
        <w:t xml:space="preserve">Note: make-up exams will not be given without legitimate documentation of severe illness, family emergencies, etc. Extensions for written work will be granted only under similar conditions. Late papers will not be accepted. </w:t>
      </w:r>
      <w:r w:rsidRPr="00CE0570">
        <w:rPr>
          <w:i/>
          <w:sz w:val="24"/>
          <w:szCs w:val="24"/>
        </w:rPr>
        <w:t>All course requirements must be completed for credit to be awarded.</w:t>
      </w:r>
    </w:p>
    <w:p w14:paraId="5C0EE3F8" w14:textId="77777777" w:rsidR="00943EAF" w:rsidRDefault="00943EAF" w:rsidP="00943EAF">
      <w:pPr>
        <w:ind w:left="-432" w:right="-432"/>
        <w:rPr>
          <w:b/>
          <w:sz w:val="24"/>
        </w:rPr>
      </w:pPr>
    </w:p>
    <w:p w14:paraId="424C7790" w14:textId="77777777" w:rsidR="00943EAF" w:rsidRDefault="00943EAF" w:rsidP="00943EAF">
      <w:pPr>
        <w:ind w:left="-432" w:right="-432"/>
        <w:rPr>
          <w:b/>
          <w:sz w:val="24"/>
        </w:rPr>
      </w:pPr>
    </w:p>
    <w:p w14:paraId="0A939A52" w14:textId="77777777" w:rsidR="00204A97" w:rsidRDefault="00943EAF" w:rsidP="00943EAF">
      <w:pPr>
        <w:ind w:left="-432" w:right="-432"/>
        <w:rPr>
          <w:b/>
          <w:sz w:val="24"/>
        </w:rPr>
      </w:pPr>
      <w:r>
        <w:rPr>
          <w:b/>
          <w:sz w:val="24"/>
        </w:rPr>
        <w:t>Grading</w:t>
      </w:r>
      <w:r w:rsidR="00204A97">
        <w:rPr>
          <w:b/>
          <w:sz w:val="24"/>
        </w:rPr>
        <w:t xml:space="preserve">: </w:t>
      </w:r>
    </w:p>
    <w:p w14:paraId="5B93E872" w14:textId="77777777" w:rsidR="00943EAF" w:rsidRDefault="00943EAF" w:rsidP="00943EAF">
      <w:pPr>
        <w:ind w:left="-432" w:right="-432"/>
        <w:rPr>
          <w:sz w:val="24"/>
        </w:rPr>
      </w:pPr>
      <w:r>
        <w:rPr>
          <w:sz w:val="24"/>
        </w:rPr>
        <w:t>M</w:t>
      </w:r>
      <w:r w:rsidR="00204A97">
        <w:rPr>
          <w:sz w:val="24"/>
        </w:rPr>
        <w:t xml:space="preserve">idterm </w:t>
      </w:r>
      <w:r>
        <w:rPr>
          <w:sz w:val="24"/>
        </w:rPr>
        <w:t xml:space="preserve">Exam </w:t>
      </w:r>
      <w:r w:rsidR="002E43EF">
        <w:rPr>
          <w:sz w:val="24"/>
        </w:rPr>
        <w:t>(30</w:t>
      </w:r>
      <w:r w:rsidR="00204A97">
        <w:rPr>
          <w:sz w:val="24"/>
        </w:rPr>
        <w:t>%)</w:t>
      </w:r>
    </w:p>
    <w:p w14:paraId="54494125" w14:textId="77777777" w:rsidR="00943EAF" w:rsidRDefault="00DE4EFC" w:rsidP="00943EAF">
      <w:pPr>
        <w:ind w:left="-432" w:right="-432"/>
        <w:rPr>
          <w:sz w:val="24"/>
        </w:rPr>
      </w:pPr>
      <w:r>
        <w:rPr>
          <w:sz w:val="24"/>
        </w:rPr>
        <w:t>Final Exam (3</w:t>
      </w:r>
      <w:r w:rsidR="00CF277C">
        <w:rPr>
          <w:sz w:val="24"/>
        </w:rPr>
        <w:t>5</w:t>
      </w:r>
      <w:r w:rsidR="00943EAF">
        <w:rPr>
          <w:sz w:val="24"/>
        </w:rPr>
        <w:t>%)</w:t>
      </w:r>
    </w:p>
    <w:p w14:paraId="1954F937" w14:textId="77777777" w:rsidR="00DE4EFC" w:rsidRDefault="0099642B" w:rsidP="00DE4EFC">
      <w:pPr>
        <w:ind w:left="-432" w:right="-432"/>
        <w:rPr>
          <w:sz w:val="24"/>
        </w:rPr>
      </w:pPr>
      <w:r>
        <w:rPr>
          <w:sz w:val="24"/>
        </w:rPr>
        <w:t xml:space="preserve">Art </w:t>
      </w:r>
      <w:r w:rsidR="008108AF">
        <w:rPr>
          <w:sz w:val="24"/>
        </w:rPr>
        <w:t>Review essays</w:t>
      </w:r>
      <w:r w:rsidR="002E43EF">
        <w:rPr>
          <w:sz w:val="24"/>
        </w:rPr>
        <w:t xml:space="preserve"> (25</w:t>
      </w:r>
      <w:r w:rsidR="00943EAF">
        <w:rPr>
          <w:sz w:val="24"/>
        </w:rPr>
        <w:t>%)</w:t>
      </w:r>
    </w:p>
    <w:p w14:paraId="6BE98579" w14:textId="77777777" w:rsidR="00204A97" w:rsidRDefault="00F676AB" w:rsidP="00DE4EFC">
      <w:pPr>
        <w:ind w:left="-432" w:right="-432"/>
        <w:rPr>
          <w:sz w:val="24"/>
        </w:rPr>
      </w:pPr>
      <w:r>
        <w:rPr>
          <w:sz w:val="24"/>
        </w:rPr>
        <w:t>Participation (10</w:t>
      </w:r>
      <w:r w:rsidR="00204A97">
        <w:rPr>
          <w:sz w:val="24"/>
        </w:rPr>
        <w:t>%)</w:t>
      </w:r>
    </w:p>
    <w:p w14:paraId="78B272A2" w14:textId="77777777" w:rsidR="003C7C8B" w:rsidRDefault="003C7C8B" w:rsidP="00943EAF">
      <w:pPr>
        <w:ind w:left="-432" w:right="-432"/>
        <w:rPr>
          <w:sz w:val="24"/>
        </w:rPr>
      </w:pPr>
    </w:p>
    <w:p w14:paraId="70E49E78" w14:textId="77777777" w:rsidR="003C7C8B" w:rsidRPr="00BA7C0A" w:rsidRDefault="00BA7C0A" w:rsidP="00943EAF">
      <w:pPr>
        <w:ind w:left="-432" w:right="-432"/>
        <w:rPr>
          <w:b/>
          <w:sz w:val="24"/>
        </w:rPr>
      </w:pPr>
      <w:r w:rsidRPr="00BA7C0A">
        <w:rPr>
          <w:b/>
          <w:sz w:val="24"/>
        </w:rPr>
        <w:t>Key dates to remember</w:t>
      </w:r>
      <w:r w:rsidR="003C7C8B" w:rsidRPr="00BA7C0A">
        <w:rPr>
          <w:b/>
          <w:sz w:val="24"/>
        </w:rPr>
        <w:t>:</w:t>
      </w:r>
    </w:p>
    <w:p w14:paraId="0DA057E9" w14:textId="03E360AE" w:rsidR="00687DC5" w:rsidRDefault="0099642B" w:rsidP="00BA7C0A">
      <w:pPr>
        <w:ind w:left="-432" w:right="-432"/>
        <w:rPr>
          <w:sz w:val="24"/>
        </w:rPr>
      </w:pPr>
      <w:r>
        <w:rPr>
          <w:sz w:val="24"/>
        </w:rPr>
        <w:t>10/2</w:t>
      </w:r>
      <w:r w:rsidR="00C17153">
        <w:rPr>
          <w:sz w:val="24"/>
        </w:rPr>
        <w:t>5</w:t>
      </w:r>
      <w:r w:rsidR="00687DC5">
        <w:rPr>
          <w:sz w:val="24"/>
        </w:rPr>
        <w:tab/>
      </w:r>
      <w:r>
        <w:rPr>
          <w:sz w:val="24"/>
        </w:rPr>
        <w:t>Art Review #1 due</w:t>
      </w:r>
    </w:p>
    <w:p w14:paraId="5B5931ED" w14:textId="05885277" w:rsidR="00BA7C0A" w:rsidRDefault="00687DC5" w:rsidP="00BA7C0A">
      <w:pPr>
        <w:ind w:left="-432" w:right="-432"/>
        <w:rPr>
          <w:sz w:val="24"/>
        </w:rPr>
      </w:pPr>
      <w:r>
        <w:rPr>
          <w:sz w:val="24"/>
        </w:rPr>
        <w:t>1</w:t>
      </w:r>
      <w:r w:rsidR="00C17153">
        <w:rPr>
          <w:sz w:val="24"/>
        </w:rPr>
        <w:t>1/6</w:t>
      </w:r>
      <w:r w:rsidR="00C17153">
        <w:rPr>
          <w:sz w:val="24"/>
        </w:rPr>
        <w:tab/>
      </w:r>
      <w:r w:rsidR="00BA7C0A">
        <w:rPr>
          <w:sz w:val="24"/>
        </w:rPr>
        <w:tab/>
      </w:r>
      <w:r w:rsidR="001C70E1">
        <w:rPr>
          <w:sz w:val="24"/>
        </w:rPr>
        <w:t xml:space="preserve">Midterm exam in class </w:t>
      </w:r>
    </w:p>
    <w:p w14:paraId="07DD385A" w14:textId="0F13D2E8" w:rsidR="0099642B" w:rsidRDefault="0099642B" w:rsidP="0099642B">
      <w:pPr>
        <w:ind w:left="-432" w:right="-432"/>
        <w:rPr>
          <w:sz w:val="24"/>
        </w:rPr>
      </w:pPr>
      <w:r>
        <w:rPr>
          <w:sz w:val="24"/>
        </w:rPr>
        <w:t>11/</w:t>
      </w:r>
      <w:r w:rsidR="00C17153">
        <w:rPr>
          <w:sz w:val="24"/>
        </w:rPr>
        <w:t>8</w:t>
      </w:r>
      <w:r w:rsidR="00C17153">
        <w:rPr>
          <w:sz w:val="24"/>
        </w:rPr>
        <w:tab/>
      </w:r>
      <w:r w:rsidR="00BA7C0A">
        <w:rPr>
          <w:sz w:val="24"/>
        </w:rPr>
        <w:tab/>
        <w:t>Take home component of midterm exam due in class</w:t>
      </w:r>
    </w:p>
    <w:p w14:paraId="4CC793B6" w14:textId="77777777" w:rsidR="005D7AD7" w:rsidRPr="0099642B" w:rsidRDefault="0099642B" w:rsidP="0099642B">
      <w:pPr>
        <w:ind w:left="-432" w:right="-432"/>
        <w:rPr>
          <w:sz w:val="24"/>
        </w:rPr>
      </w:pPr>
      <w:r>
        <w:rPr>
          <w:sz w:val="24"/>
          <w:szCs w:val="24"/>
        </w:rPr>
        <w:t>12/6</w:t>
      </w:r>
      <w:r w:rsidR="005D7AD7">
        <w:rPr>
          <w:sz w:val="24"/>
          <w:szCs w:val="24"/>
        </w:rPr>
        <w:tab/>
      </w:r>
      <w:r>
        <w:rPr>
          <w:sz w:val="24"/>
          <w:szCs w:val="24"/>
        </w:rPr>
        <w:tab/>
        <w:t>Art Review #2 due</w:t>
      </w:r>
    </w:p>
    <w:p w14:paraId="6111395E" w14:textId="19BC1653" w:rsidR="00F676AB" w:rsidRDefault="0099642B" w:rsidP="001528FA">
      <w:pPr>
        <w:ind w:left="-432" w:right="-432"/>
        <w:rPr>
          <w:sz w:val="24"/>
          <w:szCs w:val="24"/>
        </w:rPr>
      </w:pPr>
      <w:r>
        <w:rPr>
          <w:sz w:val="24"/>
          <w:szCs w:val="24"/>
        </w:rPr>
        <w:t>12/1</w:t>
      </w:r>
      <w:r w:rsidR="00C17153">
        <w:rPr>
          <w:sz w:val="24"/>
          <w:szCs w:val="24"/>
        </w:rPr>
        <w:t>1</w:t>
      </w:r>
      <w:r w:rsidR="00BA7C0A">
        <w:rPr>
          <w:sz w:val="24"/>
          <w:szCs w:val="24"/>
        </w:rPr>
        <w:tab/>
        <w:t>Final e</w:t>
      </w:r>
      <w:r w:rsidR="00A37A6A">
        <w:rPr>
          <w:sz w:val="24"/>
          <w:szCs w:val="24"/>
        </w:rPr>
        <w:t xml:space="preserve">xam </w:t>
      </w:r>
      <w:r w:rsidR="00C17153">
        <w:rPr>
          <w:sz w:val="24"/>
          <w:szCs w:val="24"/>
        </w:rPr>
        <w:t>10:30-12:20</w:t>
      </w:r>
    </w:p>
    <w:p w14:paraId="5FB127AE" w14:textId="2A4C23B9" w:rsidR="00390EB8" w:rsidRDefault="00390EB8" w:rsidP="001528FA">
      <w:pPr>
        <w:ind w:left="-432" w:right="-432"/>
        <w:rPr>
          <w:sz w:val="24"/>
        </w:rPr>
      </w:pPr>
    </w:p>
    <w:p w14:paraId="46033045" w14:textId="77777777" w:rsidR="00390EB8" w:rsidRDefault="00390EB8" w:rsidP="001528FA">
      <w:pPr>
        <w:ind w:left="-432" w:right="-432"/>
        <w:rPr>
          <w:sz w:val="24"/>
        </w:rPr>
      </w:pPr>
    </w:p>
    <w:p w14:paraId="1DAEB65C" w14:textId="77777777" w:rsidR="00390EB8" w:rsidRPr="00390EB8" w:rsidRDefault="00390EB8" w:rsidP="00390EB8">
      <w:pPr>
        <w:rPr>
          <w:rFonts w:ascii="Times" w:eastAsia="Times" w:hAnsi="Times"/>
          <w:b/>
          <w:sz w:val="24"/>
          <w:u w:val="single"/>
        </w:rPr>
      </w:pPr>
      <w:proofErr w:type="spellStart"/>
      <w:r w:rsidRPr="00390EB8">
        <w:rPr>
          <w:rFonts w:ascii="Times" w:eastAsia="Times" w:hAnsi="Times"/>
          <w:b/>
          <w:sz w:val="24"/>
          <w:u w:val="single"/>
        </w:rPr>
        <w:t>VeriCite</w:t>
      </w:r>
      <w:proofErr w:type="spellEnd"/>
      <w:r w:rsidRPr="00390EB8">
        <w:rPr>
          <w:rFonts w:ascii="Times" w:eastAsia="Times" w:hAnsi="Times"/>
          <w:b/>
          <w:sz w:val="24"/>
          <w:u w:val="single"/>
        </w:rPr>
        <w:t xml:space="preserve"> anti-</w:t>
      </w:r>
      <w:proofErr w:type="spellStart"/>
      <w:r w:rsidRPr="00390EB8">
        <w:rPr>
          <w:rFonts w:ascii="Times" w:eastAsia="Times" w:hAnsi="Times"/>
          <w:b/>
          <w:sz w:val="24"/>
          <w:u w:val="single"/>
        </w:rPr>
        <w:t>plagairism</w:t>
      </w:r>
      <w:proofErr w:type="spellEnd"/>
      <w:r w:rsidRPr="00390EB8">
        <w:rPr>
          <w:rFonts w:ascii="Times" w:eastAsia="Times" w:hAnsi="Times"/>
          <w:b/>
          <w:sz w:val="24"/>
          <w:u w:val="single"/>
        </w:rPr>
        <w:t xml:space="preserve"> software:</w:t>
      </w:r>
    </w:p>
    <w:p w14:paraId="5296AB62" w14:textId="77777777" w:rsidR="00390EB8" w:rsidRPr="00390EB8" w:rsidRDefault="00390EB8" w:rsidP="00390EB8">
      <w:pPr>
        <w:rPr>
          <w:rFonts w:ascii="Times" w:eastAsia="Times" w:hAnsi="Times"/>
          <w:i/>
          <w:iCs/>
          <w:shd w:val="clear" w:color="auto" w:fill="FFFFFF"/>
        </w:rPr>
      </w:pPr>
      <w:r w:rsidRPr="00390EB8">
        <w:rPr>
          <w:rFonts w:ascii="Times" w:eastAsia="Times" w:hAnsi="Times"/>
          <w:b/>
          <w:bCs/>
          <w:sz w:val="24"/>
          <w:szCs w:val="24"/>
          <w:shd w:val="clear" w:color="auto" w:fill="FFFFFF"/>
        </w:rPr>
        <w:t>Notice</w:t>
      </w:r>
      <w:r w:rsidRPr="00390EB8">
        <w:rPr>
          <w:rFonts w:eastAsia="Times"/>
          <w:sz w:val="24"/>
          <w:szCs w:val="24"/>
          <w:shd w:val="clear" w:color="auto" w:fill="FFFFFF"/>
        </w:rPr>
        <w:t>: </w:t>
      </w:r>
      <w:r w:rsidRPr="00390EB8">
        <w:rPr>
          <w:rFonts w:eastAsia="Times"/>
          <w:i/>
          <w:iCs/>
          <w:sz w:val="24"/>
          <w:szCs w:val="24"/>
          <w:shd w:val="clear" w:color="auto" w:fill="FFFFFF"/>
        </w:rPr>
        <w:t xml:space="preserve">The University has a license agreement with </w:t>
      </w:r>
      <w:proofErr w:type="spellStart"/>
      <w:r w:rsidRPr="00390EB8">
        <w:rPr>
          <w:rFonts w:eastAsia="Times"/>
          <w:i/>
          <w:iCs/>
          <w:sz w:val="24"/>
          <w:szCs w:val="24"/>
          <w:shd w:val="clear" w:color="auto" w:fill="FFFFFF"/>
        </w:rPr>
        <w:t>VeriCite</w:t>
      </w:r>
      <w:proofErr w:type="spellEnd"/>
      <w:r w:rsidRPr="00390EB8">
        <w:rPr>
          <w:rFonts w:eastAsia="Times"/>
          <w:i/>
          <w:iCs/>
          <w:sz w:val="24"/>
          <w:szCs w:val="24"/>
          <w:shd w:val="clear" w:color="auto" w:fill="FFFFFF"/>
        </w:rPr>
        <w:t xml:space="preserve">, an educational tool that helps prevent or identify plagiarism from Internet resources and work submitted by previous students of this course. I will use the service in this class; all assignments and quizzes you submit will be checked by </w:t>
      </w:r>
      <w:proofErr w:type="spellStart"/>
      <w:r w:rsidRPr="00390EB8">
        <w:rPr>
          <w:rFonts w:eastAsia="Times"/>
          <w:i/>
          <w:iCs/>
          <w:sz w:val="24"/>
          <w:szCs w:val="24"/>
          <w:shd w:val="clear" w:color="auto" w:fill="FFFFFF"/>
        </w:rPr>
        <w:t>VeriCite</w:t>
      </w:r>
      <w:proofErr w:type="spellEnd"/>
      <w:r w:rsidRPr="00390EB8">
        <w:rPr>
          <w:rFonts w:eastAsia="Times"/>
          <w:i/>
          <w:iCs/>
          <w:sz w:val="24"/>
          <w:szCs w:val="24"/>
          <w:shd w:val="clear" w:color="auto" w:fill="FFFFFF"/>
        </w:rPr>
        <w:t xml:space="preserve">. The </w:t>
      </w:r>
      <w:proofErr w:type="spellStart"/>
      <w:r w:rsidRPr="00390EB8">
        <w:rPr>
          <w:rFonts w:eastAsia="Times"/>
          <w:i/>
          <w:iCs/>
          <w:sz w:val="24"/>
          <w:szCs w:val="24"/>
          <w:shd w:val="clear" w:color="auto" w:fill="FFFFFF"/>
        </w:rPr>
        <w:t>VeriCite</w:t>
      </w:r>
      <w:proofErr w:type="spellEnd"/>
      <w:r w:rsidRPr="00390EB8">
        <w:rPr>
          <w:rFonts w:eastAsia="Times"/>
          <w:i/>
          <w:iCs/>
          <w:sz w:val="24"/>
          <w:szCs w:val="24"/>
          <w:shd w:val="clear" w:color="auto" w:fill="FFFFFF"/>
        </w:rPr>
        <w:t xml:space="preserve"> Report will indicate the amount of original text in your work and whether all material that you quoted, paraphrased, summarized, or used from another source is appropriately referenced. All instances of intentional plagiarism will result in zero credit on the assignment, and a report of indicating academic dishonesty to the School of Art and the University of Washington. For further information, visit: </w:t>
      </w:r>
      <w:hyperlink r:id="rId8" w:history="1">
        <w:r w:rsidRPr="00390EB8">
          <w:rPr>
            <w:rFonts w:eastAsia="Times"/>
            <w:color w:val="0000FF"/>
            <w:u w:val="single"/>
            <w:shd w:val="clear" w:color="auto" w:fill="FFFFFF"/>
          </w:rPr>
          <w:t>https://itconnect.uw.edu/learn/tools/canvas/canvas-help-for-instructors/assignments-grading/vericite/plagiarism-faqs/</w:t>
        </w:r>
      </w:hyperlink>
    </w:p>
    <w:p w14:paraId="6CD2B46C" w14:textId="77777777" w:rsidR="00A71476" w:rsidRPr="0064551C" w:rsidRDefault="00F676AB" w:rsidP="00A71476">
      <w:pPr>
        <w:ind w:right="-432"/>
        <w:jc w:val="center"/>
        <w:rPr>
          <w:sz w:val="24"/>
        </w:rPr>
      </w:pPr>
      <w:r>
        <w:rPr>
          <w:sz w:val="24"/>
        </w:rPr>
        <w:br w:type="column"/>
      </w:r>
      <w:r w:rsidR="00A71476">
        <w:rPr>
          <w:b/>
          <w:sz w:val="24"/>
        </w:rPr>
        <w:lastRenderedPageBreak/>
        <w:t>Course Outline and Reading Assignments</w:t>
      </w:r>
    </w:p>
    <w:p w14:paraId="6A6074F0" w14:textId="77777777" w:rsidR="00A71476" w:rsidRDefault="00A71476" w:rsidP="00A71476">
      <w:pPr>
        <w:jc w:val="center"/>
        <w:rPr>
          <w:sz w:val="24"/>
        </w:rPr>
      </w:pPr>
      <w:r>
        <w:rPr>
          <w:sz w:val="24"/>
        </w:rPr>
        <w:t>(Please have these assignments read by the date listed below.)</w:t>
      </w:r>
    </w:p>
    <w:p w14:paraId="11731600" w14:textId="77777777" w:rsidR="00A71476" w:rsidRDefault="00A71476" w:rsidP="00A71476">
      <w:pPr>
        <w:pStyle w:val="Heading2"/>
      </w:pPr>
    </w:p>
    <w:p w14:paraId="071FA651" w14:textId="0B3B9D27" w:rsidR="00A71476" w:rsidRDefault="00C64074" w:rsidP="00A71476">
      <w:pPr>
        <w:rPr>
          <w:b/>
          <w:i/>
          <w:sz w:val="24"/>
          <w:szCs w:val="24"/>
        </w:rPr>
      </w:pPr>
      <w:r>
        <w:rPr>
          <w:sz w:val="24"/>
          <w:szCs w:val="24"/>
        </w:rPr>
        <w:t xml:space="preserve">TH </w:t>
      </w:r>
      <w:r w:rsidR="008108AF">
        <w:rPr>
          <w:sz w:val="24"/>
          <w:szCs w:val="24"/>
        </w:rPr>
        <w:t xml:space="preserve"> 9/27 </w:t>
      </w:r>
      <w:r w:rsidR="00A71476">
        <w:tab/>
      </w:r>
      <w:r w:rsidR="00A71476" w:rsidRPr="003C7C8B">
        <w:rPr>
          <w:b/>
          <w:i/>
          <w:sz w:val="24"/>
          <w:szCs w:val="24"/>
        </w:rPr>
        <w:t>Introduction to the course</w:t>
      </w:r>
    </w:p>
    <w:p w14:paraId="643C1A43" w14:textId="77777777" w:rsidR="00A71476" w:rsidRDefault="00A71476" w:rsidP="00A71476">
      <w:pPr>
        <w:rPr>
          <w:b/>
          <w:i/>
          <w:sz w:val="24"/>
          <w:szCs w:val="24"/>
        </w:rPr>
      </w:pPr>
    </w:p>
    <w:p w14:paraId="70C855F4" w14:textId="090888F5" w:rsidR="00A71476" w:rsidRPr="003C7C8B" w:rsidRDefault="00C64074" w:rsidP="00A71476">
      <w:pPr>
        <w:rPr>
          <w:i/>
          <w:sz w:val="24"/>
        </w:rPr>
      </w:pPr>
      <w:r>
        <w:rPr>
          <w:sz w:val="24"/>
          <w:szCs w:val="24"/>
        </w:rPr>
        <w:t>T 10/2</w:t>
      </w:r>
      <w:r w:rsidR="00A71476">
        <w:rPr>
          <w:sz w:val="24"/>
          <w:szCs w:val="24"/>
        </w:rPr>
        <w:tab/>
      </w:r>
      <w:r w:rsidR="00A71476">
        <w:rPr>
          <w:sz w:val="24"/>
          <w:szCs w:val="24"/>
        </w:rPr>
        <w:tab/>
      </w:r>
      <w:r w:rsidR="00A71476">
        <w:rPr>
          <w:b/>
          <w:i/>
          <w:sz w:val="24"/>
        </w:rPr>
        <w:t>M</w:t>
      </w:r>
      <w:r w:rsidR="00A71476" w:rsidRPr="003C7C8B">
        <w:rPr>
          <w:b/>
          <w:i/>
          <w:sz w:val="24"/>
        </w:rPr>
        <w:t>id-century art and historical contexts</w:t>
      </w:r>
    </w:p>
    <w:p w14:paraId="509654C5" w14:textId="77777777" w:rsidR="00A71476" w:rsidRDefault="00A71476" w:rsidP="00A71476">
      <w:pPr>
        <w:rPr>
          <w:sz w:val="24"/>
        </w:rPr>
      </w:pPr>
      <w:r>
        <w:rPr>
          <w:sz w:val="24"/>
        </w:rPr>
        <w:tab/>
      </w:r>
      <w:r>
        <w:rPr>
          <w:sz w:val="24"/>
        </w:rPr>
        <w:tab/>
      </w:r>
      <w:proofErr w:type="spellStart"/>
      <w:r>
        <w:rPr>
          <w:sz w:val="24"/>
        </w:rPr>
        <w:t>Fineberg</w:t>
      </w:r>
      <w:proofErr w:type="spellEnd"/>
      <w:r>
        <w:rPr>
          <w:sz w:val="24"/>
        </w:rPr>
        <w:t xml:space="preserve"> 14-38.</w:t>
      </w:r>
    </w:p>
    <w:p w14:paraId="323EEF65" w14:textId="77777777" w:rsidR="00A71476" w:rsidRDefault="00A71476" w:rsidP="00A71476">
      <w:pPr>
        <w:rPr>
          <w:sz w:val="24"/>
        </w:rPr>
      </w:pPr>
      <w:r>
        <w:rPr>
          <w:sz w:val="24"/>
        </w:rPr>
        <w:tab/>
      </w:r>
      <w:r>
        <w:rPr>
          <w:sz w:val="24"/>
        </w:rPr>
        <w:tab/>
      </w:r>
      <w:r w:rsidRPr="00F92DFD">
        <w:rPr>
          <w:sz w:val="24"/>
          <w:u w:val="single"/>
        </w:rPr>
        <w:t>Packet</w:t>
      </w:r>
      <w:r>
        <w:rPr>
          <w:sz w:val="24"/>
        </w:rPr>
        <w:t xml:space="preserve">: </w:t>
      </w:r>
    </w:p>
    <w:p w14:paraId="3372C9C3" w14:textId="77777777" w:rsidR="00A71476" w:rsidRPr="000D026B" w:rsidRDefault="00A71476" w:rsidP="00A71476">
      <w:pPr>
        <w:numPr>
          <w:ilvl w:val="0"/>
          <w:numId w:val="18"/>
        </w:numPr>
        <w:rPr>
          <w:i/>
          <w:sz w:val="24"/>
        </w:rPr>
      </w:pPr>
      <w:r>
        <w:rPr>
          <w:sz w:val="24"/>
        </w:rPr>
        <w:t xml:space="preserve">Stuart Davis, “On Abstract Art,” from </w:t>
      </w:r>
      <w:r>
        <w:rPr>
          <w:i/>
          <w:sz w:val="24"/>
        </w:rPr>
        <w:t>Abstract P</w:t>
      </w:r>
      <w:r w:rsidRPr="000D026B">
        <w:rPr>
          <w:i/>
          <w:sz w:val="24"/>
        </w:rPr>
        <w:t>ainting in America</w:t>
      </w:r>
      <w:r>
        <w:rPr>
          <w:sz w:val="24"/>
        </w:rPr>
        <w:t xml:space="preserve"> (1935): 122-23.</w:t>
      </w:r>
    </w:p>
    <w:p w14:paraId="55B31009" w14:textId="77777777" w:rsidR="00A71476" w:rsidRDefault="00A71476" w:rsidP="00A71476">
      <w:pPr>
        <w:numPr>
          <w:ilvl w:val="0"/>
          <w:numId w:val="18"/>
        </w:numPr>
        <w:rPr>
          <w:i/>
          <w:sz w:val="24"/>
        </w:rPr>
      </w:pPr>
      <w:r>
        <w:rPr>
          <w:sz w:val="24"/>
        </w:rPr>
        <w:t xml:space="preserve">Clive Bell, “The Aesthetic Hypothesis,” (1914) in </w:t>
      </w:r>
      <w:r w:rsidRPr="00204A97">
        <w:rPr>
          <w:i/>
          <w:sz w:val="24"/>
        </w:rPr>
        <w:t xml:space="preserve">Modern Art and </w:t>
      </w:r>
    </w:p>
    <w:p w14:paraId="517B0D13" w14:textId="77777777" w:rsidR="00A71476" w:rsidRDefault="00A71476" w:rsidP="00A71476">
      <w:pPr>
        <w:ind w:left="1440" w:firstLine="720"/>
        <w:rPr>
          <w:sz w:val="24"/>
        </w:rPr>
      </w:pPr>
      <w:r w:rsidRPr="00204A97">
        <w:rPr>
          <w:i/>
          <w:sz w:val="24"/>
        </w:rPr>
        <w:t>Modernism</w:t>
      </w:r>
      <w:r>
        <w:rPr>
          <w:sz w:val="24"/>
        </w:rPr>
        <w:t xml:space="preserve"> (1982): 67-78.</w:t>
      </w:r>
    </w:p>
    <w:p w14:paraId="78B169A4" w14:textId="77777777" w:rsidR="00A71476" w:rsidRPr="00CB5B2A" w:rsidRDefault="00A71476" w:rsidP="00A71476">
      <w:pPr>
        <w:numPr>
          <w:ilvl w:val="0"/>
          <w:numId w:val="18"/>
        </w:numPr>
        <w:rPr>
          <w:sz w:val="24"/>
        </w:rPr>
      </w:pPr>
      <w:r>
        <w:rPr>
          <w:sz w:val="24"/>
        </w:rPr>
        <w:t xml:space="preserve">Edward Henning, “Surrealism: In the Footsteps of Freud,” </w:t>
      </w:r>
      <w:r w:rsidRPr="00B86EB1">
        <w:rPr>
          <w:i/>
          <w:sz w:val="24"/>
        </w:rPr>
        <w:t>Art News</w:t>
      </w:r>
      <w:r>
        <w:rPr>
          <w:sz w:val="24"/>
        </w:rPr>
        <w:t xml:space="preserve"> (May </w:t>
      </w:r>
      <w:r w:rsidRPr="00CB5B2A">
        <w:rPr>
          <w:sz w:val="24"/>
        </w:rPr>
        <w:t>1980): 122-24.</w:t>
      </w:r>
    </w:p>
    <w:p w14:paraId="492EAD51" w14:textId="77777777" w:rsidR="00A71476" w:rsidRDefault="00A71476" w:rsidP="00A71476">
      <w:pPr>
        <w:rPr>
          <w:sz w:val="24"/>
        </w:rPr>
      </w:pPr>
    </w:p>
    <w:p w14:paraId="1EBBD644" w14:textId="09489ED7" w:rsidR="00A71476" w:rsidRDefault="00C64074" w:rsidP="00A71476">
      <w:pPr>
        <w:rPr>
          <w:sz w:val="24"/>
        </w:rPr>
      </w:pPr>
      <w:r>
        <w:rPr>
          <w:sz w:val="24"/>
        </w:rPr>
        <w:t>TH 10/4</w:t>
      </w:r>
      <w:r w:rsidR="00A71476">
        <w:rPr>
          <w:sz w:val="24"/>
        </w:rPr>
        <w:t>-</w:t>
      </w:r>
      <w:r w:rsidR="00A71476">
        <w:rPr>
          <w:sz w:val="24"/>
        </w:rPr>
        <w:tab/>
      </w:r>
      <w:r w:rsidR="00A71476" w:rsidRPr="003C7C8B">
        <w:rPr>
          <w:b/>
          <w:i/>
          <w:sz w:val="24"/>
        </w:rPr>
        <w:t>Abstract Expressionism and the hegemony of formalist criticism</w:t>
      </w:r>
    </w:p>
    <w:p w14:paraId="2717C060" w14:textId="378CEC5C" w:rsidR="001528FA" w:rsidRPr="00F92DFD" w:rsidRDefault="00C64074" w:rsidP="001528FA">
      <w:pPr>
        <w:ind w:left="1440" w:hanging="1440"/>
        <w:rPr>
          <w:sz w:val="24"/>
          <w:u w:val="single"/>
        </w:rPr>
      </w:pPr>
      <w:r>
        <w:rPr>
          <w:sz w:val="24"/>
        </w:rPr>
        <w:t>T 10/9</w:t>
      </w:r>
      <w:r w:rsidR="00A71476">
        <w:rPr>
          <w:sz w:val="24"/>
        </w:rPr>
        <w:tab/>
      </w:r>
      <w:proofErr w:type="spellStart"/>
      <w:r w:rsidR="00A71476">
        <w:rPr>
          <w:sz w:val="24"/>
        </w:rPr>
        <w:t>Fineberg</w:t>
      </w:r>
      <w:proofErr w:type="spellEnd"/>
      <w:r w:rsidR="00A71476">
        <w:rPr>
          <w:sz w:val="24"/>
        </w:rPr>
        <w:t xml:space="preserve"> 57-71 (Hofmann, Gorky), 77-88 (</w:t>
      </w:r>
      <w:proofErr w:type="spellStart"/>
      <w:r w:rsidR="00A71476">
        <w:rPr>
          <w:sz w:val="24"/>
        </w:rPr>
        <w:t>DeKooning</w:t>
      </w:r>
      <w:proofErr w:type="spellEnd"/>
      <w:r w:rsidR="00A71476">
        <w:rPr>
          <w:sz w:val="24"/>
        </w:rPr>
        <w:t>), 89-112 (Pollock,</w:t>
      </w:r>
      <w:r w:rsidR="00A71476" w:rsidRPr="00C268A3">
        <w:rPr>
          <w:sz w:val="24"/>
        </w:rPr>
        <w:t xml:space="preserve"> </w:t>
      </w:r>
      <w:r w:rsidR="00A71476">
        <w:rPr>
          <w:sz w:val="24"/>
        </w:rPr>
        <w:t>Newman, Rothko).</w:t>
      </w:r>
      <w:r w:rsidR="001528FA" w:rsidRPr="00F92DFD">
        <w:rPr>
          <w:sz w:val="24"/>
          <w:u w:val="single"/>
        </w:rPr>
        <w:t xml:space="preserve"> </w:t>
      </w:r>
    </w:p>
    <w:p w14:paraId="553BFC43" w14:textId="59B2BF3E" w:rsidR="00A71476" w:rsidRDefault="00A71476" w:rsidP="001528FA">
      <w:pPr>
        <w:ind w:left="720" w:firstLine="720"/>
        <w:rPr>
          <w:sz w:val="24"/>
        </w:rPr>
      </w:pPr>
      <w:r w:rsidRPr="00F92DFD">
        <w:rPr>
          <w:sz w:val="24"/>
          <w:u w:val="single"/>
        </w:rPr>
        <w:t>Packet</w:t>
      </w:r>
      <w:r>
        <w:rPr>
          <w:sz w:val="24"/>
        </w:rPr>
        <w:t>:</w:t>
      </w:r>
    </w:p>
    <w:p w14:paraId="79498AED" w14:textId="77777777" w:rsidR="00A71476" w:rsidRPr="0065502A" w:rsidRDefault="00A71476" w:rsidP="00A71476">
      <w:pPr>
        <w:numPr>
          <w:ilvl w:val="0"/>
          <w:numId w:val="18"/>
        </w:numPr>
        <w:rPr>
          <w:i/>
          <w:sz w:val="24"/>
        </w:rPr>
      </w:pPr>
      <w:r w:rsidRPr="00F92DFD">
        <w:rPr>
          <w:sz w:val="24"/>
        </w:rPr>
        <w:t xml:space="preserve">Foster, Krauss, </w:t>
      </w:r>
      <w:proofErr w:type="spellStart"/>
      <w:r w:rsidRPr="00F92DFD">
        <w:rPr>
          <w:sz w:val="24"/>
        </w:rPr>
        <w:t>Bois</w:t>
      </w:r>
      <w:proofErr w:type="spellEnd"/>
      <w:r w:rsidRPr="00F92DFD">
        <w:rPr>
          <w:sz w:val="24"/>
        </w:rPr>
        <w:t xml:space="preserve"> and </w:t>
      </w:r>
      <w:proofErr w:type="spellStart"/>
      <w:r w:rsidRPr="00F92DFD">
        <w:rPr>
          <w:sz w:val="24"/>
        </w:rPr>
        <w:t>Buchloh</w:t>
      </w:r>
      <w:proofErr w:type="spellEnd"/>
      <w:r>
        <w:rPr>
          <w:sz w:val="24"/>
        </w:rPr>
        <w:t xml:space="preserve">, </w:t>
      </w:r>
      <w:r w:rsidRPr="000E1053">
        <w:rPr>
          <w:i/>
          <w:sz w:val="24"/>
        </w:rPr>
        <w:t xml:space="preserve">Art since 1900: Modernism, </w:t>
      </w:r>
      <w:proofErr w:type="spellStart"/>
      <w:r w:rsidRPr="000E1053">
        <w:rPr>
          <w:i/>
          <w:sz w:val="24"/>
        </w:rPr>
        <w:t>Antimodernism</w:t>
      </w:r>
      <w:proofErr w:type="spellEnd"/>
      <w:r w:rsidRPr="000E1053">
        <w:rPr>
          <w:i/>
          <w:sz w:val="24"/>
        </w:rPr>
        <w:t>, Postmodernism</w:t>
      </w:r>
      <w:r>
        <w:rPr>
          <w:sz w:val="24"/>
        </w:rPr>
        <w:t>, vol. 2 (2004): 355-59, 439-44.</w:t>
      </w:r>
    </w:p>
    <w:p w14:paraId="15639837" w14:textId="77777777" w:rsidR="00A71476" w:rsidRPr="00BE6957" w:rsidRDefault="00A71476" w:rsidP="00A71476">
      <w:pPr>
        <w:numPr>
          <w:ilvl w:val="0"/>
          <w:numId w:val="18"/>
        </w:numPr>
        <w:rPr>
          <w:i/>
          <w:sz w:val="24"/>
        </w:rPr>
      </w:pPr>
      <w:r>
        <w:rPr>
          <w:sz w:val="24"/>
        </w:rPr>
        <w:t xml:space="preserve">Clement Greenberg, “Modernist Painting,” in G. </w:t>
      </w:r>
      <w:proofErr w:type="spellStart"/>
      <w:r>
        <w:rPr>
          <w:sz w:val="24"/>
        </w:rPr>
        <w:t>Battcock</w:t>
      </w:r>
      <w:proofErr w:type="spellEnd"/>
      <w:r>
        <w:rPr>
          <w:sz w:val="24"/>
        </w:rPr>
        <w:t xml:space="preserve"> ed. </w:t>
      </w:r>
      <w:r w:rsidRPr="00BE6957">
        <w:rPr>
          <w:i/>
          <w:sz w:val="24"/>
        </w:rPr>
        <w:t xml:space="preserve">The </w:t>
      </w:r>
    </w:p>
    <w:p w14:paraId="28D34209" w14:textId="77777777" w:rsidR="00A71476" w:rsidRDefault="00A71476" w:rsidP="00A71476">
      <w:pPr>
        <w:ind w:left="1440" w:firstLine="720"/>
        <w:rPr>
          <w:sz w:val="24"/>
        </w:rPr>
      </w:pPr>
      <w:r w:rsidRPr="00BE6957">
        <w:rPr>
          <w:i/>
          <w:sz w:val="24"/>
        </w:rPr>
        <w:t xml:space="preserve">New Art </w:t>
      </w:r>
      <w:r>
        <w:rPr>
          <w:sz w:val="24"/>
        </w:rPr>
        <w:t>(1966):101-110.</w:t>
      </w:r>
    </w:p>
    <w:p w14:paraId="4B9914C2" w14:textId="77777777" w:rsidR="00A71476" w:rsidRPr="00510259" w:rsidRDefault="00A71476" w:rsidP="00A71476">
      <w:pPr>
        <w:numPr>
          <w:ilvl w:val="0"/>
          <w:numId w:val="18"/>
        </w:numPr>
        <w:rPr>
          <w:sz w:val="24"/>
        </w:rPr>
      </w:pPr>
      <w:r>
        <w:rPr>
          <w:sz w:val="24"/>
        </w:rPr>
        <w:t xml:space="preserve">Optional: Harold Rosenberg, “The American Action Painters,” (1952) from </w:t>
      </w:r>
      <w:r w:rsidRPr="00E73A5F">
        <w:rPr>
          <w:i/>
          <w:sz w:val="24"/>
        </w:rPr>
        <w:t>Art in Theory 1900-2000</w:t>
      </w:r>
      <w:r>
        <w:rPr>
          <w:sz w:val="24"/>
        </w:rPr>
        <w:t xml:space="preserve"> (2003): 589-594.</w:t>
      </w:r>
    </w:p>
    <w:p w14:paraId="4ABE26E0" w14:textId="77777777" w:rsidR="00A71476" w:rsidRPr="00DE4EFC" w:rsidRDefault="00A71476" w:rsidP="00A71476">
      <w:pPr>
        <w:rPr>
          <w:b/>
          <w:sz w:val="24"/>
        </w:rPr>
      </w:pPr>
    </w:p>
    <w:p w14:paraId="7BE63564" w14:textId="3BADF0E3" w:rsidR="00A71476" w:rsidRPr="003C7C8B" w:rsidRDefault="00C64074" w:rsidP="00A71476">
      <w:pPr>
        <w:ind w:left="1440" w:hanging="1440"/>
        <w:rPr>
          <w:b/>
          <w:i/>
          <w:sz w:val="24"/>
        </w:rPr>
      </w:pPr>
      <w:r>
        <w:rPr>
          <w:sz w:val="24"/>
        </w:rPr>
        <w:t>TH 10/11</w:t>
      </w:r>
      <w:r w:rsidR="00A71476">
        <w:rPr>
          <w:sz w:val="24"/>
        </w:rPr>
        <w:tab/>
      </w:r>
      <w:r w:rsidR="00A71476" w:rsidRPr="003C7C8B">
        <w:rPr>
          <w:b/>
          <w:i/>
          <w:sz w:val="24"/>
        </w:rPr>
        <w:t>Critiques and transgressions of formalist criticism</w:t>
      </w:r>
      <w:r w:rsidR="00A71476" w:rsidRPr="003C7C8B">
        <w:rPr>
          <w:i/>
          <w:sz w:val="24"/>
        </w:rPr>
        <w:t xml:space="preserve">: </w:t>
      </w:r>
      <w:r w:rsidR="00F84297">
        <w:rPr>
          <w:b/>
          <w:i/>
          <w:sz w:val="24"/>
        </w:rPr>
        <w:t>The Neo-Avant Garde</w:t>
      </w:r>
    </w:p>
    <w:p w14:paraId="499B2B3F" w14:textId="77777777" w:rsidR="00A71476" w:rsidRDefault="00A71476" w:rsidP="00A71476">
      <w:pPr>
        <w:ind w:left="720" w:firstLine="720"/>
        <w:rPr>
          <w:sz w:val="24"/>
        </w:rPr>
      </w:pPr>
      <w:proofErr w:type="spellStart"/>
      <w:r>
        <w:rPr>
          <w:sz w:val="24"/>
        </w:rPr>
        <w:t>Fineberg</w:t>
      </w:r>
      <w:proofErr w:type="spellEnd"/>
      <w:r>
        <w:rPr>
          <w:sz w:val="24"/>
        </w:rPr>
        <w:t xml:space="preserve"> 165-178 (Rauschenberg), 194-207 (Johns), 281-292.</w:t>
      </w:r>
    </w:p>
    <w:p w14:paraId="60D6FBB5" w14:textId="77777777" w:rsidR="00A71476" w:rsidRDefault="00A71476" w:rsidP="00A71476">
      <w:pPr>
        <w:ind w:left="1440"/>
        <w:rPr>
          <w:sz w:val="24"/>
        </w:rPr>
      </w:pPr>
      <w:r w:rsidRPr="00F92DFD">
        <w:rPr>
          <w:sz w:val="24"/>
          <w:u w:val="single"/>
        </w:rPr>
        <w:t>Packet</w:t>
      </w:r>
      <w:r>
        <w:rPr>
          <w:sz w:val="24"/>
        </w:rPr>
        <w:t>:</w:t>
      </w:r>
    </w:p>
    <w:p w14:paraId="32833735" w14:textId="77777777" w:rsidR="00A71476" w:rsidRDefault="00A71476" w:rsidP="00A71476">
      <w:pPr>
        <w:numPr>
          <w:ilvl w:val="0"/>
          <w:numId w:val="18"/>
        </w:numPr>
        <w:rPr>
          <w:sz w:val="24"/>
        </w:rPr>
      </w:pPr>
      <w:r>
        <w:rPr>
          <w:sz w:val="24"/>
        </w:rPr>
        <w:t>Irving Sandler. “The Duchamp-Cage Aesthetic</w:t>
      </w:r>
      <w:r>
        <w:rPr>
          <w:i/>
          <w:sz w:val="24"/>
        </w:rPr>
        <w:t>,” The New York School</w:t>
      </w:r>
      <w:r>
        <w:rPr>
          <w:sz w:val="24"/>
        </w:rPr>
        <w:t xml:space="preserve"> (NY: Harper and Row 1978): 163-71.</w:t>
      </w:r>
    </w:p>
    <w:p w14:paraId="6EE9A7AB" w14:textId="77777777" w:rsidR="00A71476" w:rsidRDefault="00A71476" w:rsidP="00A71476">
      <w:pPr>
        <w:numPr>
          <w:ilvl w:val="0"/>
          <w:numId w:val="18"/>
        </w:numPr>
        <w:rPr>
          <w:sz w:val="24"/>
          <w:u w:val="single"/>
        </w:rPr>
      </w:pPr>
      <w:r>
        <w:rPr>
          <w:sz w:val="24"/>
        </w:rPr>
        <w:t xml:space="preserve">Foster, </w:t>
      </w:r>
      <w:r w:rsidRPr="0065502A">
        <w:rPr>
          <w:i/>
          <w:sz w:val="24"/>
        </w:rPr>
        <w:t>et al</w:t>
      </w:r>
      <w:r>
        <w:rPr>
          <w:sz w:val="24"/>
        </w:rPr>
        <w:t xml:space="preserve"> (2004): 404-10, 492-95</w:t>
      </w:r>
      <w:r w:rsidRPr="0065502A">
        <w:rPr>
          <w:sz w:val="24"/>
        </w:rPr>
        <w:t>.</w:t>
      </w:r>
    </w:p>
    <w:p w14:paraId="14D24CE6" w14:textId="77777777" w:rsidR="00A71476" w:rsidRDefault="00A71476" w:rsidP="00A71476">
      <w:pPr>
        <w:numPr>
          <w:ilvl w:val="0"/>
          <w:numId w:val="18"/>
        </w:numPr>
        <w:rPr>
          <w:sz w:val="24"/>
        </w:rPr>
      </w:pPr>
      <w:r>
        <w:rPr>
          <w:sz w:val="24"/>
        </w:rPr>
        <w:t xml:space="preserve">Robert Morris, “Notes on Sculpture 1 &amp; 2,” (1966) in </w:t>
      </w:r>
      <w:r>
        <w:rPr>
          <w:i/>
          <w:sz w:val="24"/>
        </w:rPr>
        <w:t>Continuous Project Alte</w:t>
      </w:r>
      <w:r w:rsidRPr="00CB5B2A">
        <w:rPr>
          <w:i/>
          <w:sz w:val="24"/>
        </w:rPr>
        <w:t>r</w:t>
      </w:r>
      <w:r>
        <w:rPr>
          <w:i/>
          <w:sz w:val="24"/>
        </w:rPr>
        <w:t>e</w:t>
      </w:r>
      <w:r w:rsidRPr="00CB5B2A">
        <w:rPr>
          <w:i/>
          <w:sz w:val="24"/>
        </w:rPr>
        <w:t>d Daily: The Writings of Robert Morris (</w:t>
      </w:r>
      <w:r>
        <w:rPr>
          <w:sz w:val="24"/>
        </w:rPr>
        <w:t>1993): 1-21.</w:t>
      </w:r>
      <w:r w:rsidRPr="00F419FC">
        <w:rPr>
          <w:sz w:val="24"/>
        </w:rPr>
        <w:t xml:space="preserve"> </w:t>
      </w:r>
    </w:p>
    <w:p w14:paraId="62DCDE1B" w14:textId="77777777" w:rsidR="00A71476" w:rsidRDefault="00A71476" w:rsidP="00A71476">
      <w:pPr>
        <w:rPr>
          <w:sz w:val="24"/>
        </w:rPr>
      </w:pPr>
    </w:p>
    <w:p w14:paraId="4E41A7BF" w14:textId="7E5635EB" w:rsidR="00A71476" w:rsidRDefault="00C64074" w:rsidP="00A71476">
      <w:pPr>
        <w:rPr>
          <w:b/>
          <w:sz w:val="24"/>
        </w:rPr>
      </w:pPr>
      <w:r>
        <w:rPr>
          <w:sz w:val="24"/>
        </w:rPr>
        <w:t>T 10/16</w:t>
      </w:r>
      <w:r w:rsidR="00F84297">
        <w:rPr>
          <w:sz w:val="24"/>
        </w:rPr>
        <w:tab/>
      </w:r>
      <w:r w:rsidR="00A71476" w:rsidRPr="003C7C8B">
        <w:rPr>
          <w:b/>
          <w:i/>
          <w:sz w:val="24"/>
        </w:rPr>
        <w:t>Postwar European paintin</w:t>
      </w:r>
      <w:r w:rsidR="00F84297">
        <w:rPr>
          <w:b/>
          <w:i/>
          <w:sz w:val="24"/>
        </w:rPr>
        <w:t>g</w:t>
      </w:r>
    </w:p>
    <w:p w14:paraId="47CD207B" w14:textId="77777777" w:rsidR="00A71476" w:rsidRDefault="00A71476" w:rsidP="00A71476">
      <w:pPr>
        <w:rPr>
          <w:sz w:val="24"/>
        </w:rPr>
      </w:pPr>
      <w:r>
        <w:rPr>
          <w:b/>
          <w:sz w:val="24"/>
        </w:rPr>
        <w:tab/>
      </w:r>
      <w:r>
        <w:rPr>
          <w:b/>
          <w:sz w:val="24"/>
        </w:rPr>
        <w:tab/>
      </w:r>
      <w:proofErr w:type="spellStart"/>
      <w:r>
        <w:rPr>
          <w:sz w:val="24"/>
        </w:rPr>
        <w:t>Fineberg</w:t>
      </w:r>
      <w:proofErr w:type="spellEnd"/>
      <w:r>
        <w:rPr>
          <w:sz w:val="24"/>
        </w:rPr>
        <w:t xml:space="preserve"> 125-146, 209-216 (</w:t>
      </w:r>
      <w:r w:rsidRPr="002A3BBD">
        <w:rPr>
          <w:i/>
          <w:sz w:val="24"/>
        </w:rPr>
        <w:t xml:space="preserve">Nouveau </w:t>
      </w:r>
      <w:proofErr w:type="spellStart"/>
      <w:r w:rsidRPr="002A3BBD">
        <w:rPr>
          <w:i/>
          <w:sz w:val="24"/>
        </w:rPr>
        <w:t>Realisme</w:t>
      </w:r>
      <w:proofErr w:type="spellEnd"/>
      <w:r>
        <w:rPr>
          <w:sz w:val="24"/>
        </w:rPr>
        <w:t>).</w:t>
      </w:r>
    </w:p>
    <w:p w14:paraId="2363DD36" w14:textId="77777777" w:rsidR="00A71476" w:rsidRDefault="00A71476" w:rsidP="00A71476">
      <w:pPr>
        <w:rPr>
          <w:sz w:val="24"/>
        </w:rPr>
      </w:pPr>
      <w:r>
        <w:rPr>
          <w:sz w:val="24"/>
        </w:rPr>
        <w:tab/>
      </w:r>
      <w:r>
        <w:rPr>
          <w:sz w:val="24"/>
        </w:rPr>
        <w:tab/>
      </w:r>
      <w:r w:rsidRPr="0065502A">
        <w:rPr>
          <w:sz w:val="24"/>
          <w:u w:val="single"/>
        </w:rPr>
        <w:t>Packet</w:t>
      </w:r>
      <w:r>
        <w:rPr>
          <w:sz w:val="24"/>
        </w:rPr>
        <w:t>:</w:t>
      </w:r>
    </w:p>
    <w:p w14:paraId="492A21E1" w14:textId="77777777" w:rsidR="00A71476" w:rsidRDefault="00A71476" w:rsidP="00A71476">
      <w:pPr>
        <w:numPr>
          <w:ilvl w:val="0"/>
          <w:numId w:val="26"/>
        </w:numPr>
        <w:rPr>
          <w:sz w:val="24"/>
        </w:rPr>
      </w:pPr>
      <w:r>
        <w:rPr>
          <w:sz w:val="24"/>
        </w:rPr>
        <w:t>Jean Dubuffet, “Notes for the Well-Lettered,” (1946) from</w:t>
      </w:r>
      <w:r w:rsidRPr="00E73A5F">
        <w:rPr>
          <w:i/>
          <w:sz w:val="24"/>
        </w:rPr>
        <w:t xml:space="preserve"> Art in Theory 1900-2000</w:t>
      </w:r>
      <w:r>
        <w:rPr>
          <w:sz w:val="24"/>
        </w:rPr>
        <w:t xml:space="preserve"> (2003):  603-605.</w:t>
      </w:r>
    </w:p>
    <w:p w14:paraId="70629698" w14:textId="77777777" w:rsidR="00A71476" w:rsidRPr="008108AF" w:rsidRDefault="00A71476" w:rsidP="00A71476">
      <w:pPr>
        <w:numPr>
          <w:ilvl w:val="0"/>
          <w:numId w:val="26"/>
        </w:numPr>
        <w:rPr>
          <w:sz w:val="24"/>
        </w:rPr>
      </w:pPr>
      <w:r>
        <w:rPr>
          <w:sz w:val="24"/>
        </w:rPr>
        <w:t xml:space="preserve">Foster, </w:t>
      </w:r>
      <w:r w:rsidRPr="0065502A">
        <w:rPr>
          <w:i/>
          <w:sz w:val="24"/>
        </w:rPr>
        <w:t>et al</w:t>
      </w:r>
      <w:r>
        <w:rPr>
          <w:sz w:val="24"/>
        </w:rPr>
        <w:t xml:space="preserve"> (2004): 337-42.</w:t>
      </w:r>
    </w:p>
    <w:p w14:paraId="1138279A" w14:textId="77777777" w:rsidR="007B5ADD" w:rsidRDefault="007B5ADD" w:rsidP="00A71476">
      <w:pPr>
        <w:rPr>
          <w:sz w:val="24"/>
          <w:szCs w:val="24"/>
        </w:rPr>
      </w:pPr>
    </w:p>
    <w:p w14:paraId="5CDC4253" w14:textId="7C68A4D3" w:rsidR="00C64074" w:rsidRDefault="008108AF" w:rsidP="00A71476">
      <w:pPr>
        <w:rPr>
          <w:sz w:val="24"/>
          <w:szCs w:val="24"/>
        </w:rPr>
      </w:pPr>
      <w:r>
        <w:rPr>
          <w:sz w:val="24"/>
          <w:szCs w:val="24"/>
        </w:rPr>
        <w:br w:type="column"/>
      </w:r>
      <w:r w:rsidR="00C64074">
        <w:rPr>
          <w:sz w:val="24"/>
          <w:szCs w:val="24"/>
        </w:rPr>
        <w:lastRenderedPageBreak/>
        <w:t>TH 10/18</w:t>
      </w:r>
      <w:r w:rsidR="00A71476">
        <w:rPr>
          <w:sz w:val="24"/>
          <w:szCs w:val="24"/>
        </w:rPr>
        <w:tab/>
      </w:r>
      <w:r w:rsidR="00F84297">
        <w:rPr>
          <w:b/>
          <w:i/>
          <w:sz w:val="24"/>
          <w:szCs w:val="24"/>
        </w:rPr>
        <w:t>Early Performance Art</w:t>
      </w:r>
    </w:p>
    <w:p w14:paraId="5C620A0E" w14:textId="08E96231" w:rsidR="00A71476" w:rsidRPr="003863D7" w:rsidRDefault="00C64074" w:rsidP="00A71476">
      <w:pPr>
        <w:rPr>
          <w:sz w:val="24"/>
          <w:szCs w:val="24"/>
        </w:rPr>
      </w:pPr>
      <w:r>
        <w:rPr>
          <w:sz w:val="24"/>
        </w:rPr>
        <w:tab/>
      </w:r>
      <w:r w:rsidR="00A71476">
        <w:rPr>
          <w:sz w:val="24"/>
        </w:rPr>
        <w:tab/>
      </w:r>
      <w:proofErr w:type="spellStart"/>
      <w:r w:rsidR="00A71476">
        <w:rPr>
          <w:sz w:val="24"/>
        </w:rPr>
        <w:t>Fineberg</w:t>
      </w:r>
      <w:proofErr w:type="spellEnd"/>
      <w:r w:rsidR="00A71476">
        <w:rPr>
          <w:sz w:val="24"/>
        </w:rPr>
        <w:t xml:space="preserve"> 182-187, 225-228 (Ono).</w:t>
      </w:r>
    </w:p>
    <w:p w14:paraId="3828AFE6" w14:textId="77777777" w:rsidR="00A71476" w:rsidRDefault="00A71476" w:rsidP="00A71476">
      <w:pPr>
        <w:rPr>
          <w:sz w:val="24"/>
        </w:rPr>
      </w:pPr>
      <w:r>
        <w:rPr>
          <w:sz w:val="24"/>
        </w:rPr>
        <w:tab/>
      </w:r>
      <w:r>
        <w:rPr>
          <w:sz w:val="24"/>
        </w:rPr>
        <w:tab/>
      </w:r>
      <w:r w:rsidRPr="0065502A">
        <w:rPr>
          <w:sz w:val="24"/>
          <w:u w:val="single"/>
        </w:rPr>
        <w:t>Packet</w:t>
      </w:r>
      <w:r>
        <w:rPr>
          <w:sz w:val="24"/>
        </w:rPr>
        <w:t xml:space="preserve">: </w:t>
      </w:r>
    </w:p>
    <w:p w14:paraId="0BF0EB37" w14:textId="77777777" w:rsidR="00A71476" w:rsidRDefault="00A71476" w:rsidP="00A71476">
      <w:pPr>
        <w:numPr>
          <w:ilvl w:val="0"/>
          <w:numId w:val="19"/>
        </w:numPr>
        <w:rPr>
          <w:sz w:val="24"/>
        </w:rPr>
      </w:pPr>
      <w:r>
        <w:rPr>
          <w:sz w:val="24"/>
        </w:rPr>
        <w:t xml:space="preserve">Barbara Haskell. “Happenings,” </w:t>
      </w:r>
      <w:proofErr w:type="spellStart"/>
      <w:r>
        <w:rPr>
          <w:i/>
          <w:sz w:val="24"/>
        </w:rPr>
        <w:t>Blam</w:t>
      </w:r>
      <w:proofErr w:type="spellEnd"/>
      <w:r>
        <w:rPr>
          <w:i/>
          <w:sz w:val="24"/>
        </w:rPr>
        <w:t>! The Explosion of Pop, Minimalism and Performance 1958-64</w:t>
      </w:r>
      <w:r>
        <w:rPr>
          <w:sz w:val="24"/>
        </w:rPr>
        <w:t xml:space="preserve"> (NY: The Whitney Museum 1984): 31-48.</w:t>
      </w:r>
    </w:p>
    <w:p w14:paraId="347C5C98" w14:textId="77777777" w:rsidR="00A71476" w:rsidRDefault="00A71476" w:rsidP="00A71476">
      <w:pPr>
        <w:numPr>
          <w:ilvl w:val="0"/>
          <w:numId w:val="19"/>
        </w:numPr>
        <w:rPr>
          <w:sz w:val="24"/>
        </w:rPr>
      </w:pPr>
      <w:r>
        <w:rPr>
          <w:sz w:val="24"/>
        </w:rPr>
        <w:t xml:space="preserve">Haskell. “Fluxus,” </w:t>
      </w:r>
      <w:proofErr w:type="spellStart"/>
      <w:proofErr w:type="gramStart"/>
      <w:r>
        <w:rPr>
          <w:i/>
          <w:sz w:val="24"/>
        </w:rPr>
        <w:t>Blam</w:t>
      </w:r>
      <w:proofErr w:type="spellEnd"/>
      <w:r>
        <w:rPr>
          <w:i/>
          <w:sz w:val="24"/>
        </w:rPr>
        <w:t>!…</w:t>
      </w:r>
      <w:proofErr w:type="gramEnd"/>
      <w:r>
        <w:rPr>
          <w:sz w:val="24"/>
        </w:rPr>
        <w:t>(1984): 49-60.</w:t>
      </w:r>
      <w:r w:rsidRPr="00B9490C">
        <w:rPr>
          <w:sz w:val="24"/>
        </w:rPr>
        <w:t xml:space="preserve"> </w:t>
      </w:r>
    </w:p>
    <w:p w14:paraId="21F9153A" w14:textId="77777777" w:rsidR="00A71476" w:rsidRDefault="00A71476" w:rsidP="00A71476">
      <w:pPr>
        <w:ind w:left="2160"/>
        <w:rPr>
          <w:sz w:val="24"/>
        </w:rPr>
      </w:pPr>
    </w:p>
    <w:p w14:paraId="40B57E5C" w14:textId="3445BA7D" w:rsidR="00C64074" w:rsidRDefault="00C64074" w:rsidP="00C64074">
      <w:pPr>
        <w:pStyle w:val="Heading2"/>
        <w:rPr>
          <w:b/>
          <w:i/>
        </w:rPr>
      </w:pPr>
      <w:r>
        <w:rPr>
          <w:szCs w:val="24"/>
        </w:rPr>
        <w:t>T 10/23</w:t>
      </w:r>
      <w:r w:rsidR="00A71476" w:rsidRPr="008713D6">
        <w:rPr>
          <w:szCs w:val="24"/>
        </w:rPr>
        <w:tab/>
      </w:r>
      <w:r w:rsidR="00A71476" w:rsidRPr="003C7C8B">
        <w:rPr>
          <w:b/>
          <w:i/>
        </w:rPr>
        <w:t>Pop Art</w:t>
      </w:r>
    </w:p>
    <w:p w14:paraId="5E2FF6BB" w14:textId="0DBD5A81" w:rsidR="00A71476" w:rsidRDefault="00C64074" w:rsidP="00C64074">
      <w:pPr>
        <w:pStyle w:val="Heading2"/>
      </w:pPr>
      <w:r>
        <w:tab/>
      </w:r>
      <w:r w:rsidR="00A71476">
        <w:tab/>
      </w:r>
      <w:proofErr w:type="spellStart"/>
      <w:r w:rsidR="00A71476">
        <w:t>Fineberg</w:t>
      </w:r>
      <w:proofErr w:type="spellEnd"/>
      <w:r w:rsidR="00A71476">
        <w:t xml:space="preserve"> 229-255. </w:t>
      </w:r>
    </w:p>
    <w:p w14:paraId="71195B24" w14:textId="77777777" w:rsidR="00A71476" w:rsidRDefault="00A71476" w:rsidP="00A71476">
      <w:pPr>
        <w:ind w:left="1440"/>
        <w:rPr>
          <w:sz w:val="24"/>
        </w:rPr>
      </w:pPr>
      <w:r w:rsidRPr="00F419FC">
        <w:rPr>
          <w:sz w:val="24"/>
          <w:u w:val="single"/>
        </w:rPr>
        <w:t>Packet</w:t>
      </w:r>
      <w:r>
        <w:rPr>
          <w:sz w:val="24"/>
        </w:rPr>
        <w:t xml:space="preserve">: </w:t>
      </w:r>
    </w:p>
    <w:p w14:paraId="74CA73E7" w14:textId="77777777" w:rsidR="00A71476" w:rsidRDefault="00A71476" w:rsidP="00A71476">
      <w:pPr>
        <w:numPr>
          <w:ilvl w:val="0"/>
          <w:numId w:val="20"/>
        </w:numPr>
        <w:rPr>
          <w:sz w:val="24"/>
        </w:rPr>
      </w:pPr>
      <w:r>
        <w:rPr>
          <w:sz w:val="24"/>
        </w:rPr>
        <w:t xml:space="preserve">Foster, </w:t>
      </w:r>
      <w:r w:rsidRPr="0065502A">
        <w:rPr>
          <w:i/>
          <w:sz w:val="24"/>
        </w:rPr>
        <w:t>et al</w:t>
      </w:r>
      <w:r>
        <w:rPr>
          <w:sz w:val="24"/>
        </w:rPr>
        <w:t xml:space="preserve"> (2004): 385-390, 445-49, 486-91.</w:t>
      </w:r>
    </w:p>
    <w:p w14:paraId="15CD60A1" w14:textId="77777777" w:rsidR="00A71476" w:rsidRDefault="00A71476" w:rsidP="00A71476">
      <w:pPr>
        <w:numPr>
          <w:ilvl w:val="0"/>
          <w:numId w:val="20"/>
        </w:numPr>
        <w:rPr>
          <w:sz w:val="24"/>
        </w:rPr>
      </w:pPr>
      <w:r>
        <w:rPr>
          <w:sz w:val="24"/>
        </w:rPr>
        <w:t xml:space="preserve">Sidra Stich. “The Cultural Climate after World War II,” </w:t>
      </w:r>
      <w:r>
        <w:rPr>
          <w:i/>
          <w:sz w:val="24"/>
        </w:rPr>
        <w:t>Made in U.S.A.: An Americanization in Modern Art, the 50’s &amp; 60’s</w:t>
      </w:r>
      <w:r>
        <w:rPr>
          <w:sz w:val="24"/>
        </w:rPr>
        <w:t xml:space="preserve"> (Berkeley: University of California 1987): 6-13.</w:t>
      </w:r>
    </w:p>
    <w:p w14:paraId="0300AFC6" w14:textId="77777777" w:rsidR="00A71476" w:rsidRDefault="00A71476" w:rsidP="00A71476">
      <w:pPr>
        <w:numPr>
          <w:ilvl w:val="0"/>
          <w:numId w:val="20"/>
        </w:numPr>
        <w:rPr>
          <w:sz w:val="24"/>
        </w:rPr>
      </w:pPr>
      <w:r>
        <w:rPr>
          <w:sz w:val="24"/>
        </w:rPr>
        <w:t xml:space="preserve">Foster, </w:t>
      </w:r>
      <w:r w:rsidRPr="0065502A">
        <w:rPr>
          <w:i/>
          <w:sz w:val="24"/>
        </w:rPr>
        <w:t>et al</w:t>
      </w:r>
      <w:r>
        <w:rPr>
          <w:sz w:val="24"/>
        </w:rPr>
        <w:t xml:space="preserve"> (2004): 415-20.</w:t>
      </w:r>
    </w:p>
    <w:p w14:paraId="4C63E3A5" w14:textId="77777777" w:rsidR="00A71476" w:rsidRDefault="00A71476" w:rsidP="00A71476">
      <w:pPr>
        <w:numPr>
          <w:ilvl w:val="0"/>
          <w:numId w:val="20"/>
        </w:numPr>
        <w:rPr>
          <w:sz w:val="24"/>
        </w:rPr>
      </w:pPr>
      <w:r>
        <w:rPr>
          <w:sz w:val="24"/>
        </w:rPr>
        <w:t>Walter Hopps. “A Note from the Underworld</w:t>
      </w:r>
      <w:r>
        <w:rPr>
          <w:i/>
          <w:sz w:val="24"/>
        </w:rPr>
        <w:t>,” Kienholz: A Retrospective</w:t>
      </w:r>
      <w:r>
        <w:rPr>
          <w:sz w:val="24"/>
        </w:rPr>
        <w:t xml:space="preserve"> (NY: The Whitney Museum 1996): 24-37.</w:t>
      </w:r>
    </w:p>
    <w:p w14:paraId="2F210AEF" w14:textId="77777777" w:rsidR="00A71476" w:rsidRPr="003C7C8B" w:rsidRDefault="00A71476" w:rsidP="00A71476">
      <w:pPr>
        <w:rPr>
          <w:b/>
          <w:sz w:val="24"/>
          <w:u w:val="single"/>
        </w:rPr>
      </w:pPr>
      <w:r>
        <w:rPr>
          <w:sz w:val="24"/>
        </w:rPr>
        <w:tab/>
      </w:r>
    </w:p>
    <w:p w14:paraId="21AD4313" w14:textId="5D45F098" w:rsidR="00A71476" w:rsidRDefault="00C64074" w:rsidP="00A71476">
      <w:pPr>
        <w:rPr>
          <w:sz w:val="24"/>
        </w:rPr>
      </w:pPr>
      <w:r>
        <w:rPr>
          <w:sz w:val="24"/>
        </w:rPr>
        <w:t>TH 10/25-</w:t>
      </w:r>
      <w:r w:rsidR="00A71476">
        <w:rPr>
          <w:sz w:val="24"/>
        </w:rPr>
        <w:tab/>
      </w:r>
      <w:r w:rsidR="00A71476" w:rsidRPr="003C7C8B">
        <w:rPr>
          <w:b/>
          <w:i/>
          <w:sz w:val="24"/>
        </w:rPr>
        <w:t>Feminism in America: essentialist vs. discursive subject</w:t>
      </w:r>
    </w:p>
    <w:p w14:paraId="0EF2F7FD" w14:textId="6BAEA528" w:rsidR="00A71476" w:rsidRDefault="00C64074" w:rsidP="00A71476">
      <w:pPr>
        <w:rPr>
          <w:sz w:val="24"/>
        </w:rPr>
      </w:pPr>
      <w:r>
        <w:rPr>
          <w:sz w:val="24"/>
        </w:rPr>
        <w:t>T 10/30</w:t>
      </w:r>
      <w:r w:rsidR="00A71476">
        <w:rPr>
          <w:sz w:val="24"/>
        </w:rPr>
        <w:tab/>
      </w:r>
      <w:proofErr w:type="spellStart"/>
      <w:r w:rsidR="00A71476">
        <w:rPr>
          <w:sz w:val="24"/>
        </w:rPr>
        <w:t>Fineberg</w:t>
      </w:r>
      <w:proofErr w:type="spellEnd"/>
      <w:r w:rsidR="00A71476">
        <w:rPr>
          <w:sz w:val="24"/>
        </w:rPr>
        <w:t xml:space="preserve"> 369-373, 394-95 (Sherman), 336-38 (Mendieta), 460-64.</w:t>
      </w:r>
    </w:p>
    <w:p w14:paraId="1A204E59" w14:textId="77777777" w:rsidR="00A71476" w:rsidRDefault="00A71476" w:rsidP="00A71476">
      <w:pPr>
        <w:ind w:left="1440"/>
        <w:rPr>
          <w:sz w:val="24"/>
        </w:rPr>
      </w:pPr>
      <w:r w:rsidRPr="00F419FC">
        <w:rPr>
          <w:sz w:val="24"/>
          <w:u w:val="single"/>
        </w:rPr>
        <w:t>Packet</w:t>
      </w:r>
      <w:r>
        <w:rPr>
          <w:sz w:val="24"/>
        </w:rPr>
        <w:t xml:space="preserve">: </w:t>
      </w:r>
    </w:p>
    <w:p w14:paraId="646A70F7" w14:textId="77777777" w:rsidR="00A71476" w:rsidRDefault="00A71476" w:rsidP="00A71476">
      <w:pPr>
        <w:numPr>
          <w:ilvl w:val="0"/>
          <w:numId w:val="22"/>
        </w:numPr>
        <w:rPr>
          <w:sz w:val="24"/>
        </w:rPr>
      </w:pPr>
      <w:r>
        <w:rPr>
          <w:sz w:val="24"/>
        </w:rPr>
        <w:t xml:space="preserve">Norma </w:t>
      </w:r>
      <w:proofErr w:type="spellStart"/>
      <w:r>
        <w:rPr>
          <w:sz w:val="24"/>
        </w:rPr>
        <w:t>Broude</w:t>
      </w:r>
      <w:proofErr w:type="spellEnd"/>
      <w:r>
        <w:rPr>
          <w:sz w:val="24"/>
        </w:rPr>
        <w:t xml:space="preserve"> and Mary Garrard. “Introduction: Feminism and Art in the Twentieth Century,” </w:t>
      </w:r>
      <w:r>
        <w:rPr>
          <w:i/>
          <w:sz w:val="24"/>
        </w:rPr>
        <w:t>The Power of Feminist Art</w:t>
      </w:r>
      <w:r>
        <w:rPr>
          <w:sz w:val="24"/>
        </w:rPr>
        <w:t xml:space="preserve"> (NY Abrams 1994): 10-29, 289-290.</w:t>
      </w:r>
      <w:r w:rsidRPr="00356708">
        <w:rPr>
          <w:sz w:val="24"/>
        </w:rPr>
        <w:t xml:space="preserve"> </w:t>
      </w:r>
    </w:p>
    <w:p w14:paraId="627C9C41" w14:textId="77777777" w:rsidR="00F84297" w:rsidRDefault="00F84297" w:rsidP="00F84297">
      <w:pPr>
        <w:numPr>
          <w:ilvl w:val="0"/>
          <w:numId w:val="22"/>
        </w:numPr>
        <w:rPr>
          <w:sz w:val="24"/>
        </w:rPr>
      </w:pPr>
      <w:r>
        <w:rPr>
          <w:sz w:val="24"/>
        </w:rPr>
        <w:t xml:space="preserve">Kate Linker, excerpts from </w:t>
      </w:r>
      <w:r>
        <w:rPr>
          <w:i/>
          <w:sz w:val="24"/>
        </w:rPr>
        <w:t>Love for Sale</w:t>
      </w:r>
      <w:r>
        <w:rPr>
          <w:sz w:val="24"/>
        </w:rPr>
        <w:t xml:space="preserve"> (NY: Abrams 1990): 12-18, 27-31, 59-64.</w:t>
      </w:r>
    </w:p>
    <w:p w14:paraId="6183525C" w14:textId="77777777" w:rsidR="00A71476" w:rsidRPr="004B1661" w:rsidRDefault="00F84297" w:rsidP="00A71476">
      <w:pPr>
        <w:numPr>
          <w:ilvl w:val="0"/>
          <w:numId w:val="22"/>
        </w:numPr>
        <w:rPr>
          <w:sz w:val="24"/>
        </w:rPr>
      </w:pPr>
      <w:r>
        <w:rPr>
          <w:sz w:val="24"/>
        </w:rPr>
        <w:t xml:space="preserve">Optional: </w:t>
      </w:r>
      <w:r w:rsidR="00A71476">
        <w:rPr>
          <w:sz w:val="24"/>
        </w:rPr>
        <w:t xml:space="preserve">Foster, </w:t>
      </w:r>
      <w:r w:rsidR="00A71476" w:rsidRPr="0065502A">
        <w:rPr>
          <w:i/>
          <w:sz w:val="24"/>
        </w:rPr>
        <w:t>et al</w:t>
      </w:r>
      <w:r w:rsidR="00A71476">
        <w:rPr>
          <w:sz w:val="24"/>
        </w:rPr>
        <w:t xml:space="preserve"> (2004): 565-69, 570-75, 580-83.</w:t>
      </w:r>
      <w:r w:rsidR="00A71476" w:rsidRPr="004B1661">
        <w:rPr>
          <w:sz w:val="24"/>
        </w:rPr>
        <w:tab/>
      </w:r>
    </w:p>
    <w:p w14:paraId="05FB9115" w14:textId="55C5BE4F" w:rsidR="007B5ADD" w:rsidRDefault="007B5ADD" w:rsidP="007B5ADD">
      <w:pPr>
        <w:rPr>
          <w:b/>
          <w:sz w:val="24"/>
        </w:rPr>
      </w:pPr>
      <w:r>
        <w:rPr>
          <w:b/>
          <w:sz w:val="24"/>
        </w:rPr>
        <w:t>**Assignment due</w:t>
      </w:r>
      <w:r w:rsidR="008108AF">
        <w:rPr>
          <w:b/>
          <w:sz w:val="24"/>
        </w:rPr>
        <w:t xml:space="preserve"> 10/2</w:t>
      </w:r>
      <w:r w:rsidR="00C64074">
        <w:rPr>
          <w:b/>
          <w:sz w:val="24"/>
        </w:rPr>
        <w:t>5</w:t>
      </w:r>
      <w:r>
        <w:rPr>
          <w:b/>
          <w:sz w:val="24"/>
        </w:rPr>
        <w:t xml:space="preserve">: </w:t>
      </w:r>
      <w:r w:rsidR="008108AF">
        <w:rPr>
          <w:b/>
          <w:sz w:val="24"/>
        </w:rPr>
        <w:t xml:space="preserve">Art Review #1 </w:t>
      </w:r>
    </w:p>
    <w:p w14:paraId="1EF97732" w14:textId="77777777" w:rsidR="00A71476" w:rsidRDefault="00A71476" w:rsidP="00A71476">
      <w:pPr>
        <w:rPr>
          <w:sz w:val="24"/>
        </w:rPr>
      </w:pPr>
    </w:p>
    <w:p w14:paraId="3356CD63" w14:textId="77777777" w:rsidR="00C64074" w:rsidRDefault="00C64074" w:rsidP="00C64074">
      <w:pPr>
        <w:rPr>
          <w:b/>
          <w:sz w:val="24"/>
        </w:rPr>
      </w:pPr>
      <w:r>
        <w:rPr>
          <w:sz w:val="24"/>
        </w:rPr>
        <w:t>TH 11/1</w:t>
      </w:r>
      <w:r w:rsidR="00A71476">
        <w:rPr>
          <w:sz w:val="24"/>
        </w:rPr>
        <w:tab/>
      </w:r>
      <w:r w:rsidR="00335C8B">
        <w:rPr>
          <w:b/>
          <w:sz w:val="24"/>
        </w:rPr>
        <w:t>Catch-up</w:t>
      </w:r>
      <w:r>
        <w:rPr>
          <w:b/>
          <w:sz w:val="24"/>
        </w:rPr>
        <w:t xml:space="preserve">, </w:t>
      </w:r>
      <w:r w:rsidR="00F84297">
        <w:rPr>
          <w:b/>
          <w:sz w:val="24"/>
        </w:rPr>
        <w:t>discussion</w:t>
      </w:r>
      <w:r w:rsidRPr="00C64074">
        <w:rPr>
          <w:b/>
          <w:sz w:val="24"/>
        </w:rPr>
        <w:t xml:space="preserve"> </w:t>
      </w:r>
      <w:r>
        <w:rPr>
          <w:b/>
          <w:sz w:val="24"/>
        </w:rPr>
        <w:t>and midterm review. Each student must bring 3</w:t>
      </w:r>
    </w:p>
    <w:p w14:paraId="30E7DBE7" w14:textId="2EA89052" w:rsidR="00C17153" w:rsidRPr="00C17153" w:rsidRDefault="00C64074" w:rsidP="00C17153">
      <w:pPr>
        <w:ind w:left="720" w:firstLine="720"/>
        <w:rPr>
          <w:sz w:val="24"/>
        </w:rPr>
      </w:pPr>
      <w:r>
        <w:rPr>
          <w:b/>
          <w:sz w:val="24"/>
        </w:rPr>
        <w:t xml:space="preserve"> questions to class</w:t>
      </w:r>
      <w:r w:rsidR="00C17153">
        <w:rPr>
          <w:sz w:val="24"/>
        </w:rPr>
        <w:t xml:space="preserve">. </w:t>
      </w:r>
      <w:r w:rsidR="00C17153">
        <w:rPr>
          <w:b/>
          <w:sz w:val="24"/>
        </w:rPr>
        <w:t>Midterm take-home essay handed out</w:t>
      </w:r>
    </w:p>
    <w:p w14:paraId="720CB225" w14:textId="77777777" w:rsidR="00A71476" w:rsidRDefault="00A71476" w:rsidP="00A71476">
      <w:pPr>
        <w:rPr>
          <w:b/>
          <w:sz w:val="24"/>
        </w:rPr>
      </w:pPr>
    </w:p>
    <w:p w14:paraId="6C1B226B" w14:textId="3A869A0F" w:rsidR="00F908BE" w:rsidRDefault="00C64074" w:rsidP="00A71476">
      <w:pPr>
        <w:rPr>
          <w:sz w:val="24"/>
        </w:rPr>
      </w:pPr>
      <w:r>
        <w:rPr>
          <w:sz w:val="24"/>
        </w:rPr>
        <w:t>T 11/6</w:t>
      </w:r>
      <w:r>
        <w:rPr>
          <w:sz w:val="24"/>
        </w:rPr>
        <w:tab/>
      </w:r>
      <w:r w:rsidR="00A71476">
        <w:rPr>
          <w:sz w:val="24"/>
        </w:rPr>
        <w:tab/>
      </w:r>
      <w:r w:rsidR="00F908BE" w:rsidRPr="00F908BE">
        <w:rPr>
          <w:b/>
          <w:sz w:val="24"/>
        </w:rPr>
        <w:t>Midterm in class</w:t>
      </w:r>
      <w:r w:rsidR="00A71476">
        <w:rPr>
          <w:sz w:val="24"/>
        </w:rPr>
        <w:t xml:space="preserve"> </w:t>
      </w:r>
    </w:p>
    <w:p w14:paraId="680466D1" w14:textId="77777777" w:rsidR="00F908BE" w:rsidRDefault="00F908BE" w:rsidP="00A71476">
      <w:pPr>
        <w:rPr>
          <w:sz w:val="24"/>
        </w:rPr>
      </w:pPr>
    </w:p>
    <w:p w14:paraId="125BEC33" w14:textId="29B443BD" w:rsidR="00A71476" w:rsidRPr="00B44712" w:rsidRDefault="00C64074" w:rsidP="00B44712">
      <w:pPr>
        <w:rPr>
          <w:b/>
          <w:sz w:val="24"/>
        </w:rPr>
      </w:pPr>
      <w:r>
        <w:rPr>
          <w:sz w:val="24"/>
        </w:rPr>
        <w:t>TH</w:t>
      </w:r>
      <w:r w:rsidR="00B44712">
        <w:rPr>
          <w:sz w:val="24"/>
        </w:rPr>
        <w:t xml:space="preserve"> 11/</w:t>
      </w:r>
      <w:r>
        <w:rPr>
          <w:sz w:val="24"/>
        </w:rPr>
        <w:t>8</w:t>
      </w:r>
      <w:r w:rsidR="00B44712">
        <w:rPr>
          <w:sz w:val="24"/>
        </w:rPr>
        <w:t xml:space="preserve"> </w:t>
      </w:r>
      <w:r w:rsidR="00B44712">
        <w:rPr>
          <w:sz w:val="24"/>
        </w:rPr>
        <w:tab/>
      </w:r>
      <w:r w:rsidR="00A71476" w:rsidRPr="003C7C8B">
        <w:rPr>
          <w:b/>
          <w:i/>
          <w:sz w:val="24"/>
        </w:rPr>
        <w:t>Video art</w:t>
      </w:r>
      <w:r w:rsidR="00A71476">
        <w:rPr>
          <w:b/>
          <w:i/>
          <w:sz w:val="24"/>
        </w:rPr>
        <w:t xml:space="preserve"> and Light art</w:t>
      </w:r>
      <w:r w:rsidR="00A71476" w:rsidRPr="000A16DB">
        <w:rPr>
          <w:sz w:val="24"/>
        </w:rPr>
        <w:t xml:space="preserve"> </w:t>
      </w:r>
    </w:p>
    <w:p w14:paraId="6B8116FF" w14:textId="77777777" w:rsidR="00A71476" w:rsidRDefault="00A71476" w:rsidP="00A71476">
      <w:pPr>
        <w:ind w:left="720" w:firstLine="720"/>
        <w:rPr>
          <w:sz w:val="24"/>
          <w:szCs w:val="24"/>
        </w:rPr>
      </w:pPr>
      <w:proofErr w:type="spellStart"/>
      <w:r w:rsidRPr="003863D7">
        <w:rPr>
          <w:sz w:val="24"/>
          <w:szCs w:val="24"/>
        </w:rPr>
        <w:t>Fineberg</w:t>
      </w:r>
      <w:proofErr w:type="spellEnd"/>
      <w:r w:rsidRPr="003863D7">
        <w:rPr>
          <w:sz w:val="24"/>
          <w:szCs w:val="24"/>
        </w:rPr>
        <w:t xml:space="preserve">, </w:t>
      </w:r>
      <w:r>
        <w:rPr>
          <w:sz w:val="24"/>
          <w:szCs w:val="24"/>
        </w:rPr>
        <w:t>223-226 (Paik), 490-93</w:t>
      </w:r>
      <w:r w:rsidRPr="003863D7">
        <w:rPr>
          <w:sz w:val="24"/>
          <w:szCs w:val="24"/>
        </w:rPr>
        <w:t xml:space="preserve">. </w:t>
      </w:r>
    </w:p>
    <w:p w14:paraId="525C36DC" w14:textId="77777777" w:rsidR="00A71476" w:rsidRPr="003863D7" w:rsidRDefault="00A71476" w:rsidP="00A71476">
      <w:pPr>
        <w:ind w:left="720" w:firstLine="720"/>
        <w:rPr>
          <w:sz w:val="24"/>
          <w:szCs w:val="24"/>
        </w:rPr>
      </w:pPr>
      <w:r w:rsidRPr="003863D7">
        <w:rPr>
          <w:sz w:val="24"/>
          <w:szCs w:val="24"/>
          <w:u w:val="single"/>
        </w:rPr>
        <w:t>Packet</w:t>
      </w:r>
      <w:r w:rsidRPr="003863D7">
        <w:rPr>
          <w:sz w:val="24"/>
          <w:szCs w:val="24"/>
        </w:rPr>
        <w:t>:</w:t>
      </w:r>
    </w:p>
    <w:p w14:paraId="36B18A70" w14:textId="77777777" w:rsidR="00A71476" w:rsidRDefault="00A71476" w:rsidP="00A71476">
      <w:pPr>
        <w:pStyle w:val="Heading2"/>
        <w:numPr>
          <w:ilvl w:val="0"/>
          <w:numId w:val="23"/>
        </w:numPr>
      </w:pPr>
      <w:r>
        <w:t xml:space="preserve">Foster, </w:t>
      </w:r>
      <w:r w:rsidRPr="00EC30B0">
        <w:rPr>
          <w:i/>
        </w:rPr>
        <w:t>et al</w:t>
      </w:r>
      <w:r>
        <w:t xml:space="preserve"> (2004): 560-64, 654-58.</w:t>
      </w:r>
    </w:p>
    <w:p w14:paraId="5418AF79" w14:textId="77777777" w:rsidR="00A71476" w:rsidRPr="004B1661" w:rsidRDefault="00A71476" w:rsidP="00A71476">
      <w:pPr>
        <w:pStyle w:val="Heading2"/>
        <w:numPr>
          <w:ilvl w:val="0"/>
          <w:numId w:val="23"/>
        </w:numPr>
      </w:pPr>
      <w:r>
        <w:t xml:space="preserve">Patricia Failing. “James </w:t>
      </w:r>
      <w:proofErr w:type="spellStart"/>
      <w:r>
        <w:t>Turrell’s</w:t>
      </w:r>
      <w:proofErr w:type="spellEnd"/>
      <w:r>
        <w:t xml:space="preserve"> New Light on the Universe, </w:t>
      </w:r>
      <w:r w:rsidRPr="00EC30B0">
        <w:rPr>
          <w:i/>
        </w:rPr>
        <w:t>Art News</w:t>
      </w:r>
      <w:r>
        <w:t xml:space="preserve"> (April 1985): 71-78.</w:t>
      </w:r>
    </w:p>
    <w:p w14:paraId="5210850E" w14:textId="13B56266" w:rsidR="00F84297" w:rsidRDefault="00F84297" w:rsidP="00F84297">
      <w:pPr>
        <w:pStyle w:val="Heading2"/>
        <w:numPr>
          <w:ilvl w:val="0"/>
          <w:numId w:val="23"/>
        </w:numPr>
      </w:pPr>
      <w:r>
        <w:t xml:space="preserve">Optional: Bill Viola, “Video Black—The Mortality of the Image (1990) from </w:t>
      </w:r>
      <w:r>
        <w:rPr>
          <w:i/>
        </w:rPr>
        <w:t>Contemporary Art: A Sourcebook of Artists Writings</w:t>
      </w:r>
      <w:r>
        <w:t xml:space="preserve"> (1996): 446-50.</w:t>
      </w:r>
    </w:p>
    <w:p w14:paraId="308C96E8" w14:textId="09DE5895" w:rsidR="00C17153" w:rsidRPr="00C17153" w:rsidRDefault="00C17153" w:rsidP="00C17153">
      <w:pPr>
        <w:rPr>
          <w:b/>
          <w:sz w:val="24"/>
          <w:szCs w:val="24"/>
        </w:rPr>
      </w:pPr>
      <w:r w:rsidRPr="00C17153">
        <w:rPr>
          <w:b/>
          <w:sz w:val="24"/>
          <w:szCs w:val="24"/>
        </w:rPr>
        <w:t>**Midterm take-home essay due: Upload to Canvas</w:t>
      </w:r>
    </w:p>
    <w:p w14:paraId="04B38143" w14:textId="77777777" w:rsidR="00B44712" w:rsidRDefault="00B44712" w:rsidP="00A71476">
      <w:pPr>
        <w:rPr>
          <w:sz w:val="24"/>
        </w:rPr>
      </w:pPr>
    </w:p>
    <w:p w14:paraId="7572AB39" w14:textId="5383C9EE" w:rsidR="00A71476" w:rsidRDefault="00C64074" w:rsidP="00A71476">
      <w:pPr>
        <w:rPr>
          <w:sz w:val="24"/>
        </w:rPr>
      </w:pPr>
      <w:r>
        <w:rPr>
          <w:sz w:val="24"/>
        </w:rPr>
        <w:lastRenderedPageBreak/>
        <w:t>T 11/13</w:t>
      </w:r>
      <w:r w:rsidR="00155E97">
        <w:rPr>
          <w:sz w:val="24"/>
        </w:rPr>
        <w:tab/>
      </w:r>
      <w:r w:rsidR="00A71476" w:rsidRPr="003C7C8B">
        <w:rPr>
          <w:b/>
          <w:i/>
          <w:sz w:val="24"/>
        </w:rPr>
        <w:t>Environmental issues and art: from Earth Art to Joseph Beuy</w:t>
      </w:r>
      <w:r w:rsidR="00F84297">
        <w:rPr>
          <w:b/>
          <w:i/>
          <w:sz w:val="24"/>
        </w:rPr>
        <w:t>s</w:t>
      </w:r>
    </w:p>
    <w:p w14:paraId="4B1F9946" w14:textId="051F95C9" w:rsidR="00A71476" w:rsidRDefault="00C64074" w:rsidP="00A71476">
      <w:pPr>
        <w:rPr>
          <w:sz w:val="24"/>
        </w:rPr>
      </w:pPr>
      <w:r>
        <w:rPr>
          <w:sz w:val="24"/>
        </w:rPr>
        <w:tab/>
      </w:r>
      <w:r w:rsidR="00A71476">
        <w:rPr>
          <w:sz w:val="24"/>
        </w:rPr>
        <w:tab/>
      </w:r>
      <w:proofErr w:type="spellStart"/>
      <w:r w:rsidR="00A71476">
        <w:rPr>
          <w:sz w:val="24"/>
        </w:rPr>
        <w:t>Fineberg</w:t>
      </w:r>
      <w:proofErr w:type="spellEnd"/>
      <w:r w:rsidR="00A71476">
        <w:rPr>
          <w:sz w:val="24"/>
        </w:rPr>
        <w:t xml:space="preserve"> 218-223, 309-316, 344-353.</w:t>
      </w:r>
    </w:p>
    <w:p w14:paraId="1647FE1B" w14:textId="77777777" w:rsidR="00A71476" w:rsidRDefault="00A71476" w:rsidP="00A71476">
      <w:pPr>
        <w:ind w:left="1440"/>
        <w:rPr>
          <w:sz w:val="24"/>
        </w:rPr>
      </w:pPr>
      <w:r w:rsidRPr="00F419FC">
        <w:rPr>
          <w:sz w:val="24"/>
          <w:u w:val="single"/>
        </w:rPr>
        <w:t>Packet</w:t>
      </w:r>
      <w:r>
        <w:rPr>
          <w:sz w:val="24"/>
        </w:rPr>
        <w:t>:</w:t>
      </w:r>
    </w:p>
    <w:p w14:paraId="62EC05F5" w14:textId="77777777" w:rsidR="00A71476" w:rsidRDefault="00A71476" w:rsidP="00A71476">
      <w:pPr>
        <w:numPr>
          <w:ilvl w:val="0"/>
          <w:numId w:val="23"/>
        </w:numPr>
        <w:rPr>
          <w:sz w:val="24"/>
        </w:rPr>
      </w:pPr>
      <w:r>
        <w:rPr>
          <w:sz w:val="24"/>
        </w:rPr>
        <w:t xml:space="preserve">David Adams, “Joseph Beuys; Pioneer of a Radical Ecology, </w:t>
      </w:r>
      <w:r>
        <w:rPr>
          <w:i/>
          <w:sz w:val="24"/>
        </w:rPr>
        <w:t xml:space="preserve">Art Journal </w:t>
      </w:r>
      <w:r>
        <w:rPr>
          <w:sz w:val="24"/>
        </w:rPr>
        <w:t>(Summer 1992): 26-34.</w:t>
      </w:r>
    </w:p>
    <w:p w14:paraId="13AD7208" w14:textId="77777777" w:rsidR="00A71476" w:rsidRDefault="00A71476" w:rsidP="00A71476">
      <w:pPr>
        <w:rPr>
          <w:sz w:val="24"/>
        </w:rPr>
      </w:pPr>
    </w:p>
    <w:p w14:paraId="7FFC5134" w14:textId="4124D3A7" w:rsidR="00A71476" w:rsidRDefault="00C64074" w:rsidP="00A71476">
      <w:pPr>
        <w:rPr>
          <w:sz w:val="24"/>
        </w:rPr>
      </w:pPr>
      <w:r>
        <w:rPr>
          <w:sz w:val="24"/>
        </w:rPr>
        <w:t>TH 11/15</w:t>
      </w:r>
      <w:r w:rsidR="00F84297">
        <w:rPr>
          <w:sz w:val="24"/>
        </w:rPr>
        <w:tab/>
      </w:r>
      <w:r w:rsidR="00F84297" w:rsidRPr="00F84297">
        <w:rPr>
          <w:b/>
          <w:i/>
          <w:sz w:val="24"/>
        </w:rPr>
        <w:t xml:space="preserve">German </w:t>
      </w:r>
      <w:r w:rsidR="00A71476" w:rsidRPr="003C7C8B">
        <w:rPr>
          <w:b/>
          <w:i/>
          <w:sz w:val="24"/>
        </w:rPr>
        <w:t>Neo-Expressionism</w:t>
      </w:r>
    </w:p>
    <w:p w14:paraId="0DC42FDB" w14:textId="77777777" w:rsidR="00A71476" w:rsidRDefault="00A71476" w:rsidP="00A71476">
      <w:pPr>
        <w:rPr>
          <w:sz w:val="24"/>
        </w:rPr>
      </w:pPr>
      <w:r>
        <w:rPr>
          <w:sz w:val="24"/>
        </w:rPr>
        <w:tab/>
      </w:r>
      <w:r>
        <w:rPr>
          <w:sz w:val="24"/>
        </w:rPr>
        <w:tab/>
      </w:r>
      <w:proofErr w:type="spellStart"/>
      <w:r>
        <w:rPr>
          <w:sz w:val="24"/>
        </w:rPr>
        <w:t>Fineberg</w:t>
      </w:r>
      <w:proofErr w:type="spellEnd"/>
      <w:r>
        <w:rPr>
          <w:sz w:val="24"/>
        </w:rPr>
        <w:t xml:space="preserve"> 404-418, 430-433</w:t>
      </w:r>
    </w:p>
    <w:p w14:paraId="3A6C90B1" w14:textId="77777777" w:rsidR="00A71476" w:rsidRDefault="00A71476" w:rsidP="00A71476">
      <w:pPr>
        <w:ind w:left="1440"/>
        <w:rPr>
          <w:sz w:val="24"/>
        </w:rPr>
      </w:pPr>
      <w:r w:rsidRPr="00F419FC">
        <w:rPr>
          <w:sz w:val="24"/>
          <w:u w:val="single"/>
        </w:rPr>
        <w:t>Packet</w:t>
      </w:r>
      <w:r>
        <w:rPr>
          <w:sz w:val="24"/>
        </w:rPr>
        <w:t>:</w:t>
      </w:r>
    </w:p>
    <w:p w14:paraId="71F7AF9D" w14:textId="77777777" w:rsidR="00A71476" w:rsidRDefault="00A71476" w:rsidP="00A71476">
      <w:pPr>
        <w:numPr>
          <w:ilvl w:val="0"/>
          <w:numId w:val="23"/>
        </w:numPr>
        <w:rPr>
          <w:sz w:val="24"/>
        </w:rPr>
      </w:pPr>
      <w:r>
        <w:rPr>
          <w:sz w:val="24"/>
        </w:rPr>
        <w:t xml:space="preserve">Foster, </w:t>
      </w:r>
      <w:r w:rsidRPr="0065502A">
        <w:rPr>
          <w:i/>
          <w:sz w:val="24"/>
        </w:rPr>
        <w:t>et al</w:t>
      </w:r>
      <w:r>
        <w:rPr>
          <w:sz w:val="24"/>
        </w:rPr>
        <w:t xml:space="preserve"> (2004): 612-616.</w:t>
      </w:r>
    </w:p>
    <w:p w14:paraId="29FCF231" w14:textId="20E27635" w:rsidR="00B44712" w:rsidRPr="00C64074" w:rsidRDefault="00A71476" w:rsidP="008108AF">
      <w:pPr>
        <w:numPr>
          <w:ilvl w:val="0"/>
          <w:numId w:val="23"/>
        </w:numPr>
        <w:rPr>
          <w:sz w:val="24"/>
        </w:rPr>
      </w:pPr>
      <w:r>
        <w:rPr>
          <w:sz w:val="24"/>
        </w:rPr>
        <w:t xml:space="preserve">Andreas </w:t>
      </w:r>
      <w:proofErr w:type="spellStart"/>
      <w:r>
        <w:rPr>
          <w:sz w:val="24"/>
        </w:rPr>
        <w:t>Huyssen</w:t>
      </w:r>
      <w:proofErr w:type="spellEnd"/>
      <w:r>
        <w:rPr>
          <w:sz w:val="24"/>
        </w:rPr>
        <w:t xml:space="preserve">. “Anselm Kiefer: The Terror of History, the Temptation of Myth,” </w:t>
      </w:r>
      <w:r>
        <w:rPr>
          <w:i/>
          <w:sz w:val="24"/>
        </w:rPr>
        <w:t>October</w:t>
      </w:r>
      <w:r>
        <w:rPr>
          <w:sz w:val="24"/>
        </w:rPr>
        <w:t xml:space="preserve"> (Spring 1989): 25-45.</w:t>
      </w:r>
    </w:p>
    <w:p w14:paraId="2F285870" w14:textId="77777777" w:rsidR="00C64074" w:rsidRDefault="00C64074" w:rsidP="008108AF">
      <w:pPr>
        <w:rPr>
          <w:sz w:val="24"/>
        </w:rPr>
      </w:pPr>
    </w:p>
    <w:p w14:paraId="339544CE" w14:textId="2A3D82B2" w:rsidR="001528FA" w:rsidRDefault="00C64074" w:rsidP="001528FA">
      <w:pPr>
        <w:rPr>
          <w:sz w:val="24"/>
        </w:rPr>
      </w:pPr>
      <w:r>
        <w:rPr>
          <w:sz w:val="24"/>
        </w:rPr>
        <w:t>T 11/20</w:t>
      </w:r>
      <w:r w:rsidR="00B44712">
        <w:rPr>
          <w:sz w:val="24"/>
        </w:rPr>
        <w:tab/>
        <w:t xml:space="preserve"> </w:t>
      </w:r>
      <w:bookmarkStart w:id="1" w:name="_Hlk513561182"/>
      <w:r w:rsidR="008108AF">
        <w:rPr>
          <w:b/>
          <w:i/>
          <w:sz w:val="24"/>
        </w:rPr>
        <w:t>Art and the p</w:t>
      </w:r>
      <w:r w:rsidR="008108AF" w:rsidRPr="003C7C8B">
        <w:rPr>
          <w:b/>
          <w:i/>
          <w:sz w:val="24"/>
        </w:rPr>
        <w:t>ol</w:t>
      </w:r>
      <w:r w:rsidR="008108AF">
        <w:rPr>
          <w:b/>
          <w:i/>
          <w:sz w:val="24"/>
        </w:rPr>
        <w:t>itics of i</w:t>
      </w:r>
      <w:r w:rsidR="008108AF" w:rsidRPr="003C7C8B">
        <w:rPr>
          <w:b/>
          <w:i/>
          <w:sz w:val="24"/>
        </w:rPr>
        <w:t>dent</w:t>
      </w:r>
      <w:r w:rsidR="008108AF">
        <w:rPr>
          <w:b/>
          <w:i/>
          <w:sz w:val="24"/>
        </w:rPr>
        <w:t>ity</w:t>
      </w:r>
      <w:bookmarkEnd w:id="1"/>
    </w:p>
    <w:p w14:paraId="007D62A4" w14:textId="34545A51" w:rsidR="008108AF" w:rsidRDefault="008108AF" w:rsidP="001528FA">
      <w:pPr>
        <w:ind w:left="720" w:firstLine="720"/>
        <w:rPr>
          <w:sz w:val="24"/>
        </w:rPr>
      </w:pPr>
      <w:proofErr w:type="spellStart"/>
      <w:r>
        <w:rPr>
          <w:sz w:val="24"/>
        </w:rPr>
        <w:t>Fineberg</w:t>
      </w:r>
      <w:proofErr w:type="spellEnd"/>
      <w:r>
        <w:rPr>
          <w:sz w:val="24"/>
        </w:rPr>
        <w:t>: 447-452, 480-483, 499-518.</w:t>
      </w:r>
    </w:p>
    <w:p w14:paraId="653DCBD9" w14:textId="77777777" w:rsidR="008108AF" w:rsidRDefault="008108AF" w:rsidP="008108AF">
      <w:pPr>
        <w:rPr>
          <w:sz w:val="24"/>
        </w:rPr>
      </w:pPr>
      <w:r>
        <w:rPr>
          <w:sz w:val="24"/>
        </w:rPr>
        <w:tab/>
      </w:r>
      <w:r>
        <w:rPr>
          <w:sz w:val="24"/>
        </w:rPr>
        <w:tab/>
      </w:r>
      <w:r w:rsidRPr="00DE75AC">
        <w:rPr>
          <w:sz w:val="24"/>
          <w:u w:val="single"/>
        </w:rPr>
        <w:t>Packet</w:t>
      </w:r>
      <w:r>
        <w:rPr>
          <w:sz w:val="24"/>
        </w:rPr>
        <w:t>:</w:t>
      </w:r>
    </w:p>
    <w:p w14:paraId="0EC22C5D" w14:textId="77777777" w:rsidR="008108AF" w:rsidRPr="009A35DE" w:rsidRDefault="008108AF" w:rsidP="008108AF">
      <w:pPr>
        <w:numPr>
          <w:ilvl w:val="0"/>
          <w:numId w:val="23"/>
        </w:numPr>
        <w:rPr>
          <w:sz w:val="24"/>
        </w:rPr>
      </w:pPr>
      <w:r>
        <w:rPr>
          <w:sz w:val="24"/>
        </w:rPr>
        <w:t xml:space="preserve">Optional: Foster, </w:t>
      </w:r>
      <w:r w:rsidRPr="0065502A">
        <w:rPr>
          <w:i/>
          <w:sz w:val="24"/>
        </w:rPr>
        <w:t>et al</w:t>
      </w:r>
      <w:r>
        <w:rPr>
          <w:sz w:val="24"/>
        </w:rPr>
        <w:t xml:space="preserve"> (2004): 605-611, 617-21, 639-44.</w:t>
      </w:r>
    </w:p>
    <w:p w14:paraId="3A6CE0F9" w14:textId="77777777" w:rsidR="008B0607" w:rsidRDefault="008B0607" w:rsidP="00C64074">
      <w:pPr>
        <w:rPr>
          <w:sz w:val="24"/>
        </w:rPr>
      </w:pPr>
    </w:p>
    <w:p w14:paraId="7DFF8F76" w14:textId="7FBF4BE8" w:rsidR="00B44712" w:rsidRPr="00F84297" w:rsidRDefault="00C64074" w:rsidP="00B44712">
      <w:pPr>
        <w:rPr>
          <w:b/>
          <w:sz w:val="24"/>
        </w:rPr>
      </w:pPr>
      <w:r>
        <w:rPr>
          <w:sz w:val="24"/>
          <w:szCs w:val="24"/>
        </w:rPr>
        <w:t>TH</w:t>
      </w:r>
      <w:r w:rsidR="00B44712">
        <w:rPr>
          <w:sz w:val="24"/>
          <w:szCs w:val="24"/>
        </w:rPr>
        <w:t xml:space="preserve"> 11/22</w:t>
      </w:r>
      <w:r w:rsidR="00B44712">
        <w:rPr>
          <w:sz w:val="24"/>
          <w:szCs w:val="24"/>
        </w:rPr>
        <w:tab/>
      </w:r>
      <w:r w:rsidR="00B44712" w:rsidRPr="008B0607">
        <w:rPr>
          <w:b/>
          <w:sz w:val="24"/>
          <w:szCs w:val="24"/>
        </w:rPr>
        <w:t>No Class: Thanksgiving Holiday</w:t>
      </w:r>
    </w:p>
    <w:p w14:paraId="502FAE5B" w14:textId="044D6CD8" w:rsidR="00B44712" w:rsidRDefault="00F84297" w:rsidP="00F84297">
      <w:pPr>
        <w:rPr>
          <w:sz w:val="24"/>
        </w:rPr>
      </w:pPr>
      <w:r>
        <w:rPr>
          <w:sz w:val="24"/>
        </w:rPr>
        <w:tab/>
      </w:r>
    </w:p>
    <w:p w14:paraId="19C06517" w14:textId="7EBD4437" w:rsidR="00C64074" w:rsidRDefault="00C64074" w:rsidP="00F84297">
      <w:pPr>
        <w:rPr>
          <w:sz w:val="24"/>
        </w:rPr>
      </w:pPr>
      <w:r>
        <w:rPr>
          <w:sz w:val="24"/>
        </w:rPr>
        <w:t>T/11/27</w:t>
      </w:r>
      <w:r>
        <w:rPr>
          <w:sz w:val="24"/>
        </w:rPr>
        <w:tab/>
      </w:r>
      <w:r>
        <w:rPr>
          <w:b/>
          <w:i/>
          <w:sz w:val="24"/>
        </w:rPr>
        <w:t>Art and the p</w:t>
      </w:r>
      <w:r w:rsidRPr="003C7C8B">
        <w:rPr>
          <w:b/>
          <w:i/>
          <w:sz w:val="24"/>
        </w:rPr>
        <w:t>ol</w:t>
      </w:r>
      <w:r>
        <w:rPr>
          <w:b/>
          <w:i/>
          <w:sz w:val="24"/>
        </w:rPr>
        <w:t>itics of i</w:t>
      </w:r>
      <w:r w:rsidRPr="003C7C8B">
        <w:rPr>
          <w:b/>
          <w:i/>
          <w:sz w:val="24"/>
        </w:rPr>
        <w:t>dent</w:t>
      </w:r>
      <w:r>
        <w:rPr>
          <w:b/>
          <w:i/>
          <w:sz w:val="24"/>
        </w:rPr>
        <w:t>ity</w:t>
      </w:r>
      <w:r w:rsidRPr="00F84297">
        <w:rPr>
          <w:sz w:val="24"/>
        </w:rPr>
        <w:t xml:space="preserve"> </w:t>
      </w:r>
      <w:r>
        <w:rPr>
          <w:sz w:val="24"/>
        </w:rPr>
        <w:t>(cont’d)</w:t>
      </w:r>
    </w:p>
    <w:p w14:paraId="73D7D329" w14:textId="77777777" w:rsidR="00C64074" w:rsidRDefault="00C64074" w:rsidP="00F84297">
      <w:pPr>
        <w:rPr>
          <w:sz w:val="24"/>
        </w:rPr>
      </w:pPr>
    </w:p>
    <w:p w14:paraId="5D9A1A35" w14:textId="77777777" w:rsidR="001528FA" w:rsidRDefault="00C64074" w:rsidP="001528FA">
      <w:pPr>
        <w:rPr>
          <w:sz w:val="24"/>
        </w:rPr>
      </w:pPr>
      <w:r>
        <w:rPr>
          <w:sz w:val="24"/>
        </w:rPr>
        <w:t>TH 11/29</w:t>
      </w:r>
      <w:r w:rsidR="00B44712">
        <w:rPr>
          <w:sz w:val="24"/>
        </w:rPr>
        <w:tab/>
      </w:r>
      <w:r w:rsidR="00F84297" w:rsidRPr="003C7C8B">
        <w:rPr>
          <w:b/>
          <w:i/>
          <w:sz w:val="24"/>
        </w:rPr>
        <w:t>Institutional criti</w:t>
      </w:r>
      <w:r w:rsidR="00F84297">
        <w:rPr>
          <w:b/>
          <w:i/>
          <w:sz w:val="24"/>
        </w:rPr>
        <w:t>que: the m</w:t>
      </w:r>
      <w:r w:rsidR="00F84297" w:rsidRPr="003C7C8B">
        <w:rPr>
          <w:b/>
          <w:i/>
          <w:sz w:val="24"/>
        </w:rPr>
        <w:t>useum an</w:t>
      </w:r>
      <w:r w:rsidR="00F84297">
        <w:rPr>
          <w:b/>
          <w:i/>
          <w:sz w:val="24"/>
        </w:rPr>
        <w:t>d “representation</w:t>
      </w:r>
      <w:r w:rsidR="00F84297" w:rsidRPr="003C7C8B">
        <w:rPr>
          <w:b/>
          <w:i/>
          <w:sz w:val="24"/>
        </w:rPr>
        <w:t>”</w:t>
      </w:r>
    </w:p>
    <w:p w14:paraId="15B94119" w14:textId="67F2830B" w:rsidR="00F84297" w:rsidRDefault="00F84297" w:rsidP="001528FA">
      <w:pPr>
        <w:ind w:left="720" w:firstLine="720"/>
        <w:rPr>
          <w:sz w:val="24"/>
        </w:rPr>
      </w:pPr>
      <w:r w:rsidRPr="00F84297">
        <w:rPr>
          <w:sz w:val="24"/>
          <w:u w:val="single"/>
        </w:rPr>
        <w:t xml:space="preserve"> </w:t>
      </w:r>
      <w:r w:rsidRPr="0065502A">
        <w:rPr>
          <w:sz w:val="24"/>
          <w:u w:val="single"/>
        </w:rPr>
        <w:t>Packet</w:t>
      </w:r>
      <w:r>
        <w:rPr>
          <w:sz w:val="24"/>
        </w:rPr>
        <w:t xml:space="preserve">: </w:t>
      </w:r>
    </w:p>
    <w:p w14:paraId="7F03261C" w14:textId="77777777" w:rsidR="00F84297" w:rsidRDefault="00F84297" w:rsidP="00F84297">
      <w:pPr>
        <w:numPr>
          <w:ilvl w:val="0"/>
          <w:numId w:val="23"/>
        </w:numPr>
        <w:rPr>
          <w:sz w:val="24"/>
        </w:rPr>
      </w:pPr>
      <w:r>
        <w:rPr>
          <w:sz w:val="24"/>
        </w:rPr>
        <w:t xml:space="preserve">Lisa Corrin, “Mining the Museum: Artists Look at Museums, Museums Look at Themselves, </w:t>
      </w:r>
      <w:r>
        <w:rPr>
          <w:i/>
          <w:sz w:val="24"/>
        </w:rPr>
        <w:t>Mining the Museum</w:t>
      </w:r>
      <w:r>
        <w:rPr>
          <w:sz w:val="24"/>
        </w:rPr>
        <w:t xml:space="preserve"> (1994): 1-22.</w:t>
      </w:r>
      <w:r>
        <w:rPr>
          <w:sz w:val="24"/>
        </w:rPr>
        <w:tab/>
      </w:r>
    </w:p>
    <w:p w14:paraId="36D9EBB2" w14:textId="77777777" w:rsidR="00F84297" w:rsidRDefault="00F84297" w:rsidP="00F84297">
      <w:pPr>
        <w:numPr>
          <w:ilvl w:val="0"/>
          <w:numId w:val="23"/>
        </w:numPr>
        <w:rPr>
          <w:sz w:val="24"/>
        </w:rPr>
      </w:pPr>
      <w:r>
        <w:rPr>
          <w:sz w:val="24"/>
        </w:rPr>
        <w:t xml:space="preserve">Foster, </w:t>
      </w:r>
      <w:r w:rsidRPr="0065502A">
        <w:rPr>
          <w:i/>
          <w:sz w:val="24"/>
        </w:rPr>
        <w:t>et al</w:t>
      </w:r>
      <w:r>
        <w:rPr>
          <w:sz w:val="24"/>
        </w:rPr>
        <w:t xml:space="preserve"> (2004): 496-99, 545-53, 624-29.</w:t>
      </w:r>
    </w:p>
    <w:p w14:paraId="6133D850" w14:textId="77777777" w:rsidR="00F84297" w:rsidRPr="00D30E41" w:rsidRDefault="00F84297" w:rsidP="00F84297">
      <w:pPr>
        <w:numPr>
          <w:ilvl w:val="0"/>
          <w:numId w:val="23"/>
        </w:numPr>
        <w:rPr>
          <w:sz w:val="24"/>
        </w:rPr>
      </w:pPr>
      <w:r>
        <w:rPr>
          <w:sz w:val="24"/>
        </w:rPr>
        <w:t xml:space="preserve">Richard </w:t>
      </w:r>
      <w:proofErr w:type="spellStart"/>
      <w:r>
        <w:rPr>
          <w:sz w:val="24"/>
        </w:rPr>
        <w:t>Shiff</w:t>
      </w:r>
      <w:proofErr w:type="spellEnd"/>
      <w:r>
        <w:rPr>
          <w:sz w:val="24"/>
        </w:rPr>
        <w:t xml:space="preserve">. “The Necessity of Jimmy Durham’s Jokes,” </w:t>
      </w:r>
      <w:r>
        <w:rPr>
          <w:i/>
          <w:sz w:val="24"/>
        </w:rPr>
        <w:t>Art Journal</w:t>
      </w:r>
      <w:r>
        <w:rPr>
          <w:sz w:val="24"/>
        </w:rPr>
        <w:t xml:space="preserve"> (Fall 1992): 18-27.</w:t>
      </w:r>
    </w:p>
    <w:p w14:paraId="1CFE6E4D" w14:textId="6EC7B6D0" w:rsidR="00F84297" w:rsidRDefault="00F84297" w:rsidP="00F84297">
      <w:pPr>
        <w:numPr>
          <w:ilvl w:val="0"/>
          <w:numId w:val="23"/>
        </w:numPr>
        <w:rPr>
          <w:sz w:val="24"/>
        </w:rPr>
      </w:pPr>
      <w:r>
        <w:rPr>
          <w:sz w:val="24"/>
        </w:rPr>
        <w:t xml:space="preserve">James Luna. “I’ve Always Wanted </w:t>
      </w:r>
      <w:r w:rsidR="00C17153">
        <w:rPr>
          <w:sz w:val="24"/>
        </w:rPr>
        <w:t>t</w:t>
      </w:r>
      <w:r>
        <w:rPr>
          <w:sz w:val="24"/>
        </w:rPr>
        <w:t xml:space="preserve">o </w:t>
      </w:r>
      <w:r w:rsidR="00C17153">
        <w:rPr>
          <w:sz w:val="24"/>
        </w:rPr>
        <w:t>b</w:t>
      </w:r>
      <w:r>
        <w:rPr>
          <w:sz w:val="24"/>
        </w:rPr>
        <w:t xml:space="preserve">e an American Indian,” </w:t>
      </w:r>
      <w:r>
        <w:rPr>
          <w:i/>
          <w:sz w:val="24"/>
        </w:rPr>
        <w:t>Art Journal</w:t>
      </w:r>
      <w:r>
        <w:rPr>
          <w:sz w:val="24"/>
        </w:rPr>
        <w:t xml:space="preserve"> (Fall 1992): 44-50.</w:t>
      </w:r>
    </w:p>
    <w:p w14:paraId="67DA2F66" w14:textId="77777777" w:rsidR="00155E97" w:rsidRDefault="00155E97" w:rsidP="008B0607">
      <w:pPr>
        <w:rPr>
          <w:sz w:val="24"/>
        </w:rPr>
      </w:pPr>
    </w:p>
    <w:p w14:paraId="57158312" w14:textId="1479CCEC" w:rsidR="004C3D45" w:rsidRDefault="00B03D67" w:rsidP="00A71476">
      <w:pPr>
        <w:rPr>
          <w:sz w:val="24"/>
          <w:szCs w:val="24"/>
        </w:rPr>
      </w:pPr>
      <w:r>
        <w:rPr>
          <w:sz w:val="24"/>
          <w:szCs w:val="24"/>
        </w:rPr>
        <w:t>T 12/4</w:t>
      </w:r>
      <w:r w:rsidR="0099642B">
        <w:rPr>
          <w:sz w:val="24"/>
          <w:szCs w:val="24"/>
        </w:rPr>
        <w:tab/>
      </w:r>
      <w:r w:rsidR="004C3D45">
        <w:rPr>
          <w:sz w:val="24"/>
          <w:szCs w:val="24"/>
        </w:rPr>
        <w:tab/>
      </w:r>
      <w:r w:rsidR="004C3D45" w:rsidRPr="004C3D45">
        <w:rPr>
          <w:b/>
          <w:i/>
          <w:sz w:val="24"/>
          <w:szCs w:val="24"/>
        </w:rPr>
        <w:t>Contemporary Northwest Artists</w:t>
      </w:r>
    </w:p>
    <w:p w14:paraId="6F5229E5" w14:textId="77777777" w:rsidR="004C3D45" w:rsidRDefault="004C3D45" w:rsidP="00A71476">
      <w:pPr>
        <w:rPr>
          <w:sz w:val="24"/>
          <w:szCs w:val="24"/>
        </w:rPr>
      </w:pPr>
    </w:p>
    <w:p w14:paraId="3E1E26A9" w14:textId="4C34796E" w:rsidR="00155E97" w:rsidRDefault="00B03D67" w:rsidP="00A71476">
      <w:pPr>
        <w:rPr>
          <w:b/>
          <w:i/>
          <w:sz w:val="24"/>
          <w:szCs w:val="24"/>
        </w:rPr>
      </w:pPr>
      <w:r>
        <w:rPr>
          <w:sz w:val="24"/>
          <w:szCs w:val="24"/>
        </w:rPr>
        <w:t>TH 12/6</w:t>
      </w:r>
      <w:r w:rsidR="0099642B">
        <w:rPr>
          <w:sz w:val="24"/>
          <w:szCs w:val="24"/>
        </w:rPr>
        <w:tab/>
      </w:r>
      <w:r w:rsidR="004C3D45" w:rsidRPr="00155E97">
        <w:rPr>
          <w:b/>
          <w:i/>
          <w:sz w:val="24"/>
          <w:szCs w:val="24"/>
        </w:rPr>
        <w:t>Catch-up and review for final</w:t>
      </w:r>
    </w:p>
    <w:p w14:paraId="095CFEE0" w14:textId="30B715FA" w:rsidR="00155E97" w:rsidRDefault="0099642B" w:rsidP="001528FA">
      <w:pPr>
        <w:rPr>
          <w:b/>
          <w:sz w:val="24"/>
        </w:rPr>
      </w:pPr>
      <w:r>
        <w:rPr>
          <w:b/>
          <w:i/>
          <w:sz w:val="24"/>
          <w:szCs w:val="24"/>
        </w:rPr>
        <w:tab/>
      </w:r>
      <w:r>
        <w:rPr>
          <w:b/>
          <w:i/>
          <w:sz w:val="24"/>
          <w:szCs w:val="24"/>
        </w:rPr>
        <w:tab/>
      </w:r>
      <w:r>
        <w:rPr>
          <w:b/>
          <w:sz w:val="24"/>
          <w:szCs w:val="24"/>
        </w:rPr>
        <w:t>**Assignment Due: Review #2</w:t>
      </w:r>
    </w:p>
    <w:p w14:paraId="7AD2F70D" w14:textId="77777777" w:rsidR="001528FA" w:rsidRDefault="001528FA" w:rsidP="001528FA">
      <w:pPr>
        <w:rPr>
          <w:sz w:val="24"/>
          <w:szCs w:val="24"/>
        </w:rPr>
      </w:pPr>
    </w:p>
    <w:p w14:paraId="5C4762BF" w14:textId="0A5CA8C2" w:rsidR="003C7C8B" w:rsidRPr="004F72D9" w:rsidRDefault="0099642B" w:rsidP="001528FA">
      <w:pPr>
        <w:rPr>
          <w:sz w:val="24"/>
          <w:szCs w:val="24"/>
        </w:rPr>
      </w:pPr>
      <w:r w:rsidRPr="0099642B">
        <w:rPr>
          <w:b/>
          <w:sz w:val="24"/>
          <w:szCs w:val="24"/>
        </w:rPr>
        <w:t>Tuesday 12/</w:t>
      </w:r>
      <w:r w:rsidR="00C17153">
        <w:rPr>
          <w:b/>
          <w:sz w:val="24"/>
          <w:szCs w:val="24"/>
        </w:rPr>
        <w:t>11</w:t>
      </w:r>
      <w:r>
        <w:rPr>
          <w:sz w:val="24"/>
          <w:szCs w:val="24"/>
        </w:rPr>
        <w:t xml:space="preserve"> </w:t>
      </w:r>
      <w:r>
        <w:rPr>
          <w:sz w:val="24"/>
          <w:szCs w:val="24"/>
        </w:rPr>
        <w:tab/>
      </w:r>
      <w:r w:rsidR="00A71476">
        <w:rPr>
          <w:b/>
          <w:sz w:val="24"/>
          <w:szCs w:val="24"/>
        </w:rPr>
        <w:t xml:space="preserve">Final Exam </w:t>
      </w:r>
      <w:r w:rsidR="00C17153">
        <w:rPr>
          <w:b/>
          <w:sz w:val="24"/>
          <w:szCs w:val="24"/>
        </w:rPr>
        <w:t>10:30-12:20</w:t>
      </w:r>
    </w:p>
    <w:sectPr w:rsidR="003C7C8B" w:rsidRPr="004F72D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83ED2"/>
    <w:multiLevelType w:val="hybridMultilevel"/>
    <w:tmpl w:val="634E27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DC19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C402BA2"/>
    <w:multiLevelType w:val="hybridMultilevel"/>
    <w:tmpl w:val="798443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AD80577"/>
    <w:multiLevelType w:val="hybridMultilevel"/>
    <w:tmpl w:val="EEC6C7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62B7C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0F73CA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10F443F"/>
    <w:multiLevelType w:val="hybridMultilevel"/>
    <w:tmpl w:val="F7ECE38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7" w15:restartNumberingAfterBreak="0">
    <w:nsid w:val="31350CE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6FC29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37A7454C"/>
    <w:multiLevelType w:val="hybridMultilevel"/>
    <w:tmpl w:val="DD38515E"/>
    <w:lvl w:ilvl="0" w:tplc="04090001">
      <w:start w:val="1"/>
      <w:numFmt w:val="bullet"/>
      <w:lvlText w:val=""/>
      <w:lvlJc w:val="left"/>
      <w:pPr>
        <w:ind w:left="2213" w:hanging="360"/>
      </w:pPr>
      <w:rPr>
        <w:rFonts w:ascii="Symbol" w:hAnsi="Symbol" w:hint="default"/>
      </w:rPr>
    </w:lvl>
    <w:lvl w:ilvl="1" w:tplc="04090003" w:tentative="1">
      <w:start w:val="1"/>
      <w:numFmt w:val="bullet"/>
      <w:lvlText w:val="o"/>
      <w:lvlJc w:val="left"/>
      <w:pPr>
        <w:ind w:left="2933" w:hanging="360"/>
      </w:pPr>
      <w:rPr>
        <w:rFonts w:ascii="Courier New" w:hAnsi="Courier New" w:cs="Courier New" w:hint="default"/>
      </w:rPr>
    </w:lvl>
    <w:lvl w:ilvl="2" w:tplc="04090005" w:tentative="1">
      <w:start w:val="1"/>
      <w:numFmt w:val="bullet"/>
      <w:lvlText w:val=""/>
      <w:lvlJc w:val="left"/>
      <w:pPr>
        <w:ind w:left="3653" w:hanging="360"/>
      </w:pPr>
      <w:rPr>
        <w:rFonts w:ascii="Wingdings" w:hAnsi="Wingdings" w:hint="default"/>
      </w:rPr>
    </w:lvl>
    <w:lvl w:ilvl="3" w:tplc="04090001" w:tentative="1">
      <w:start w:val="1"/>
      <w:numFmt w:val="bullet"/>
      <w:lvlText w:val=""/>
      <w:lvlJc w:val="left"/>
      <w:pPr>
        <w:ind w:left="4373" w:hanging="360"/>
      </w:pPr>
      <w:rPr>
        <w:rFonts w:ascii="Symbol" w:hAnsi="Symbol" w:hint="default"/>
      </w:rPr>
    </w:lvl>
    <w:lvl w:ilvl="4" w:tplc="04090003" w:tentative="1">
      <w:start w:val="1"/>
      <w:numFmt w:val="bullet"/>
      <w:lvlText w:val="o"/>
      <w:lvlJc w:val="left"/>
      <w:pPr>
        <w:ind w:left="5093" w:hanging="360"/>
      </w:pPr>
      <w:rPr>
        <w:rFonts w:ascii="Courier New" w:hAnsi="Courier New" w:cs="Courier New" w:hint="default"/>
      </w:rPr>
    </w:lvl>
    <w:lvl w:ilvl="5" w:tplc="04090005" w:tentative="1">
      <w:start w:val="1"/>
      <w:numFmt w:val="bullet"/>
      <w:lvlText w:val=""/>
      <w:lvlJc w:val="left"/>
      <w:pPr>
        <w:ind w:left="5813" w:hanging="360"/>
      </w:pPr>
      <w:rPr>
        <w:rFonts w:ascii="Wingdings" w:hAnsi="Wingdings" w:hint="default"/>
      </w:rPr>
    </w:lvl>
    <w:lvl w:ilvl="6" w:tplc="04090001" w:tentative="1">
      <w:start w:val="1"/>
      <w:numFmt w:val="bullet"/>
      <w:lvlText w:val=""/>
      <w:lvlJc w:val="left"/>
      <w:pPr>
        <w:ind w:left="6533" w:hanging="360"/>
      </w:pPr>
      <w:rPr>
        <w:rFonts w:ascii="Symbol" w:hAnsi="Symbol" w:hint="default"/>
      </w:rPr>
    </w:lvl>
    <w:lvl w:ilvl="7" w:tplc="04090003" w:tentative="1">
      <w:start w:val="1"/>
      <w:numFmt w:val="bullet"/>
      <w:lvlText w:val="o"/>
      <w:lvlJc w:val="left"/>
      <w:pPr>
        <w:ind w:left="7253" w:hanging="360"/>
      </w:pPr>
      <w:rPr>
        <w:rFonts w:ascii="Courier New" w:hAnsi="Courier New" w:cs="Courier New" w:hint="default"/>
      </w:rPr>
    </w:lvl>
    <w:lvl w:ilvl="8" w:tplc="04090005" w:tentative="1">
      <w:start w:val="1"/>
      <w:numFmt w:val="bullet"/>
      <w:lvlText w:val=""/>
      <w:lvlJc w:val="left"/>
      <w:pPr>
        <w:ind w:left="7973" w:hanging="360"/>
      </w:pPr>
      <w:rPr>
        <w:rFonts w:ascii="Wingdings" w:hAnsi="Wingdings" w:hint="default"/>
      </w:rPr>
    </w:lvl>
  </w:abstractNum>
  <w:abstractNum w:abstractNumId="10" w15:restartNumberingAfterBreak="0">
    <w:nsid w:val="38D91CF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0831C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27125DF"/>
    <w:multiLevelType w:val="hybridMultilevel"/>
    <w:tmpl w:val="3490CC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7E42C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A0A30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0B14BED"/>
    <w:multiLevelType w:val="hybridMultilevel"/>
    <w:tmpl w:val="756634C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58BE4BF0"/>
    <w:multiLevelType w:val="hybridMultilevel"/>
    <w:tmpl w:val="ED1AB2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D6A6A9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5DB07F4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DF72288"/>
    <w:multiLevelType w:val="hybridMultilevel"/>
    <w:tmpl w:val="DBDABA1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63A56F62"/>
    <w:multiLevelType w:val="hybridMultilevel"/>
    <w:tmpl w:val="C14AEE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3A7548E"/>
    <w:multiLevelType w:val="hybridMultilevel"/>
    <w:tmpl w:val="AE3A612C"/>
    <w:lvl w:ilvl="0" w:tplc="0409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F9749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3BC4D2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74A3748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7F647F49"/>
    <w:multiLevelType w:val="hybridMultilevel"/>
    <w:tmpl w:val="9E6048B2"/>
    <w:lvl w:ilvl="0" w:tplc="7946EE18">
      <w:start w:val="1"/>
      <w:numFmt w:val="decimal"/>
      <w:lvlText w:val="%1."/>
      <w:lvlJc w:val="left"/>
      <w:pPr>
        <w:ind w:left="-72" w:hanging="360"/>
      </w:pPr>
      <w:rPr>
        <w:rFonts w:hint="default"/>
        <w:b/>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num w:numId="1">
    <w:abstractNumId w:val="22"/>
  </w:num>
  <w:num w:numId="2">
    <w:abstractNumId w:val="11"/>
  </w:num>
  <w:num w:numId="3">
    <w:abstractNumId w:val="18"/>
  </w:num>
  <w:num w:numId="4">
    <w:abstractNumId w:val="13"/>
  </w:num>
  <w:num w:numId="5">
    <w:abstractNumId w:val="14"/>
  </w:num>
  <w:num w:numId="6">
    <w:abstractNumId w:val="10"/>
  </w:num>
  <w:num w:numId="7">
    <w:abstractNumId w:val="4"/>
  </w:num>
  <w:num w:numId="8">
    <w:abstractNumId w:val="24"/>
  </w:num>
  <w:num w:numId="9">
    <w:abstractNumId w:val="17"/>
  </w:num>
  <w:num w:numId="10">
    <w:abstractNumId w:val="7"/>
  </w:num>
  <w:num w:numId="11">
    <w:abstractNumId w:val="8"/>
  </w:num>
  <w:num w:numId="12">
    <w:abstractNumId w:val="1"/>
  </w:num>
  <w:num w:numId="13">
    <w:abstractNumId w:val="23"/>
  </w:num>
  <w:num w:numId="14">
    <w:abstractNumId w:val="21"/>
  </w:num>
  <w:num w:numId="15">
    <w:abstractNumId w:val="25"/>
  </w:num>
  <w:num w:numId="16">
    <w:abstractNumId w:val="12"/>
  </w:num>
  <w:num w:numId="17">
    <w:abstractNumId w:val="5"/>
  </w:num>
  <w:num w:numId="18">
    <w:abstractNumId w:val="2"/>
  </w:num>
  <w:num w:numId="19">
    <w:abstractNumId w:val="15"/>
  </w:num>
  <w:num w:numId="20">
    <w:abstractNumId w:val="3"/>
  </w:num>
  <w:num w:numId="21">
    <w:abstractNumId w:val="19"/>
  </w:num>
  <w:num w:numId="22">
    <w:abstractNumId w:val="20"/>
  </w:num>
  <w:num w:numId="23">
    <w:abstractNumId w:val="6"/>
  </w:num>
  <w:num w:numId="24">
    <w:abstractNumId w:val="9"/>
  </w:num>
  <w:num w:numId="25">
    <w:abstractNumId w:val="0"/>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4A97"/>
    <w:rsid w:val="00017900"/>
    <w:rsid w:val="00032ED5"/>
    <w:rsid w:val="00032F08"/>
    <w:rsid w:val="00060A21"/>
    <w:rsid w:val="000A16DB"/>
    <w:rsid w:val="000D026B"/>
    <w:rsid w:val="000D0FDE"/>
    <w:rsid w:val="000D3103"/>
    <w:rsid w:val="000E1053"/>
    <w:rsid w:val="001528FA"/>
    <w:rsid w:val="00155E97"/>
    <w:rsid w:val="00180369"/>
    <w:rsid w:val="001C70E1"/>
    <w:rsid w:val="001D3F2E"/>
    <w:rsid w:val="00204A97"/>
    <w:rsid w:val="002B0ED1"/>
    <w:rsid w:val="002D4735"/>
    <w:rsid w:val="002E43EF"/>
    <w:rsid w:val="002E62D5"/>
    <w:rsid w:val="002F0957"/>
    <w:rsid w:val="00335C8B"/>
    <w:rsid w:val="0034140E"/>
    <w:rsid w:val="00356708"/>
    <w:rsid w:val="003903C3"/>
    <w:rsid w:val="00390EB8"/>
    <w:rsid w:val="003C7C8B"/>
    <w:rsid w:val="004025C6"/>
    <w:rsid w:val="004822C0"/>
    <w:rsid w:val="004B1661"/>
    <w:rsid w:val="004C3C58"/>
    <w:rsid w:val="004C3D45"/>
    <w:rsid w:val="004E7F55"/>
    <w:rsid w:val="004F72D9"/>
    <w:rsid w:val="00510259"/>
    <w:rsid w:val="00517B86"/>
    <w:rsid w:val="005A6359"/>
    <w:rsid w:val="005D7AD7"/>
    <w:rsid w:val="00641D78"/>
    <w:rsid w:val="0065502A"/>
    <w:rsid w:val="00687DC5"/>
    <w:rsid w:val="006A2FD0"/>
    <w:rsid w:val="006F4FA6"/>
    <w:rsid w:val="007565D1"/>
    <w:rsid w:val="00766D42"/>
    <w:rsid w:val="007B5ADD"/>
    <w:rsid w:val="008108AF"/>
    <w:rsid w:val="00813FA0"/>
    <w:rsid w:val="00845D89"/>
    <w:rsid w:val="008713D6"/>
    <w:rsid w:val="008839A2"/>
    <w:rsid w:val="008B0607"/>
    <w:rsid w:val="008F22A4"/>
    <w:rsid w:val="00943EAF"/>
    <w:rsid w:val="00947B27"/>
    <w:rsid w:val="00967351"/>
    <w:rsid w:val="009744B8"/>
    <w:rsid w:val="009834AD"/>
    <w:rsid w:val="0099642B"/>
    <w:rsid w:val="009A35DE"/>
    <w:rsid w:val="009F6E09"/>
    <w:rsid w:val="00A37A6A"/>
    <w:rsid w:val="00A71476"/>
    <w:rsid w:val="00AA2C37"/>
    <w:rsid w:val="00AE0B85"/>
    <w:rsid w:val="00AE133C"/>
    <w:rsid w:val="00B03D67"/>
    <w:rsid w:val="00B22996"/>
    <w:rsid w:val="00B340F3"/>
    <w:rsid w:val="00B44534"/>
    <w:rsid w:val="00B44712"/>
    <w:rsid w:val="00B558C2"/>
    <w:rsid w:val="00B71A4B"/>
    <w:rsid w:val="00B7674C"/>
    <w:rsid w:val="00B86EB1"/>
    <w:rsid w:val="00B9490C"/>
    <w:rsid w:val="00BA75CD"/>
    <w:rsid w:val="00BA7C0A"/>
    <w:rsid w:val="00BE6957"/>
    <w:rsid w:val="00C17153"/>
    <w:rsid w:val="00C57C4C"/>
    <w:rsid w:val="00C64074"/>
    <w:rsid w:val="00CB5B2A"/>
    <w:rsid w:val="00CB700E"/>
    <w:rsid w:val="00CE59FC"/>
    <w:rsid w:val="00CF277C"/>
    <w:rsid w:val="00D12F6C"/>
    <w:rsid w:val="00D30E41"/>
    <w:rsid w:val="00D502B4"/>
    <w:rsid w:val="00D9771C"/>
    <w:rsid w:val="00DE4EFC"/>
    <w:rsid w:val="00DE75AC"/>
    <w:rsid w:val="00E73A5F"/>
    <w:rsid w:val="00E915E2"/>
    <w:rsid w:val="00EC12C0"/>
    <w:rsid w:val="00EC30B0"/>
    <w:rsid w:val="00EC7EB9"/>
    <w:rsid w:val="00EE0CE1"/>
    <w:rsid w:val="00F419FC"/>
    <w:rsid w:val="00F676AB"/>
    <w:rsid w:val="00F84297"/>
    <w:rsid w:val="00F908BE"/>
    <w:rsid w:val="00F91FE4"/>
    <w:rsid w:val="00F92DFD"/>
    <w:rsid w:val="00FF2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B8DBC6"/>
  <w15:chartTrackingRefBased/>
  <w15:docId w15:val="{1AC6EF68-650B-4381-BB38-71ECB986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04A97"/>
  </w:style>
  <w:style w:type="paragraph" w:styleId="Heading2">
    <w:name w:val="heading 2"/>
    <w:basedOn w:val="Normal"/>
    <w:next w:val="Normal"/>
    <w:link w:val="Heading2Char"/>
    <w:qFormat/>
    <w:rsid w:val="00204A97"/>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04A97"/>
    <w:pPr>
      <w:jc w:val="center"/>
    </w:pPr>
    <w:rPr>
      <w:sz w:val="24"/>
    </w:rPr>
  </w:style>
  <w:style w:type="character" w:styleId="Hyperlink">
    <w:name w:val="Hyperlink"/>
    <w:basedOn w:val="DefaultParagraphFont"/>
    <w:rsid w:val="00204A97"/>
    <w:rPr>
      <w:color w:val="0000FF"/>
      <w:u w:val="single"/>
    </w:rPr>
  </w:style>
  <w:style w:type="paragraph" w:styleId="Subtitle">
    <w:name w:val="Subtitle"/>
    <w:basedOn w:val="Normal"/>
    <w:qFormat/>
    <w:rsid w:val="00204A97"/>
    <w:pPr>
      <w:jc w:val="center"/>
    </w:pPr>
    <w:rPr>
      <w:b/>
      <w:sz w:val="24"/>
    </w:rPr>
  </w:style>
  <w:style w:type="paragraph" w:styleId="BalloonText">
    <w:name w:val="Balloon Text"/>
    <w:basedOn w:val="Normal"/>
    <w:link w:val="BalloonTextChar"/>
    <w:uiPriority w:val="99"/>
    <w:semiHidden/>
    <w:unhideWhenUsed/>
    <w:rsid w:val="00D9771C"/>
    <w:rPr>
      <w:rFonts w:ascii="Tahoma" w:hAnsi="Tahoma" w:cs="Tahoma"/>
      <w:sz w:val="16"/>
      <w:szCs w:val="16"/>
    </w:rPr>
  </w:style>
  <w:style w:type="character" w:customStyle="1" w:styleId="BalloonTextChar">
    <w:name w:val="Balloon Text Char"/>
    <w:basedOn w:val="DefaultParagraphFont"/>
    <w:link w:val="BalloonText"/>
    <w:uiPriority w:val="99"/>
    <w:semiHidden/>
    <w:rsid w:val="00D9771C"/>
    <w:rPr>
      <w:rFonts w:ascii="Tahoma" w:hAnsi="Tahoma" w:cs="Tahoma"/>
      <w:sz w:val="16"/>
      <w:szCs w:val="16"/>
    </w:rPr>
  </w:style>
  <w:style w:type="character" w:customStyle="1" w:styleId="Heading2Char">
    <w:name w:val="Heading 2 Char"/>
    <w:basedOn w:val="DefaultParagraphFont"/>
    <w:link w:val="Heading2"/>
    <w:rsid w:val="00A7147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tconnect.uw.edu/learn/tools/canvas/canvas-help-for-instructors/assignments-grading/vericite/plagiarism-faqs/" TargetMode="External"/><Relationship Id="rId3" Type="http://schemas.openxmlformats.org/officeDocument/2006/relationships/styles" Target="styles.xml"/><Relationship Id="rId7" Type="http://schemas.openxmlformats.org/officeDocument/2006/relationships/hyperlink" Target="mailto:krice@uw.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FF2F-F444-4C0A-9B80-5709526BF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1203</Words>
  <Characters>6861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Art 392</vt:lpstr>
    </vt:vector>
  </TitlesOfParts>
  <Company>Hewlett-Packard</Company>
  <LinksUpToDate>false</LinksUpToDate>
  <CharactersWithSpaces>8048</CharactersWithSpaces>
  <SharedDoc>false</SharedDoc>
  <HLinks>
    <vt:vector size="6" baseType="variant">
      <vt:variant>
        <vt:i4>3801097</vt:i4>
      </vt:variant>
      <vt:variant>
        <vt:i4>0</vt:i4>
      </vt:variant>
      <vt:variant>
        <vt:i4>0</vt:i4>
      </vt:variant>
      <vt:variant>
        <vt:i4>5</vt:i4>
      </vt:variant>
      <vt:variant>
        <vt:lpwstr>mailto:krice@uw.edu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392</dc:title>
  <dc:subject/>
  <dc:creator>Kolya Rice</dc:creator>
  <cp:keywords/>
  <cp:lastModifiedBy>Kolya M. Rice</cp:lastModifiedBy>
  <cp:revision>7</cp:revision>
  <cp:lastPrinted>2008-03-31T23:19:00Z</cp:lastPrinted>
  <dcterms:created xsi:type="dcterms:W3CDTF">2018-05-08T23:46:00Z</dcterms:created>
  <dcterms:modified xsi:type="dcterms:W3CDTF">2018-10-25T14:59:00Z</dcterms:modified>
</cp:coreProperties>
</file>