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64F9B" w14:textId="77777777" w:rsidR="00B42CB9" w:rsidRPr="000C785F" w:rsidRDefault="00B42CB9" w:rsidP="00B42CB9">
      <w:pPr>
        <w:jc w:val="center"/>
        <w:rPr>
          <w:rFonts w:ascii="Times" w:hAnsi="Times"/>
          <w:b/>
          <w:sz w:val="32"/>
          <w:szCs w:val="32"/>
        </w:rPr>
      </w:pPr>
      <w:r w:rsidRPr="000C785F">
        <w:rPr>
          <w:rFonts w:ascii="Times" w:hAnsi="Times"/>
          <w:b/>
          <w:sz w:val="32"/>
          <w:szCs w:val="32"/>
        </w:rPr>
        <w:t>English</w:t>
      </w:r>
      <w:r>
        <w:rPr>
          <w:rFonts w:ascii="Times" w:hAnsi="Times"/>
          <w:b/>
          <w:sz w:val="32"/>
          <w:szCs w:val="32"/>
        </w:rPr>
        <w:t xml:space="preserve"> 563:</w:t>
      </w:r>
    </w:p>
    <w:p w14:paraId="0648B757" w14:textId="77777777" w:rsidR="00B42CB9" w:rsidRPr="000C785F" w:rsidRDefault="00B42CB9" w:rsidP="00B42CB9">
      <w:pPr>
        <w:jc w:val="center"/>
        <w:rPr>
          <w:rFonts w:ascii="Times" w:hAnsi="Times"/>
          <w:b/>
          <w:sz w:val="32"/>
          <w:szCs w:val="32"/>
        </w:rPr>
      </w:pPr>
      <w:r w:rsidRPr="000C785F">
        <w:rPr>
          <w:rFonts w:ascii="Times" w:hAnsi="Times"/>
          <w:b/>
          <w:sz w:val="32"/>
          <w:szCs w:val="32"/>
        </w:rPr>
        <w:t xml:space="preserve"> </w:t>
      </w:r>
      <w:r>
        <w:rPr>
          <w:rFonts w:ascii="Times" w:hAnsi="Times"/>
          <w:b/>
          <w:sz w:val="32"/>
          <w:szCs w:val="32"/>
        </w:rPr>
        <w:t>Research Methods in Language and Rhetoric</w:t>
      </w:r>
    </w:p>
    <w:p w14:paraId="2EAE49C4" w14:textId="77777777" w:rsidR="00B42CB9" w:rsidRPr="006E21ED" w:rsidRDefault="00B42CB9" w:rsidP="00B42CB9">
      <w:pPr>
        <w:jc w:val="center"/>
        <w:rPr>
          <w:rFonts w:ascii="Times" w:hAnsi="Times"/>
          <w:b/>
        </w:rPr>
      </w:pPr>
      <w:r w:rsidRPr="002E4AF0">
        <w:rPr>
          <w:rFonts w:ascii="Times" w:hAnsi="Times" w:cs="Times New Roman"/>
          <w:noProof/>
        </w:rPr>
        <w:drawing>
          <wp:inline distT="0" distB="0" distL="0" distR="0" wp14:anchorId="26B93D8D" wp14:editId="2B7B1753">
            <wp:extent cx="4220845" cy="212090"/>
            <wp:effectExtent l="19050" t="0" r="0" b="0"/>
            <wp:docPr id="3" name="Picture 1" descr="C:\Program Files (x86)\Microsoft Office\MEDIA\OFFICE12\Lines\BD21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15_.gif"/>
                    <pic:cNvPicPr>
                      <a:picLocks noChangeAspect="1" noChangeArrowheads="1"/>
                    </pic:cNvPicPr>
                  </pic:nvPicPr>
                  <pic:blipFill>
                    <a:blip r:embed="rId7" cstate="print"/>
                    <a:srcRect/>
                    <a:stretch>
                      <a:fillRect/>
                    </a:stretch>
                  </pic:blipFill>
                  <pic:spPr bwMode="auto">
                    <a:xfrm>
                      <a:off x="0" y="0"/>
                      <a:ext cx="4220845" cy="212090"/>
                    </a:xfrm>
                    <a:prstGeom prst="rect">
                      <a:avLst/>
                    </a:prstGeom>
                    <a:noFill/>
                    <a:ln w="9525">
                      <a:noFill/>
                      <a:miter lim="800000"/>
                      <a:headEnd/>
                      <a:tailEnd/>
                    </a:ln>
                  </pic:spPr>
                </pic:pic>
              </a:graphicData>
            </a:graphic>
          </wp:inline>
        </w:drawing>
      </w:r>
    </w:p>
    <w:p w14:paraId="6F50B0C7" w14:textId="77777777" w:rsidR="00B42CB9" w:rsidRPr="00166931" w:rsidRDefault="00B42CB9" w:rsidP="00B42CB9">
      <w:pPr>
        <w:rPr>
          <w:rFonts w:ascii="Times" w:hAnsi="Times"/>
        </w:rPr>
      </w:pPr>
      <w:r>
        <w:rPr>
          <w:rFonts w:ascii="Times" w:hAnsi="Times"/>
        </w:rPr>
        <w:t>Winter 2019</w:t>
      </w:r>
    </w:p>
    <w:p w14:paraId="059AB490" w14:textId="77777777" w:rsidR="00B42CB9" w:rsidRPr="00166931" w:rsidRDefault="00B42CB9" w:rsidP="00B42CB9">
      <w:pPr>
        <w:rPr>
          <w:rFonts w:ascii="Times" w:hAnsi="Times"/>
        </w:rPr>
      </w:pPr>
      <w:r>
        <w:rPr>
          <w:rFonts w:ascii="Times" w:hAnsi="Times"/>
        </w:rPr>
        <w:t xml:space="preserve">Class Time: TTh </w:t>
      </w:r>
      <w:r>
        <w:rPr>
          <w:rFonts w:ascii="Times" w:hAnsi="Times" w:cs="Times New Roman"/>
        </w:rPr>
        <w:t>3:30-5</w:t>
      </w:r>
      <w:r w:rsidRPr="00166931">
        <w:rPr>
          <w:rFonts w:ascii="Times" w:hAnsi="Times" w:cs="Times New Roman"/>
        </w:rPr>
        <w:t>:20</w:t>
      </w:r>
    </w:p>
    <w:p w14:paraId="1B0DABF1" w14:textId="77777777" w:rsidR="00B42CB9" w:rsidRPr="00166931" w:rsidRDefault="00B42CB9" w:rsidP="00B42CB9">
      <w:pPr>
        <w:rPr>
          <w:rFonts w:ascii="Times" w:hAnsi="Times"/>
        </w:rPr>
      </w:pPr>
    </w:p>
    <w:p w14:paraId="7689F5CB" w14:textId="77777777" w:rsidR="00B42CB9" w:rsidRPr="00166931" w:rsidRDefault="00B42CB9" w:rsidP="00B42CB9">
      <w:pPr>
        <w:pStyle w:val="Heading3"/>
        <w:spacing w:before="0" w:line="240" w:lineRule="auto"/>
        <w:rPr>
          <w:rFonts w:ascii="Times" w:hAnsi="Times" w:cs="Times New Roman"/>
          <w:b w:val="0"/>
          <w:color w:val="auto"/>
          <w:sz w:val="24"/>
          <w:szCs w:val="24"/>
        </w:rPr>
      </w:pPr>
      <w:r w:rsidRPr="00166931">
        <w:rPr>
          <w:rFonts w:ascii="Times" w:hAnsi="Times" w:cs="Times New Roman"/>
          <w:b w:val="0"/>
          <w:color w:val="auto"/>
          <w:sz w:val="24"/>
          <w:szCs w:val="24"/>
        </w:rPr>
        <w:t>Professor: Nancy Bou Ayash</w:t>
      </w:r>
    </w:p>
    <w:p w14:paraId="25A76442" w14:textId="77777777" w:rsidR="00B42CB9" w:rsidRPr="00166931" w:rsidRDefault="00B42CB9" w:rsidP="00B42CB9">
      <w:pPr>
        <w:pStyle w:val="Heading3"/>
        <w:spacing w:before="0" w:line="240" w:lineRule="auto"/>
        <w:rPr>
          <w:rFonts w:ascii="Times" w:hAnsi="Times" w:cs="Times New Roman"/>
          <w:b w:val="0"/>
          <w:color w:val="auto"/>
          <w:sz w:val="24"/>
          <w:szCs w:val="24"/>
        </w:rPr>
      </w:pPr>
      <w:r w:rsidRPr="00166931">
        <w:rPr>
          <w:rFonts w:ascii="Times" w:hAnsi="Times" w:cs="Times New Roman"/>
          <w:b w:val="0"/>
          <w:color w:val="auto"/>
          <w:sz w:val="24"/>
          <w:szCs w:val="24"/>
        </w:rPr>
        <w:t xml:space="preserve">Email: </w:t>
      </w:r>
      <w:hyperlink r:id="rId8" w:history="1">
        <w:r w:rsidRPr="00166931">
          <w:rPr>
            <w:rStyle w:val="Hyperlink"/>
            <w:rFonts w:ascii="Times" w:hAnsi="Times"/>
            <w:color w:val="auto"/>
            <w:sz w:val="24"/>
            <w:szCs w:val="24"/>
          </w:rPr>
          <w:t>nbayash@uw.edu</w:t>
        </w:r>
      </w:hyperlink>
    </w:p>
    <w:p w14:paraId="21BE0707" w14:textId="77777777" w:rsidR="00B42CB9" w:rsidRPr="00166931" w:rsidRDefault="00B42CB9" w:rsidP="00B42CB9">
      <w:pPr>
        <w:pStyle w:val="Heading3"/>
        <w:spacing w:before="0" w:line="240" w:lineRule="auto"/>
        <w:rPr>
          <w:rFonts w:ascii="Times" w:hAnsi="Times" w:cs="Times New Roman"/>
          <w:b w:val="0"/>
          <w:color w:val="auto"/>
          <w:sz w:val="24"/>
          <w:szCs w:val="24"/>
        </w:rPr>
      </w:pPr>
      <w:r w:rsidRPr="00166931">
        <w:rPr>
          <w:rFonts w:ascii="Times" w:hAnsi="Times" w:cs="Times New Roman"/>
          <w:b w:val="0"/>
          <w:color w:val="auto"/>
          <w:sz w:val="24"/>
          <w:szCs w:val="24"/>
        </w:rPr>
        <w:t>Office: A418 Padelford Hall</w:t>
      </w:r>
    </w:p>
    <w:p w14:paraId="12206339" w14:textId="77777777" w:rsidR="00B42CB9" w:rsidRPr="00166931" w:rsidRDefault="00B42CB9" w:rsidP="00B42CB9">
      <w:pPr>
        <w:pStyle w:val="Heading3"/>
        <w:spacing w:before="0" w:line="240" w:lineRule="auto"/>
        <w:rPr>
          <w:rFonts w:ascii="Times" w:hAnsi="Times" w:cs="Times New Roman"/>
          <w:b w:val="0"/>
          <w:color w:val="auto"/>
          <w:sz w:val="24"/>
          <w:szCs w:val="24"/>
        </w:rPr>
      </w:pPr>
      <w:r w:rsidRPr="00166931">
        <w:rPr>
          <w:rFonts w:ascii="Times" w:hAnsi="Times" w:cs="Times New Roman"/>
          <w:b w:val="0"/>
          <w:color w:val="auto"/>
          <w:sz w:val="24"/>
          <w:szCs w:val="24"/>
        </w:rPr>
        <w:t xml:space="preserve">Office Hours: </w:t>
      </w:r>
      <w:r>
        <w:rPr>
          <w:rFonts w:ascii="Times" w:hAnsi="Times" w:cs="Times New Roman"/>
          <w:b w:val="0"/>
          <w:color w:val="auto"/>
          <w:sz w:val="24"/>
          <w:szCs w:val="24"/>
        </w:rPr>
        <w:t>TTh 9:00-10:00, 2:15-3:15, &amp; by appointment</w:t>
      </w:r>
    </w:p>
    <w:p w14:paraId="7F8B46B6" w14:textId="77777777" w:rsidR="00B42CB9" w:rsidRDefault="00B42CB9" w:rsidP="00A5097D">
      <w:pPr>
        <w:rPr>
          <w:rFonts w:ascii="Times" w:hAnsi="Times"/>
          <w:b/>
        </w:rPr>
      </w:pPr>
    </w:p>
    <w:p w14:paraId="28F3860D" w14:textId="77777777" w:rsidR="00C76787" w:rsidRDefault="00C76787" w:rsidP="00A5097D">
      <w:pPr>
        <w:rPr>
          <w:rFonts w:ascii="Times" w:hAnsi="Times"/>
          <w:b/>
        </w:rPr>
      </w:pPr>
    </w:p>
    <w:p w14:paraId="6AC588D9" w14:textId="6FB8D55F" w:rsidR="00C76787" w:rsidRPr="00C76787" w:rsidRDefault="00C76787" w:rsidP="00C76787">
      <w:pPr>
        <w:shd w:val="clear" w:color="auto" w:fill="FFFFFF"/>
        <w:spacing w:beforeAutospacing="1" w:afterAutospacing="1"/>
        <w:ind w:left="720"/>
        <w:rPr>
          <w:rFonts w:ascii="Times" w:hAnsi="Times"/>
          <w:color w:val="000000"/>
        </w:rPr>
      </w:pPr>
      <w:r w:rsidRPr="00C76787">
        <w:rPr>
          <w:rFonts w:ascii="Times" w:hAnsi="Times"/>
          <w:i/>
          <w:iCs/>
          <w:color w:val="000000"/>
        </w:rPr>
        <w:t>What we need . . . is room for multiple research methods, for flexible paradigms and theories that can help researchers adapt to changing needs of participants and the research community.</w:t>
      </w:r>
      <w:r>
        <w:rPr>
          <w:rFonts w:ascii="Times" w:hAnsi="Times"/>
          <w:i/>
          <w:iCs/>
          <w:color w:val="000000"/>
        </w:rPr>
        <w:t xml:space="preserve"> </w:t>
      </w:r>
      <w:r w:rsidRPr="00C76787">
        <w:rPr>
          <w:rFonts w:ascii="Times" w:hAnsi="Times"/>
          <w:color w:val="000000"/>
        </w:rPr>
        <w:t>Gesa Kirsch "Ethics and Future of Composition"</w:t>
      </w:r>
    </w:p>
    <w:p w14:paraId="216A6D9A" w14:textId="77777777" w:rsidR="00C76787" w:rsidRDefault="00C76787" w:rsidP="00A5097D">
      <w:pPr>
        <w:rPr>
          <w:rFonts w:ascii="Times" w:hAnsi="Times"/>
          <w:b/>
        </w:rPr>
      </w:pPr>
    </w:p>
    <w:p w14:paraId="0AFB6E5C" w14:textId="77777777" w:rsidR="00C76787" w:rsidRPr="00166931" w:rsidRDefault="00C76787" w:rsidP="00A5097D">
      <w:pPr>
        <w:rPr>
          <w:rFonts w:ascii="Times" w:hAnsi="Times"/>
          <w:b/>
        </w:rPr>
      </w:pPr>
    </w:p>
    <w:p w14:paraId="1D24BF7C" w14:textId="77777777" w:rsidR="00B42CB9" w:rsidRPr="00166931" w:rsidRDefault="00B42CB9" w:rsidP="00A5097D">
      <w:pPr>
        <w:rPr>
          <w:rFonts w:ascii="Times" w:hAnsi="Times"/>
          <w:b/>
        </w:rPr>
      </w:pPr>
      <w:r w:rsidRPr="00166931">
        <w:rPr>
          <w:rFonts w:ascii="Times" w:hAnsi="Times"/>
          <w:b/>
        </w:rPr>
        <w:t>Course Description</w:t>
      </w:r>
    </w:p>
    <w:p w14:paraId="340FB0CB" w14:textId="706900AF" w:rsidR="00404D40" w:rsidRPr="00C55DAD" w:rsidRDefault="00513ED7" w:rsidP="00A5097D">
      <w:pPr>
        <w:rPr>
          <w:rFonts w:ascii="Times" w:hAnsi="Times"/>
          <w:iCs/>
        </w:rPr>
      </w:pPr>
      <w:r>
        <w:rPr>
          <w:rFonts w:ascii="Times" w:eastAsiaTheme="minorHAnsi" w:hAnsi="Times" w:cs="Arial"/>
          <w:color w:val="000000" w:themeColor="text1"/>
        </w:rPr>
        <w:t xml:space="preserve">In this </w:t>
      </w:r>
      <w:r w:rsidR="00653E48">
        <w:rPr>
          <w:rFonts w:ascii="Times" w:eastAsiaTheme="minorHAnsi" w:hAnsi="Times" w:cs="Arial"/>
          <w:color w:val="000000" w:themeColor="text1"/>
        </w:rPr>
        <w:t xml:space="preserve">interactive graduate </w:t>
      </w:r>
      <w:r>
        <w:rPr>
          <w:rFonts w:ascii="Times" w:eastAsiaTheme="minorHAnsi" w:hAnsi="Times" w:cs="Arial"/>
          <w:color w:val="000000" w:themeColor="text1"/>
        </w:rPr>
        <w:t>seminar,</w:t>
      </w:r>
      <w:r w:rsidR="00A5097D" w:rsidRPr="00A5097D">
        <w:rPr>
          <w:rFonts w:ascii="Times" w:eastAsiaTheme="minorHAnsi" w:hAnsi="Times" w:cs="Arial"/>
          <w:color w:val="000000" w:themeColor="text1"/>
        </w:rPr>
        <w:t xml:space="preserve"> </w:t>
      </w:r>
      <w:r>
        <w:rPr>
          <w:rFonts w:ascii="Times" w:eastAsiaTheme="minorHAnsi" w:hAnsi="Times" w:cs="Arial"/>
          <w:color w:val="000000" w:themeColor="text1"/>
        </w:rPr>
        <w:t>w</w:t>
      </w:r>
      <w:r w:rsidR="008B5EDE">
        <w:rPr>
          <w:rFonts w:ascii="Times" w:eastAsiaTheme="minorHAnsi" w:hAnsi="Times" w:cs="Arial"/>
          <w:color w:val="000000" w:themeColor="text1"/>
        </w:rPr>
        <w:t xml:space="preserve">e will examine </w:t>
      </w:r>
      <w:r>
        <w:rPr>
          <w:rFonts w:ascii="Times New Roman" w:hAnsi="Times New Roman" w:cs="Times New Roman"/>
        </w:rPr>
        <w:t xml:space="preserve">the ontological and epistemological assumptions, practical questions, and ideological issues that inform </w:t>
      </w:r>
      <w:r w:rsidR="00BC0E17">
        <w:rPr>
          <w:rFonts w:ascii="Times New Roman" w:hAnsi="Times New Roman" w:cs="Times New Roman"/>
        </w:rPr>
        <w:t xml:space="preserve">current </w:t>
      </w:r>
      <w:r w:rsidR="008B5EDE">
        <w:rPr>
          <w:rFonts w:ascii="Times" w:eastAsiaTheme="minorHAnsi" w:hAnsi="Times" w:cs="Arial"/>
          <w:color w:val="000000" w:themeColor="text1"/>
        </w:rPr>
        <w:t xml:space="preserve">empirical research </w:t>
      </w:r>
      <w:r w:rsidRPr="00A5097D">
        <w:rPr>
          <w:rFonts w:ascii="Times" w:eastAsiaTheme="minorHAnsi" w:hAnsi="Times" w:cs="Arial"/>
          <w:color w:val="000000" w:themeColor="text1"/>
        </w:rPr>
        <w:t xml:space="preserve">in </w:t>
      </w:r>
      <w:r>
        <w:rPr>
          <w:rFonts w:ascii="Times" w:eastAsiaTheme="minorHAnsi" w:hAnsi="Times" w:cs="Arial"/>
          <w:color w:val="000000" w:themeColor="text1"/>
        </w:rPr>
        <w:t>the larger field of language and rhetoric</w:t>
      </w:r>
      <w:r w:rsidR="00653E48">
        <w:rPr>
          <w:rFonts w:ascii="Times" w:eastAsiaTheme="minorHAnsi" w:hAnsi="Times" w:cs="Arial"/>
          <w:color w:val="000000" w:themeColor="text1"/>
        </w:rPr>
        <w:t>.</w:t>
      </w:r>
      <w:r w:rsidRPr="00A5097D">
        <w:rPr>
          <w:rFonts w:ascii="Times" w:eastAsiaTheme="minorHAnsi" w:hAnsi="Times" w:cs="Arial"/>
          <w:color w:val="000000" w:themeColor="text1"/>
        </w:rPr>
        <w:t xml:space="preserve"> </w:t>
      </w:r>
      <w:r w:rsidR="00A5097D" w:rsidRPr="00A5097D">
        <w:rPr>
          <w:rFonts w:ascii="Times" w:eastAsiaTheme="minorHAnsi" w:hAnsi="Times" w:cs="Arial"/>
          <w:color w:val="000000" w:themeColor="text1"/>
        </w:rPr>
        <w:t>Th</w:t>
      </w:r>
      <w:r w:rsidR="005C5ACA">
        <w:rPr>
          <w:rFonts w:ascii="Times" w:eastAsiaTheme="minorHAnsi" w:hAnsi="Times" w:cs="Arial"/>
          <w:color w:val="000000" w:themeColor="text1"/>
        </w:rPr>
        <w:t>rough th</w:t>
      </w:r>
      <w:r w:rsidR="00A5097D" w:rsidRPr="00A5097D">
        <w:rPr>
          <w:rFonts w:ascii="Times" w:eastAsiaTheme="minorHAnsi" w:hAnsi="Times" w:cs="Arial"/>
          <w:color w:val="000000" w:themeColor="text1"/>
        </w:rPr>
        <w:t>ese explorations</w:t>
      </w:r>
      <w:r w:rsidR="005C5ACA">
        <w:rPr>
          <w:rFonts w:ascii="Times" w:eastAsiaTheme="minorHAnsi" w:hAnsi="Times" w:cs="Arial"/>
          <w:color w:val="000000" w:themeColor="text1"/>
        </w:rPr>
        <w:t>, we</w:t>
      </w:r>
      <w:r w:rsidR="00A5097D" w:rsidRPr="00A5097D">
        <w:rPr>
          <w:rFonts w:ascii="Times" w:eastAsiaTheme="minorHAnsi" w:hAnsi="Times" w:cs="Arial"/>
          <w:color w:val="000000" w:themeColor="text1"/>
        </w:rPr>
        <w:t xml:space="preserve"> will </w:t>
      </w:r>
      <w:r w:rsidR="005C5ACA">
        <w:rPr>
          <w:rFonts w:ascii="Times" w:eastAsiaTheme="minorHAnsi" w:hAnsi="Times" w:cs="Arial"/>
          <w:color w:val="000000" w:themeColor="text1"/>
        </w:rPr>
        <w:t xml:space="preserve">turn our attention to </w:t>
      </w:r>
      <w:r w:rsidR="00A5097D" w:rsidRPr="00A5097D">
        <w:rPr>
          <w:rFonts w:ascii="Times" w:eastAsiaTheme="minorHAnsi" w:hAnsi="Times" w:cs="Arial"/>
          <w:color w:val="000000" w:themeColor="text1"/>
        </w:rPr>
        <w:t xml:space="preserve">critical </w:t>
      </w:r>
      <w:r w:rsidR="005C5ACA">
        <w:rPr>
          <w:rFonts w:ascii="Times" w:eastAsiaTheme="minorHAnsi" w:hAnsi="Times" w:cs="Arial"/>
          <w:color w:val="000000" w:themeColor="text1"/>
        </w:rPr>
        <w:t xml:space="preserve">methodological issues </w:t>
      </w:r>
      <w:r w:rsidR="00A5097D" w:rsidRPr="00A5097D">
        <w:rPr>
          <w:rFonts w:ascii="Times" w:eastAsiaTheme="minorHAnsi" w:hAnsi="Times" w:cs="Arial"/>
          <w:color w:val="000000" w:themeColor="text1"/>
        </w:rPr>
        <w:t xml:space="preserve">about </w:t>
      </w:r>
      <w:r w:rsidR="008B5EDE">
        <w:rPr>
          <w:rFonts w:ascii="Times" w:eastAsiaTheme="minorHAnsi" w:hAnsi="Times" w:cs="Arial"/>
          <w:color w:val="000000" w:themeColor="text1"/>
        </w:rPr>
        <w:t xml:space="preserve">participant/researcher </w:t>
      </w:r>
      <w:r w:rsidR="00C22AC4">
        <w:rPr>
          <w:rFonts w:ascii="Times" w:eastAsiaTheme="minorHAnsi" w:hAnsi="Times" w:cs="Arial"/>
          <w:color w:val="000000" w:themeColor="text1"/>
        </w:rPr>
        <w:t xml:space="preserve">relationships, subject </w:t>
      </w:r>
      <w:r w:rsidR="00A5097D" w:rsidRPr="00A5097D">
        <w:rPr>
          <w:rFonts w:ascii="Times" w:eastAsiaTheme="minorHAnsi" w:hAnsi="Times" w:cs="Arial"/>
          <w:color w:val="000000" w:themeColor="text1"/>
        </w:rPr>
        <w:t>positionality, politics</w:t>
      </w:r>
      <w:r w:rsidR="008B5EDE">
        <w:rPr>
          <w:rFonts w:ascii="Times" w:eastAsiaTheme="minorHAnsi" w:hAnsi="Times" w:cs="Arial"/>
          <w:color w:val="000000" w:themeColor="text1"/>
        </w:rPr>
        <w:t xml:space="preserve"> of location</w:t>
      </w:r>
      <w:r w:rsidR="00A5097D" w:rsidRPr="00A5097D">
        <w:rPr>
          <w:rFonts w:ascii="Times" w:eastAsiaTheme="minorHAnsi" w:hAnsi="Times" w:cs="Arial"/>
          <w:color w:val="000000" w:themeColor="text1"/>
        </w:rPr>
        <w:t>, ethics and representation in research approaches and practices.</w:t>
      </w:r>
      <w:r w:rsidR="00404D40">
        <w:rPr>
          <w:rFonts w:ascii="Times" w:eastAsiaTheme="minorHAnsi" w:hAnsi="Times" w:cs="Arial"/>
          <w:color w:val="000000" w:themeColor="text1"/>
        </w:rPr>
        <w:t xml:space="preserve"> </w:t>
      </w:r>
      <w:r w:rsidR="00404D40" w:rsidRPr="00404D40">
        <w:rPr>
          <w:rFonts w:ascii="Times" w:hAnsi="Times"/>
          <w:iCs/>
        </w:rPr>
        <w:t xml:space="preserve">Though we cannot possibly cover in a single quarter all of the interesting </w:t>
      </w:r>
      <w:r w:rsidR="00577F63">
        <w:rPr>
          <w:rFonts w:ascii="Times" w:hAnsi="Times"/>
          <w:iCs/>
        </w:rPr>
        <w:t xml:space="preserve">research approaches and practices </w:t>
      </w:r>
      <w:r w:rsidR="002949FA">
        <w:rPr>
          <w:rFonts w:ascii="Times" w:hAnsi="Times"/>
          <w:iCs/>
        </w:rPr>
        <w:t>currently active in language and rhetoric s</w:t>
      </w:r>
      <w:r w:rsidR="00404D40" w:rsidRPr="00404D40">
        <w:rPr>
          <w:rFonts w:ascii="Times" w:hAnsi="Times"/>
          <w:iCs/>
        </w:rPr>
        <w:t xml:space="preserve">tudies, you should leave this seminar with a deepened understanding of the broad, critical questions shaping </w:t>
      </w:r>
      <w:r w:rsidR="00404D40" w:rsidRPr="00C55DAD">
        <w:rPr>
          <w:rFonts w:ascii="Times" w:hAnsi="Times"/>
          <w:iCs/>
        </w:rPr>
        <w:t xml:space="preserve">our thinking about and enactment of research in the field today.  </w:t>
      </w:r>
    </w:p>
    <w:p w14:paraId="2B0FD087" w14:textId="77777777" w:rsidR="00404D40" w:rsidRPr="00C55DAD" w:rsidRDefault="00404D40" w:rsidP="00A5097D">
      <w:pPr>
        <w:rPr>
          <w:rFonts w:ascii="Times" w:hAnsi="Times"/>
          <w:iCs/>
        </w:rPr>
      </w:pPr>
    </w:p>
    <w:p w14:paraId="0437D40A" w14:textId="0B7B3D5E" w:rsidR="00A5097D" w:rsidRDefault="00C55DAD" w:rsidP="00A5097D">
      <w:pPr>
        <w:rPr>
          <w:rFonts w:ascii="Times" w:eastAsiaTheme="minorHAnsi" w:hAnsi="Times" w:cs="Arial"/>
          <w:color w:val="000000" w:themeColor="text1"/>
        </w:rPr>
      </w:pPr>
      <w:r w:rsidRPr="00C55DAD">
        <w:rPr>
          <w:rFonts w:ascii="Times" w:eastAsiaTheme="minorHAnsi" w:hAnsi="Times" w:cs="Arial"/>
          <w:color w:val="000000" w:themeColor="text1"/>
        </w:rPr>
        <w:t>D</w:t>
      </w:r>
      <w:r w:rsidRPr="00A5097D">
        <w:rPr>
          <w:rFonts w:ascii="Times" w:eastAsiaTheme="minorHAnsi" w:hAnsi="Times" w:cs="Arial"/>
          <w:color w:val="000000" w:themeColor="text1"/>
        </w:rPr>
        <w:t>uring the second half of the course</w:t>
      </w:r>
      <w:r w:rsidRPr="00C55DAD">
        <w:rPr>
          <w:rFonts w:ascii="Times" w:eastAsiaTheme="minorHAnsi" w:hAnsi="Times" w:cs="Arial"/>
          <w:color w:val="000000" w:themeColor="text1"/>
        </w:rPr>
        <w:t xml:space="preserve">, </w:t>
      </w:r>
      <w:r w:rsidR="00404D40" w:rsidRPr="00C55DAD">
        <w:rPr>
          <w:rFonts w:ascii="Times" w:hAnsi="Times"/>
          <w:iCs/>
        </w:rPr>
        <w:t xml:space="preserve">we </w:t>
      </w:r>
      <w:r w:rsidRPr="00C55DAD">
        <w:rPr>
          <w:rFonts w:ascii="Times" w:hAnsi="Times"/>
          <w:iCs/>
        </w:rPr>
        <w:t xml:space="preserve">will </w:t>
      </w:r>
      <w:r w:rsidR="00404D40" w:rsidRPr="00C55DAD">
        <w:rPr>
          <w:rFonts w:ascii="Times" w:hAnsi="Times"/>
          <w:iCs/>
        </w:rPr>
        <w:t xml:space="preserve">go more deeply into a single </w:t>
      </w:r>
      <w:r w:rsidR="00D24EAA">
        <w:rPr>
          <w:rFonts w:ascii="Times" w:hAnsi="Times"/>
          <w:iCs/>
        </w:rPr>
        <w:t xml:space="preserve">qualitative </w:t>
      </w:r>
      <w:r w:rsidR="00404D40" w:rsidRPr="00C55DAD">
        <w:rPr>
          <w:rFonts w:ascii="Times" w:hAnsi="Times"/>
          <w:iCs/>
        </w:rPr>
        <w:t>methodology</w:t>
      </w:r>
      <w:r>
        <w:rPr>
          <w:rFonts w:ascii="Times" w:hAnsi="Times"/>
          <w:iCs/>
        </w:rPr>
        <w:t xml:space="preserve"> of ethnographic research</w:t>
      </w:r>
      <w:r w:rsidR="00653E48">
        <w:rPr>
          <w:rFonts w:ascii="Times" w:hAnsi="Times"/>
          <w:iCs/>
        </w:rPr>
        <w:t xml:space="preserve"> for collecting, analyzing, and reporting data</w:t>
      </w:r>
      <w:r w:rsidR="00404D40" w:rsidRPr="00C55DAD">
        <w:rPr>
          <w:rFonts w:ascii="Times" w:hAnsi="Times"/>
          <w:iCs/>
        </w:rPr>
        <w:t xml:space="preserve">. </w:t>
      </w:r>
      <w:r w:rsidR="005675C2" w:rsidRPr="005675C2">
        <w:rPr>
          <w:rFonts w:ascii="Times" w:eastAsia="Times New Roman" w:hAnsi="Times"/>
          <w:color w:val="000000" w:themeColor="text1"/>
          <w:shd w:val="clear" w:color="auto" w:fill="FFFFFF"/>
        </w:rPr>
        <w:t>We will explore the foundations and ev</w:t>
      </w:r>
      <w:r w:rsidR="00577F63">
        <w:rPr>
          <w:rFonts w:ascii="Times" w:eastAsia="Times New Roman" w:hAnsi="Times"/>
          <w:color w:val="000000" w:themeColor="text1"/>
          <w:shd w:val="clear" w:color="auto" w:fill="FFFFFF"/>
        </w:rPr>
        <w:t>olution of ethnography</w:t>
      </w:r>
      <w:r w:rsidR="005675C2" w:rsidRPr="005675C2">
        <w:rPr>
          <w:rFonts w:ascii="Times" w:eastAsia="Times New Roman" w:hAnsi="Times"/>
          <w:color w:val="000000" w:themeColor="text1"/>
          <w:shd w:val="clear" w:color="auto" w:fill="FFFFFF"/>
        </w:rPr>
        <w:t xml:space="preserve"> by looking at key texts grounded in various disciplines</w:t>
      </w:r>
      <w:r w:rsidR="002949FA">
        <w:rPr>
          <w:rFonts w:ascii="Times" w:eastAsia="Times New Roman" w:hAnsi="Times"/>
          <w:color w:val="000000" w:themeColor="text1"/>
          <w:shd w:val="clear" w:color="auto" w:fill="FFFFFF"/>
        </w:rPr>
        <w:t xml:space="preserve"> </w:t>
      </w:r>
      <w:r w:rsidR="005675C2" w:rsidRPr="005675C2">
        <w:rPr>
          <w:rFonts w:ascii="Times" w:eastAsia="Times New Roman" w:hAnsi="Times"/>
          <w:color w:val="000000" w:themeColor="text1"/>
          <w:shd w:val="clear" w:color="auto" w:fill="FFFFFF"/>
        </w:rPr>
        <w:t xml:space="preserve">so as to become familiar with </w:t>
      </w:r>
      <w:r w:rsidR="00577F63">
        <w:rPr>
          <w:rFonts w:ascii="Times" w:eastAsia="Times New Roman" w:hAnsi="Times"/>
          <w:color w:val="000000" w:themeColor="text1"/>
          <w:shd w:val="clear" w:color="auto" w:fill="FFFFFF"/>
        </w:rPr>
        <w:t>their research designs</w:t>
      </w:r>
      <w:r w:rsidR="005675C2" w:rsidRPr="005675C2">
        <w:rPr>
          <w:rFonts w:ascii="Times" w:eastAsia="Times New Roman" w:hAnsi="Times"/>
          <w:color w:val="000000" w:themeColor="text1"/>
          <w:shd w:val="clear" w:color="auto" w:fill="FFFFFF"/>
        </w:rPr>
        <w:t xml:space="preserve"> and their underlying epistemological assumptions</w:t>
      </w:r>
      <w:r w:rsidR="005675C2" w:rsidRPr="000411D7">
        <w:rPr>
          <w:rFonts w:ascii="Times" w:eastAsia="Times New Roman" w:hAnsi="Times"/>
          <w:color w:val="6B6B6B"/>
          <w:shd w:val="clear" w:color="auto" w:fill="FFFFFF"/>
        </w:rPr>
        <w:t>.</w:t>
      </w:r>
      <w:r w:rsidR="005675C2" w:rsidRPr="004327D4">
        <w:rPr>
          <w:rFonts w:ascii="Helvetica" w:eastAsia="Times New Roman" w:hAnsi="Helvetica"/>
          <w:color w:val="6B6B6B"/>
          <w:sz w:val="21"/>
          <w:szCs w:val="21"/>
          <w:shd w:val="clear" w:color="auto" w:fill="FFFFFF"/>
        </w:rPr>
        <w:t xml:space="preserve"> </w:t>
      </w:r>
      <w:r w:rsidR="00A5097D" w:rsidRPr="00A5097D">
        <w:rPr>
          <w:rFonts w:ascii="Times" w:eastAsiaTheme="minorHAnsi" w:hAnsi="Times" w:cs="Arial"/>
          <w:color w:val="000000" w:themeColor="text1"/>
        </w:rPr>
        <w:t xml:space="preserve">Our work and conversations will contribute to rethinking the ways in which </w:t>
      </w:r>
      <w:r w:rsidR="002949FA">
        <w:rPr>
          <w:rFonts w:ascii="Times" w:eastAsiaTheme="minorHAnsi" w:hAnsi="Times" w:cs="Arial"/>
          <w:color w:val="000000" w:themeColor="text1"/>
        </w:rPr>
        <w:t>we view</w:t>
      </w:r>
      <w:r w:rsidR="00A5097D" w:rsidRPr="00A5097D">
        <w:rPr>
          <w:rFonts w:ascii="Times" w:eastAsiaTheme="minorHAnsi" w:hAnsi="Times" w:cs="Arial"/>
          <w:color w:val="000000" w:themeColor="text1"/>
        </w:rPr>
        <w:t xml:space="preserve"> and enacts </w:t>
      </w:r>
      <w:r w:rsidR="002949FA">
        <w:rPr>
          <w:rFonts w:ascii="Times" w:eastAsiaTheme="minorHAnsi" w:hAnsi="Times" w:cs="Arial"/>
          <w:color w:val="000000" w:themeColor="text1"/>
        </w:rPr>
        <w:t xml:space="preserve">the </w:t>
      </w:r>
      <w:r w:rsidR="00A5097D" w:rsidRPr="00A5097D">
        <w:rPr>
          <w:rFonts w:ascii="Times" w:eastAsiaTheme="minorHAnsi" w:hAnsi="Times" w:cs="Arial"/>
          <w:color w:val="000000" w:themeColor="text1"/>
        </w:rPr>
        <w:t>study, analysis, and representation of everyday and academic language and literacy practices</w:t>
      </w:r>
      <w:r w:rsidR="00404D40" w:rsidRPr="00C55DAD">
        <w:rPr>
          <w:rFonts w:ascii="Times" w:eastAsiaTheme="minorHAnsi" w:hAnsi="Times" w:cs="Arial"/>
          <w:color w:val="000000" w:themeColor="text1"/>
        </w:rPr>
        <w:t xml:space="preserve"> in light of the changing demands of our modern times</w:t>
      </w:r>
      <w:r w:rsidR="00A5097D" w:rsidRPr="00A5097D">
        <w:rPr>
          <w:rFonts w:ascii="Times" w:eastAsiaTheme="minorHAnsi" w:hAnsi="Times" w:cs="Arial"/>
          <w:color w:val="000000" w:themeColor="text1"/>
        </w:rPr>
        <w:t xml:space="preserve">. More specifically, we will be exploring what research methods and methodologies to adopt and adapt as we attempt to more effectively understand and </w:t>
      </w:r>
      <w:r w:rsidR="00D24EAA">
        <w:rPr>
          <w:rFonts w:ascii="Times" w:eastAsiaTheme="minorHAnsi" w:hAnsi="Times" w:cs="Arial"/>
          <w:color w:val="000000" w:themeColor="text1"/>
        </w:rPr>
        <w:t xml:space="preserve">capture </w:t>
      </w:r>
      <w:r w:rsidR="00A5097D" w:rsidRPr="00A5097D">
        <w:rPr>
          <w:rFonts w:ascii="Times" w:eastAsiaTheme="minorHAnsi" w:hAnsi="Times" w:cs="Arial"/>
          <w:color w:val="000000" w:themeColor="text1"/>
        </w:rPr>
        <w:t>the mobile, translingual, transnational, and transmodal character of language and literacy in the 21st century.</w:t>
      </w:r>
    </w:p>
    <w:p w14:paraId="19BB1B0B" w14:textId="77777777" w:rsidR="00A5097D" w:rsidRPr="00A5097D" w:rsidRDefault="00A5097D" w:rsidP="00A5097D">
      <w:pPr>
        <w:rPr>
          <w:rFonts w:ascii="Times" w:eastAsiaTheme="minorHAnsi" w:hAnsi="Times" w:cs="Arial"/>
          <w:color w:val="000000" w:themeColor="text1"/>
        </w:rPr>
      </w:pPr>
    </w:p>
    <w:p w14:paraId="3145DB11" w14:textId="13F3915D" w:rsidR="00D24EAA" w:rsidRPr="00351DCD" w:rsidRDefault="00D24EAA" w:rsidP="00D24EAA">
      <w:pPr>
        <w:rPr>
          <w:rFonts w:ascii="Times" w:hAnsi="Times"/>
          <w:iCs/>
        </w:rPr>
      </w:pPr>
    </w:p>
    <w:p w14:paraId="069F888A" w14:textId="77777777" w:rsidR="00D24EAA" w:rsidRPr="00351DCD" w:rsidRDefault="00D24EAA" w:rsidP="006B607B">
      <w:pPr>
        <w:rPr>
          <w:rFonts w:ascii="Times" w:hAnsi="Times" w:cs="Garamond"/>
        </w:rPr>
      </w:pPr>
    </w:p>
    <w:p w14:paraId="5AC70609" w14:textId="77777777" w:rsidR="006B607B" w:rsidRPr="00166931" w:rsidRDefault="006B607B" w:rsidP="006B607B">
      <w:pPr>
        <w:rPr>
          <w:rFonts w:ascii="Times" w:hAnsi="Times" w:cs="Garamond"/>
        </w:rPr>
      </w:pPr>
    </w:p>
    <w:p w14:paraId="22F04CF8" w14:textId="77777777" w:rsidR="00B42CB9" w:rsidRDefault="00B42CB9" w:rsidP="006B607B">
      <w:pPr>
        <w:rPr>
          <w:rFonts w:ascii="Times" w:hAnsi="Times" w:cs="Garamond"/>
          <w:b/>
        </w:rPr>
      </w:pPr>
      <w:r>
        <w:rPr>
          <w:rFonts w:ascii="Times" w:hAnsi="Times" w:cs="Garamond"/>
          <w:b/>
        </w:rPr>
        <w:t>Course Objectives</w:t>
      </w:r>
    </w:p>
    <w:p w14:paraId="1B780019" w14:textId="65A87301" w:rsidR="00C22AC4" w:rsidRPr="00C22AC4" w:rsidRDefault="00C22AC4" w:rsidP="006B607B">
      <w:pPr>
        <w:rPr>
          <w:rFonts w:ascii="Times" w:hAnsi="Times" w:cs="Garamond"/>
        </w:rPr>
      </w:pPr>
      <w:r w:rsidRPr="00C22AC4">
        <w:rPr>
          <w:rFonts w:ascii="Times" w:hAnsi="Times" w:cs="Garamond"/>
        </w:rPr>
        <w:t>By the end of the course, you will</w:t>
      </w:r>
    </w:p>
    <w:p w14:paraId="49886ABE" w14:textId="743B0FD1" w:rsidR="00795862" w:rsidRPr="00795862" w:rsidRDefault="00795862" w:rsidP="006B607B">
      <w:pPr>
        <w:pStyle w:val="NormalWeb"/>
        <w:widowControl/>
        <w:numPr>
          <w:ilvl w:val="0"/>
          <w:numId w:val="4"/>
        </w:numPr>
        <w:autoSpaceDE/>
        <w:autoSpaceDN/>
        <w:adjustRightInd/>
        <w:spacing w:before="0" w:beforeAutospacing="0" w:after="0" w:afterAutospacing="0"/>
        <w:rPr>
          <w:rFonts w:ascii="Times" w:hAnsi="Times"/>
        </w:rPr>
      </w:pPr>
      <w:r w:rsidRPr="00795862">
        <w:rPr>
          <w:rFonts w:ascii="Times" w:hAnsi="Times"/>
        </w:rPr>
        <w:t xml:space="preserve">become more familiar with the major empirical methodologies and fields of inquiry important in </w:t>
      </w:r>
      <w:r>
        <w:rPr>
          <w:rFonts w:ascii="Times" w:hAnsi="Times"/>
        </w:rPr>
        <w:t xml:space="preserve">language and rhetoric </w:t>
      </w:r>
      <w:r w:rsidRPr="00795862">
        <w:rPr>
          <w:rFonts w:ascii="Times" w:hAnsi="Times"/>
        </w:rPr>
        <w:t>research. </w:t>
      </w:r>
    </w:p>
    <w:p w14:paraId="1173C67B" w14:textId="320A5659" w:rsidR="00795862" w:rsidRPr="00795862" w:rsidRDefault="00795862" w:rsidP="006B607B">
      <w:pPr>
        <w:pStyle w:val="NormalWeb"/>
        <w:widowControl/>
        <w:numPr>
          <w:ilvl w:val="0"/>
          <w:numId w:val="4"/>
        </w:numPr>
        <w:autoSpaceDE/>
        <w:autoSpaceDN/>
        <w:adjustRightInd/>
        <w:spacing w:before="0" w:beforeAutospacing="0" w:after="0" w:afterAutospacing="0"/>
        <w:rPr>
          <w:rFonts w:ascii="Times" w:hAnsi="Times"/>
        </w:rPr>
      </w:pPr>
      <w:r w:rsidRPr="00795862">
        <w:rPr>
          <w:rFonts w:ascii="Times" w:hAnsi="Times"/>
        </w:rPr>
        <w:t>become aware of the methodological, theoretical and rhetorical assumptions that underlie empirical research in</w:t>
      </w:r>
      <w:r>
        <w:rPr>
          <w:rFonts w:ascii="Times" w:hAnsi="Times"/>
        </w:rPr>
        <w:t xml:space="preserve"> language and rhetoric</w:t>
      </w:r>
      <w:r w:rsidRPr="00795862">
        <w:rPr>
          <w:rFonts w:ascii="Times" w:hAnsi="Times"/>
        </w:rPr>
        <w:t>.   </w:t>
      </w:r>
    </w:p>
    <w:p w14:paraId="219223CB" w14:textId="7C8E8765" w:rsidR="00795862" w:rsidRPr="00795862" w:rsidRDefault="00795862" w:rsidP="00795862">
      <w:pPr>
        <w:pStyle w:val="NormalWeb"/>
        <w:widowControl/>
        <w:numPr>
          <w:ilvl w:val="0"/>
          <w:numId w:val="4"/>
        </w:numPr>
        <w:autoSpaceDE/>
        <w:autoSpaceDN/>
        <w:adjustRightInd/>
        <w:rPr>
          <w:rFonts w:ascii="Times" w:hAnsi="Times"/>
        </w:rPr>
      </w:pPr>
      <w:r w:rsidRPr="00795862">
        <w:rPr>
          <w:rFonts w:ascii="Times" w:hAnsi="Times"/>
        </w:rPr>
        <w:t xml:space="preserve">gain a better sense of the development of empirical research in </w:t>
      </w:r>
      <w:r>
        <w:rPr>
          <w:rFonts w:ascii="Times" w:hAnsi="Times"/>
        </w:rPr>
        <w:t>language and rhetoric</w:t>
      </w:r>
      <w:r w:rsidRPr="00795862">
        <w:rPr>
          <w:rFonts w:ascii="Times" w:hAnsi="Times"/>
        </w:rPr>
        <w:t>.</w:t>
      </w:r>
    </w:p>
    <w:p w14:paraId="7E73E4AE" w14:textId="48004E28" w:rsidR="00795862" w:rsidRPr="00795862" w:rsidRDefault="00653E48" w:rsidP="00795862">
      <w:pPr>
        <w:pStyle w:val="NormalWeb"/>
        <w:widowControl/>
        <w:numPr>
          <w:ilvl w:val="0"/>
          <w:numId w:val="4"/>
        </w:numPr>
        <w:autoSpaceDE/>
        <w:autoSpaceDN/>
        <w:adjustRightInd/>
        <w:rPr>
          <w:rFonts w:ascii="Times" w:hAnsi="Times"/>
        </w:rPr>
      </w:pPr>
      <w:r>
        <w:rPr>
          <w:rFonts w:ascii="Times" w:hAnsi="Times"/>
        </w:rPr>
        <w:t>c</w:t>
      </w:r>
      <w:r w:rsidR="002949FA">
        <w:rPr>
          <w:rFonts w:ascii="Times" w:hAnsi="Times"/>
        </w:rPr>
        <w:t>losely</w:t>
      </w:r>
      <w:r>
        <w:rPr>
          <w:rFonts w:ascii="Times" w:hAnsi="Times"/>
        </w:rPr>
        <w:t xml:space="preserve"> </w:t>
      </w:r>
      <w:r w:rsidR="00795862" w:rsidRPr="00795862">
        <w:rPr>
          <w:rFonts w:ascii="Times" w:hAnsi="Times"/>
        </w:rPr>
        <w:t xml:space="preserve">read, with more understanding and critical evaluation, empirical research </w:t>
      </w:r>
      <w:r w:rsidR="002949FA">
        <w:rPr>
          <w:rFonts w:ascii="Times" w:hAnsi="Times"/>
        </w:rPr>
        <w:t xml:space="preserve">publications </w:t>
      </w:r>
      <w:r w:rsidR="00795862" w:rsidRPr="00795862">
        <w:rPr>
          <w:rFonts w:ascii="Times" w:hAnsi="Times"/>
        </w:rPr>
        <w:t xml:space="preserve">in </w:t>
      </w:r>
      <w:r w:rsidR="00795862">
        <w:rPr>
          <w:rFonts w:ascii="Times" w:hAnsi="Times"/>
        </w:rPr>
        <w:t>language and rhetoric</w:t>
      </w:r>
      <w:r w:rsidR="00795862" w:rsidRPr="00795862">
        <w:rPr>
          <w:rFonts w:ascii="Times" w:hAnsi="Times"/>
        </w:rPr>
        <w:t>. </w:t>
      </w:r>
    </w:p>
    <w:p w14:paraId="7027D7EE" w14:textId="3BD9EF24" w:rsidR="002949FA" w:rsidRPr="002949FA" w:rsidRDefault="00795862" w:rsidP="002949FA">
      <w:pPr>
        <w:pStyle w:val="NormalWeb"/>
        <w:widowControl/>
        <w:numPr>
          <w:ilvl w:val="0"/>
          <w:numId w:val="4"/>
        </w:numPr>
        <w:autoSpaceDE/>
        <w:autoSpaceDN/>
        <w:adjustRightInd/>
        <w:rPr>
          <w:rFonts w:ascii="Times" w:hAnsi="Times"/>
          <w:b/>
          <w:bCs/>
        </w:rPr>
      </w:pPr>
      <w:r w:rsidRPr="00795862">
        <w:rPr>
          <w:rFonts w:ascii="Times" w:hAnsi="Times"/>
        </w:rPr>
        <w:t>carve out an area of investigation and begin to design an original research project in</w:t>
      </w:r>
      <w:r>
        <w:rPr>
          <w:rFonts w:ascii="Times" w:hAnsi="Times"/>
        </w:rPr>
        <w:t xml:space="preserve"> language and rhetoric</w:t>
      </w:r>
      <w:r w:rsidRPr="00795862">
        <w:rPr>
          <w:rFonts w:ascii="Times" w:hAnsi="Times"/>
        </w:rPr>
        <w:t>. </w:t>
      </w:r>
    </w:p>
    <w:p w14:paraId="0A50E8D9" w14:textId="77777777" w:rsidR="00C22AC4" w:rsidRDefault="00C22AC4" w:rsidP="00B42CB9">
      <w:pPr>
        <w:pStyle w:val="BodyTextIndent2"/>
        <w:spacing w:after="0" w:line="240" w:lineRule="auto"/>
        <w:ind w:left="0"/>
        <w:rPr>
          <w:rFonts w:ascii="Times" w:hAnsi="Times" w:cs="Times New Roman"/>
          <w:b/>
          <w:sz w:val="24"/>
          <w:szCs w:val="24"/>
        </w:rPr>
      </w:pPr>
    </w:p>
    <w:p w14:paraId="6EB5DD9F" w14:textId="77777777" w:rsidR="00B42CB9" w:rsidRDefault="00B42CB9" w:rsidP="00B42CB9">
      <w:pPr>
        <w:pStyle w:val="BodyTextIndent2"/>
        <w:spacing w:after="0" w:line="240" w:lineRule="auto"/>
        <w:ind w:left="0"/>
        <w:rPr>
          <w:rFonts w:ascii="Times" w:hAnsi="Times" w:cs="Times New Roman"/>
          <w:b/>
          <w:sz w:val="24"/>
          <w:szCs w:val="24"/>
        </w:rPr>
      </w:pPr>
      <w:r w:rsidRPr="00352561">
        <w:rPr>
          <w:rFonts w:ascii="Times" w:hAnsi="Times" w:cs="Times New Roman"/>
          <w:b/>
          <w:sz w:val="24"/>
          <w:szCs w:val="24"/>
        </w:rPr>
        <w:t>Course Materials</w:t>
      </w:r>
    </w:p>
    <w:p w14:paraId="3C747C42" w14:textId="77777777" w:rsidR="00795862" w:rsidRPr="00795862" w:rsidRDefault="00795862" w:rsidP="00795862">
      <w:pPr>
        <w:pStyle w:val="BodyTextIndent2"/>
        <w:spacing w:line="240" w:lineRule="auto"/>
        <w:ind w:left="0"/>
        <w:rPr>
          <w:rFonts w:ascii="Times" w:hAnsi="Times"/>
          <w:sz w:val="24"/>
          <w:szCs w:val="24"/>
        </w:rPr>
      </w:pPr>
      <w:r w:rsidRPr="00795862">
        <w:rPr>
          <w:rFonts w:ascii="Times" w:hAnsi="Times"/>
          <w:sz w:val="24"/>
          <w:szCs w:val="24"/>
        </w:rPr>
        <w:t>The course is largely organized around the following texts, which should be available at the UW Bookstore:</w:t>
      </w:r>
    </w:p>
    <w:p w14:paraId="75196CCE" w14:textId="77777777" w:rsidR="0005509D" w:rsidRPr="0005509D" w:rsidRDefault="0005509D" w:rsidP="0005509D">
      <w:pPr>
        <w:spacing w:before="100" w:beforeAutospacing="1" w:after="100" w:afterAutospacing="1"/>
        <w:rPr>
          <w:rFonts w:ascii="Times" w:eastAsia="Times New Roman" w:hAnsi="Times" w:cs="Arial"/>
          <w:color w:val="000000" w:themeColor="text1"/>
        </w:rPr>
      </w:pPr>
      <w:r w:rsidRPr="0005509D">
        <w:rPr>
          <w:rFonts w:ascii="Times" w:eastAsia="Times New Roman" w:hAnsi="Times" w:cs="Arial"/>
          <w:color w:val="000000" w:themeColor="text1"/>
        </w:rPr>
        <w:t>Blommaert, Jan. Ethnography, Superdiversity and Linguistic Landscapes: Chronicles of Complexity. Bristol, Buffalo: Multilingual Matters, 2013. Print.</w:t>
      </w:r>
    </w:p>
    <w:p w14:paraId="705F62B8" w14:textId="7C921053" w:rsidR="0005509D" w:rsidRDefault="0005509D" w:rsidP="0005509D">
      <w:pPr>
        <w:spacing w:before="100" w:beforeAutospacing="1" w:after="100" w:afterAutospacing="1"/>
        <w:rPr>
          <w:rFonts w:ascii="Times" w:eastAsia="Times New Roman" w:hAnsi="Times" w:cs="Arial"/>
          <w:color w:val="000000" w:themeColor="text1"/>
        </w:rPr>
      </w:pPr>
      <w:r w:rsidRPr="00EC4418">
        <w:rPr>
          <w:rFonts w:ascii="Times" w:eastAsia="Times New Roman" w:hAnsi="Times" w:cs="Times New Roman"/>
        </w:rPr>
        <w:t>Fraiberg, Stev</w:t>
      </w:r>
      <w:r>
        <w:rPr>
          <w:rFonts w:ascii="Times" w:eastAsia="Times New Roman" w:hAnsi="Times" w:cs="Times New Roman"/>
        </w:rPr>
        <w:t>en, Xiqiao Wang, and Xiaoye You</w:t>
      </w:r>
      <w:r w:rsidRPr="00EC4418">
        <w:rPr>
          <w:rFonts w:ascii="Times" w:eastAsia="Times New Roman" w:hAnsi="Times" w:cs="Times New Roman"/>
        </w:rPr>
        <w:t xml:space="preserve">. </w:t>
      </w:r>
      <w:r>
        <w:rPr>
          <w:rFonts w:ascii="Times" w:eastAsia="Times New Roman" w:hAnsi="Times" w:cs="Times New Roman"/>
          <w:i/>
          <w:iCs/>
        </w:rPr>
        <w:t>Inventing the World Grant University: Chinese International Students' Mobilities, Literacies, and I</w:t>
      </w:r>
      <w:r w:rsidRPr="00EC4418">
        <w:rPr>
          <w:rFonts w:ascii="Times" w:eastAsia="Times New Roman" w:hAnsi="Times" w:cs="Times New Roman"/>
          <w:i/>
          <w:iCs/>
        </w:rPr>
        <w:t>dentities</w:t>
      </w:r>
      <w:r>
        <w:rPr>
          <w:rFonts w:eastAsia="Times New Roman" w:cs="Times New Roman"/>
        </w:rPr>
        <w:t xml:space="preserve">. </w:t>
      </w:r>
      <w:r w:rsidRPr="008475D5">
        <w:rPr>
          <w:rFonts w:ascii="Times" w:eastAsia="Times New Roman" w:hAnsi="Times" w:cs="Times New Roman"/>
        </w:rPr>
        <w:t>Logan: Utah State UP</w:t>
      </w:r>
      <w:r>
        <w:rPr>
          <w:rFonts w:ascii="Times" w:eastAsia="Times New Roman" w:hAnsi="Times" w:cs="Times New Roman"/>
        </w:rPr>
        <w:t>, 2017</w:t>
      </w:r>
      <w:r w:rsidRPr="008475D5">
        <w:rPr>
          <w:rFonts w:ascii="Times" w:eastAsia="Times New Roman" w:hAnsi="Times" w:cs="Times New Roman"/>
        </w:rPr>
        <w:t>. Print</w:t>
      </w:r>
      <w:r>
        <w:rPr>
          <w:rFonts w:ascii="Times" w:eastAsia="Times New Roman" w:hAnsi="Times" w:cs="Times New Roman"/>
        </w:rPr>
        <w:t>.</w:t>
      </w:r>
    </w:p>
    <w:p w14:paraId="45DB8B0A" w14:textId="1271D4E1" w:rsidR="0005509D" w:rsidRPr="00AC6624" w:rsidRDefault="0005509D" w:rsidP="0005509D">
      <w:pPr>
        <w:spacing w:before="100" w:beforeAutospacing="1" w:after="100" w:afterAutospacing="1"/>
        <w:rPr>
          <w:rFonts w:ascii="Times" w:eastAsia="Times New Roman" w:hAnsi="Times" w:cs="Arial"/>
          <w:color w:val="000000" w:themeColor="text1"/>
        </w:rPr>
      </w:pPr>
      <w:r w:rsidRPr="0005509D">
        <w:rPr>
          <w:rFonts w:ascii="Times" w:eastAsia="Times New Roman" w:hAnsi="Times" w:cs="Arial"/>
          <w:color w:val="000000" w:themeColor="text1"/>
        </w:rPr>
        <w:t>Nickoson, Lee</w:t>
      </w:r>
      <w:r w:rsidRPr="00AC6624">
        <w:rPr>
          <w:rFonts w:ascii="Times" w:eastAsia="Times New Roman" w:hAnsi="Times" w:cs="Arial"/>
          <w:color w:val="000000" w:themeColor="text1"/>
        </w:rPr>
        <w:t xml:space="preserve"> and Mary P. Sheridan</w:t>
      </w:r>
      <w:r w:rsidRPr="0005509D">
        <w:rPr>
          <w:rFonts w:ascii="Times" w:eastAsia="Times New Roman" w:hAnsi="Times" w:cs="Arial"/>
          <w:color w:val="000000" w:themeColor="text1"/>
        </w:rPr>
        <w:t>. Writing Studies Research in Practice: Methods and Methodologies. Carbondale: Southern Illinois University Press, 2012. Print.</w:t>
      </w:r>
    </w:p>
    <w:p w14:paraId="7A32CA83" w14:textId="2FF96C6D" w:rsidR="00AC6624" w:rsidRPr="00AC6624" w:rsidRDefault="00AC6624" w:rsidP="00AC6624">
      <w:pPr>
        <w:rPr>
          <w:rFonts w:ascii="Times" w:eastAsia="Times New Roman" w:hAnsi="Times" w:cs="Times New Roman"/>
        </w:rPr>
      </w:pPr>
      <w:r w:rsidRPr="00AC6624">
        <w:rPr>
          <w:rFonts w:ascii="Times" w:eastAsia="Arial Unicode MS" w:hAnsi="Times" w:cs="Arial Unicode MS"/>
          <w:color w:val="000000"/>
          <w:shd w:val="clear" w:color="auto" w:fill="FFFFFF"/>
        </w:rPr>
        <w:t>Prendergast, Catherine. </w:t>
      </w:r>
      <w:r w:rsidRPr="00AC6624">
        <w:rPr>
          <w:rFonts w:ascii="Times" w:eastAsia="Arial Unicode MS" w:hAnsi="Times" w:cs="Arial Unicode MS"/>
          <w:i/>
          <w:iCs/>
          <w:color w:val="000000"/>
        </w:rPr>
        <w:t>Buying into English: Language and Investment in the New Capitalist World</w:t>
      </w:r>
      <w:r w:rsidR="00C67D07">
        <w:rPr>
          <w:rFonts w:ascii="Times" w:eastAsia="Arial Unicode MS" w:hAnsi="Times" w:cs="Arial Unicode MS"/>
          <w:color w:val="000000"/>
          <w:shd w:val="clear" w:color="auto" w:fill="FFFFFF"/>
        </w:rPr>
        <w:t>. Pittsburgh</w:t>
      </w:r>
      <w:r w:rsidRPr="00AC6624">
        <w:rPr>
          <w:rFonts w:ascii="Times" w:eastAsia="Arial Unicode MS" w:hAnsi="Times" w:cs="Arial Unicode MS"/>
          <w:color w:val="000000"/>
          <w:shd w:val="clear" w:color="auto" w:fill="FFFFFF"/>
        </w:rPr>
        <w:t>: University of Pittsburgh Press, 2008.</w:t>
      </w:r>
    </w:p>
    <w:p w14:paraId="0FFB72EC" w14:textId="77777777" w:rsidR="00795862" w:rsidRPr="00795862" w:rsidRDefault="00795862" w:rsidP="00B42CB9">
      <w:pPr>
        <w:pStyle w:val="BodyTextIndent2"/>
        <w:spacing w:after="0" w:line="240" w:lineRule="auto"/>
        <w:ind w:left="0"/>
        <w:rPr>
          <w:rFonts w:ascii="Times" w:hAnsi="Times" w:cs="Times New Roman"/>
          <w:b/>
          <w:sz w:val="24"/>
          <w:szCs w:val="24"/>
        </w:rPr>
      </w:pPr>
    </w:p>
    <w:p w14:paraId="1CF0F43C" w14:textId="0FE6B8B2" w:rsidR="0005509D" w:rsidRPr="00577F63" w:rsidRDefault="00B42CB9" w:rsidP="00577F63">
      <w:pPr>
        <w:rPr>
          <w:rFonts w:ascii="Times" w:hAnsi="Times"/>
        </w:rPr>
      </w:pPr>
      <w:r>
        <w:rPr>
          <w:rFonts w:ascii="Times" w:hAnsi="Times"/>
        </w:rPr>
        <w:t>You are</w:t>
      </w:r>
      <w:r w:rsidRPr="002E5FC8">
        <w:rPr>
          <w:rFonts w:ascii="Times" w:hAnsi="Times"/>
        </w:rPr>
        <w:t xml:space="preserve"> responsible for downloading and printing all materials posted on the course Canvas website as pdf files or existing as html files on the web (see tentative schedule and reading list).  </w:t>
      </w:r>
    </w:p>
    <w:p w14:paraId="22F6130A" w14:textId="77777777" w:rsidR="00C76787" w:rsidRDefault="00C76787" w:rsidP="00B42CB9">
      <w:pPr>
        <w:pStyle w:val="BodyTextIndent2"/>
        <w:spacing w:after="0" w:line="240" w:lineRule="auto"/>
        <w:ind w:left="0"/>
        <w:rPr>
          <w:rFonts w:ascii="Times" w:hAnsi="Times"/>
          <w:b/>
          <w:sz w:val="24"/>
          <w:szCs w:val="24"/>
        </w:rPr>
      </w:pPr>
    </w:p>
    <w:p w14:paraId="5545298B" w14:textId="77777777" w:rsidR="00C76787" w:rsidRPr="0005509D" w:rsidRDefault="00C76787" w:rsidP="00B42CB9">
      <w:pPr>
        <w:pStyle w:val="BodyTextIndent2"/>
        <w:spacing w:after="0" w:line="240" w:lineRule="auto"/>
        <w:ind w:left="0"/>
        <w:rPr>
          <w:rFonts w:ascii="Times" w:hAnsi="Times"/>
          <w:b/>
          <w:sz w:val="24"/>
          <w:szCs w:val="24"/>
        </w:rPr>
      </w:pPr>
    </w:p>
    <w:p w14:paraId="0CBACB8D" w14:textId="77777777" w:rsidR="00B42CB9" w:rsidRPr="002F7863" w:rsidRDefault="00B42CB9" w:rsidP="00B42CB9">
      <w:pPr>
        <w:rPr>
          <w:rFonts w:ascii="Times" w:hAnsi="Times"/>
          <w:b/>
          <w:sz w:val="28"/>
          <w:szCs w:val="28"/>
        </w:rPr>
      </w:pPr>
      <w:r w:rsidRPr="002F7863">
        <w:rPr>
          <w:rFonts w:ascii="Times" w:hAnsi="Times"/>
          <w:b/>
          <w:sz w:val="28"/>
          <w:szCs w:val="28"/>
        </w:rPr>
        <w:t>Course Requirements</w:t>
      </w:r>
    </w:p>
    <w:p w14:paraId="751F85C3" w14:textId="77777777" w:rsidR="00B42CB9" w:rsidRPr="001B3D69" w:rsidRDefault="00B42CB9" w:rsidP="00B42CB9">
      <w:pPr>
        <w:widowControl w:val="0"/>
        <w:autoSpaceDE w:val="0"/>
        <w:autoSpaceDN w:val="0"/>
        <w:adjustRightInd w:val="0"/>
        <w:rPr>
          <w:rFonts w:ascii="Times" w:hAnsi="Times" w:cs="Times New Roman"/>
        </w:rPr>
      </w:pPr>
    </w:p>
    <w:p w14:paraId="0EC16406" w14:textId="398A72FE" w:rsidR="00C67D07" w:rsidRDefault="00C67D07" w:rsidP="00795862">
      <w:pPr>
        <w:rPr>
          <w:rFonts w:ascii="Times" w:hAnsi="Times"/>
        </w:rPr>
      </w:pPr>
      <w:r w:rsidRPr="001842DB">
        <w:rPr>
          <w:rFonts w:ascii="Times" w:hAnsi="Times"/>
        </w:rPr>
        <w:t>The seminar will revolve primarily around discussion of empirical research in language studies and rhet</w:t>
      </w:r>
      <w:r w:rsidR="00AF608D">
        <w:rPr>
          <w:rFonts w:ascii="Times" w:hAnsi="Times"/>
        </w:rPr>
        <w:t xml:space="preserve">oric and composition studies. </w:t>
      </w:r>
      <w:r w:rsidRPr="001842DB">
        <w:rPr>
          <w:rFonts w:ascii="Times" w:hAnsi="Times"/>
        </w:rPr>
        <w:t>You are expected to read the assigned articles with care and attention.  In addition, you are expected to</w:t>
      </w:r>
      <w:r w:rsidR="001842DB" w:rsidRPr="001842DB">
        <w:rPr>
          <w:rFonts w:ascii="Times" w:hAnsi="Times"/>
        </w:rPr>
        <w:t xml:space="preserve"> take active part in the following course requirements:</w:t>
      </w:r>
    </w:p>
    <w:p w14:paraId="021C4CF8" w14:textId="77777777" w:rsidR="00AF608D" w:rsidRDefault="00AF608D" w:rsidP="00795862">
      <w:pPr>
        <w:rPr>
          <w:rFonts w:ascii="Times" w:hAnsi="Times"/>
        </w:rPr>
      </w:pPr>
    </w:p>
    <w:p w14:paraId="12C171B5" w14:textId="77777777" w:rsidR="00AF608D" w:rsidRPr="001842DB" w:rsidRDefault="00AF608D" w:rsidP="00795862">
      <w:pPr>
        <w:rPr>
          <w:rFonts w:ascii="Times" w:hAnsi="Times"/>
        </w:rPr>
      </w:pPr>
    </w:p>
    <w:p w14:paraId="0FA55620" w14:textId="77777777" w:rsidR="00C67D07" w:rsidRPr="001842DB" w:rsidRDefault="00C67D07" w:rsidP="00795862">
      <w:pPr>
        <w:rPr>
          <w:rFonts w:ascii="Times" w:hAnsi="Times"/>
        </w:rPr>
      </w:pPr>
    </w:p>
    <w:p w14:paraId="49F956B0" w14:textId="0F6A3E76" w:rsidR="00795862" w:rsidRPr="001842DB" w:rsidRDefault="00AF608D" w:rsidP="00AF608D">
      <w:pPr>
        <w:pStyle w:val="ListParagraph"/>
        <w:ind w:left="0"/>
        <w:rPr>
          <w:rFonts w:ascii="Times" w:hAnsi="Times"/>
          <w:b/>
        </w:rPr>
      </w:pPr>
      <w:r>
        <w:rPr>
          <w:rFonts w:ascii="Times" w:hAnsi="Times"/>
          <w:b/>
        </w:rPr>
        <w:t xml:space="preserve">1. </w:t>
      </w:r>
      <w:r w:rsidR="00C67D07" w:rsidRPr="001842DB">
        <w:rPr>
          <w:rFonts w:ascii="Times" w:hAnsi="Times"/>
          <w:b/>
        </w:rPr>
        <w:t xml:space="preserve">Participation in </w:t>
      </w:r>
      <w:r w:rsidR="00795862" w:rsidRPr="001842DB">
        <w:rPr>
          <w:rFonts w:ascii="Times" w:hAnsi="Times"/>
          <w:b/>
        </w:rPr>
        <w:t>Seminar Discussions (20%)</w:t>
      </w:r>
    </w:p>
    <w:p w14:paraId="31194C43" w14:textId="37DED16E" w:rsidR="00B42CB9" w:rsidRPr="001842DB" w:rsidRDefault="00C67D07" w:rsidP="00C22AC4">
      <w:pPr>
        <w:rPr>
          <w:rFonts w:ascii="Times" w:hAnsi="Times"/>
        </w:rPr>
      </w:pPr>
      <w:r w:rsidRPr="001842DB">
        <w:rPr>
          <w:rFonts w:ascii="Times" w:hAnsi="Times"/>
        </w:rPr>
        <w:t xml:space="preserve">Because this course is an upper-level graduate seminar, your own contributions to the work of the course will be central.  These contributions will take form in the comments and questions you pose during our discussions and in individual seminar projects.  Our weekly seminar meetings will be an occasion to rework our individual and collective responses to the readings and issues under consideration. </w:t>
      </w:r>
      <w:r w:rsidR="001842DB" w:rsidRPr="001842DB">
        <w:rPr>
          <w:rFonts w:ascii="Times" w:hAnsi="Times"/>
        </w:rPr>
        <w:t xml:space="preserve">The success of these seminar meetings depends on the engaged involvement of all members--both a practical and ethical obligation that we all take on.  </w:t>
      </w:r>
      <w:r w:rsidRPr="001842DB">
        <w:rPr>
          <w:rFonts w:ascii="Times" w:hAnsi="Times"/>
        </w:rPr>
        <w:t>The importance of your role in the work of the seminar makes your attendance and timely submission of written work essential.</w:t>
      </w:r>
    </w:p>
    <w:p w14:paraId="24E5A228" w14:textId="77777777" w:rsidR="001842DB" w:rsidRPr="001842DB" w:rsidRDefault="001842DB" w:rsidP="00C67D07">
      <w:pPr>
        <w:rPr>
          <w:rFonts w:ascii="Times" w:hAnsi="Times"/>
        </w:rPr>
      </w:pPr>
    </w:p>
    <w:p w14:paraId="328F686E" w14:textId="0736430A" w:rsidR="00B42CB9" w:rsidRPr="001842DB" w:rsidRDefault="00B42CB9" w:rsidP="00C67D07">
      <w:pPr>
        <w:rPr>
          <w:rFonts w:ascii="Times" w:hAnsi="Times"/>
          <w:b/>
        </w:rPr>
      </w:pPr>
      <w:r w:rsidRPr="001842DB">
        <w:rPr>
          <w:rFonts w:ascii="Times" w:hAnsi="Times"/>
          <w:b/>
        </w:rPr>
        <w:t xml:space="preserve">2. </w:t>
      </w:r>
      <w:r w:rsidR="00404D40" w:rsidRPr="001842DB">
        <w:rPr>
          <w:rFonts w:ascii="Times" w:hAnsi="Times"/>
          <w:b/>
        </w:rPr>
        <w:t xml:space="preserve">Discussion Leaders on </w:t>
      </w:r>
      <w:r w:rsidRPr="001842DB">
        <w:rPr>
          <w:rFonts w:ascii="Times" w:hAnsi="Times"/>
          <w:b/>
        </w:rPr>
        <w:t>Re</w:t>
      </w:r>
      <w:r w:rsidR="00295973" w:rsidRPr="001842DB">
        <w:rPr>
          <w:rFonts w:ascii="Times" w:hAnsi="Times"/>
          <w:b/>
        </w:rPr>
        <w:t>search Methods</w:t>
      </w:r>
      <w:r w:rsidR="00AF608D">
        <w:rPr>
          <w:rFonts w:ascii="Times" w:hAnsi="Times"/>
          <w:b/>
        </w:rPr>
        <w:t xml:space="preserve"> and Methodologies (3</w:t>
      </w:r>
      <w:r w:rsidRPr="001842DB">
        <w:rPr>
          <w:rFonts w:ascii="Times" w:hAnsi="Times"/>
          <w:b/>
        </w:rPr>
        <w:t>0%)</w:t>
      </w:r>
    </w:p>
    <w:p w14:paraId="2E43F01C" w14:textId="6A83AEAA" w:rsidR="00404D40" w:rsidRPr="00C67D07" w:rsidRDefault="00B42CB9" w:rsidP="00483E71">
      <w:pPr>
        <w:widowControl w:val="0"/>
        <w:autoSpaceDE w:val="0"/>
        <w:autoSpaceDN w:val="0"/>
        <w:adjustRightInd w:val="0"/>
        <w:rPr>
          <w:rFonts w:ascii="Times" w:hAnsi="Times"/>
        </w:rPr>
      </w:pPr>
      <w:r w:rsidRPr="00C15421">
        <w:rPr>
          <w:rFonts w:ascii="Times" w:hAnsi="Times"/>
        </w:rPr>
        <w:t>In this</w:t>
      </w:r>
      <w:r w:rsidR="00C67D07" w:rsidRPr="00C15421">
        <w:rPr>
          <w:rFonts w:ascii="Times" w:hAnsi="Times"/>
        </w:rPr>
        <w:t xml:space="preserve"> seminar</w:t>
      </w:r>
      <w:r w:rsidRPr="00C15421">
        <w:rPr>
          <w:rFonts w:ascii="Times" w:hAnsi="Times"/>
        </w:rPr>
        <w:t xml:space="preserve">, </w:t>
      </w:r>
      <w:r w:rsidR="00C67D07" w:rsidRPr="00C15421">
        <w:rPr>
          <w:rFonts w:ascii="Times" w:hAnsi="Times"/>
        </w:rPr>
        <w:t xml:space="preserve">you </w:t>
      </w:r>
      <w:r w:rsidRPr="00C15421">
        <w:rPr>
          <w:rFonts w:ascii="Times" w:hAnsi="Times"/>
        </w:rPr>
        <w:t xml:space="preserve">will be individually responsible for </w:t>
      </w:r>
      <w:r w:rsidR="00C15421" w:rsidRPr="00C15421">
        <w:rPr>
          <w:rFonts w:ascii="Times" w:hAnsi="Times"/>
        </w:rPr>
        <w:t xml:space="preserve">choosing an important issue in language and rhetoric research, present your findings (including an annotated bibliography), and lead </w:t>
      </w:r>
      <w:r w:rsidRPr="00C15421">
        <w:rPr>
          <w:rFonts w:ascii="Times" w:hAnsi="Times"/>
        </w:rPr>
        <w:t>class discussion of</w:t>
      </w:r>
      <w:r w:rsidR="007C4E44" w:rsidRPr="00C15421">
        <w:rPr>
          <w:rFonts w:ascii="Times" w:hAnsi="Times"/>
        </w:rPr>
        <w:t xml:space="preserve"> issues of </w:t>
      </w:r>
      <w:r w:rsidR="00AF608D">
        <w:rPr>
          <w:rFonts w:ascii="Times" w:hAnsi="Times"/>
        </w:rPr>
        <w:t xml:space="preserve">research </w:t>
      </w:r>
      <w:r w:rsidR="007C4E44" w:rsidRPr="00C15421">
        <w:rPr>
          <w:rFonts w:ascii="Times" w:hAnsi="Times"/>
        </w:rPr>
        <w:t>method</w:t>
      </w:r>
      <w:r w:rsidR="00AF608D">
        <w:rPr>
          <w:rFonts w:ascii="Times" w:hAnsi="Times"/>
        </w:rPr>
        <w:t>s and modes of inquiry in language and rhetoric</w:t>
      </w:r>
      <w:r w:rsidR="007C4E44" w:rsidRPr="00C15421">
        <w:rPr>
          <w:rFonts w:ascii="Times" w:hAnsi="Times"/>
        </w:rPr>
        <w:t xml:space="preserve"> </w:t>
      </w:r>
      <w:r w:rsidR="00AF608D">
        <w:rPr>
          <w:rFonts w:ascii="Times" w:hAnsi="Times"/>
        </w:rPr>
        <w:t>that pertain to your own projects</w:t>
      </w:r>
      <w:r w:rsidR="007C4E44" w:rsidRPr="00C15421">
        <w:rPr>
          <w:rFonts w:ascii="Times" w:hAnsi="Times"/>
        </w:rPr>
        <w:t xml:space="preserve"> or some other aspect of our work together this semester.</w:t>
      </w:r>
      <w:r w:rsidR="00483E71" w:rsidRPr="00C15421">
        <w:rPr>
          <w:rFonts w:ascii="Times" w:hAnsi="Times"/>
        </w:rPr>
        <w:t xml:space="preserve"> </w:t>
      </w:r>
      <w:r w:rsidRPr="00C15421">
        <w:rPr>
          <w:rFonts w:ascii="Times" w:hAnsi="Times"/>
        </w:rPr>
        <w:t>Basically, your job will be to initiate, lead, and mediate class discussion</w:t>
      </w:r>
      <w:r w:rsidR="00483E71" w:rsidRPr="00C15421">
        <w:rPr>
          <w:rFonts w:ascii="Times" w:hAnsi="Times"/>
        </w:rPr>
        <w:t xml:space="preserve"> in a way that offers an opportunity for us to think more deeply, practically, or in the moment about the c</w:t>
      </w:r>
      <w:r w:rsidR="00C76787">
        <w:rPr>
          <w:rFonts w:ascii="Times" w:hAnsi="Times"/>
        </w:rPr>
        <w:t xml:space="preserve">oncepts mobilizing our thinking, </w:t>
      </w:r>
      <w:r w:rsidR="00483E71" w:rsidRPr="00C15421">
        <w:rPr>
          <w:rFonts w:ascii="Times" w:hAnsi="Times"/>
        </w:rPr>
        <w:t xml:space="preserve">doing, writing, and interactions and </w:t>
      </w:r>
      <w:r w:rsidR="00C76787">
        <w:rPr>
          <w:rFonts w:ascii="Times" w:hAnsi="Times"/>
        </w:rPr>
        <w:t xml:space="preserve">about </w:t>
      </w:r>
      <w:r w:rsidR="00483E71" w:rsidRPr="00C15421">
        <w:rPr>
          <w:rFonts w:ascii="Times" w:hAnsi="Times"/>
        </w:rPr>
        <w:t>the implications for our work as qualitative researchers and writers</w:t>
      </w:r>
      <w:r w:rsidRPr="00C15421">
        <w:rPr>
          <w:rFonts w:ascii="Times" w:hAnsi="Times"/>
        </w:rPr>
        <w:t xml:space="preserve">. </w:t>
      </w:r>
      <w:r w:rsidR="00483E71" w:rsidRPr="00C15421">
        <w:rPr>
          <w:rFonts w:ascii="Times" w:hAnsi="Times"/>
        </w:rPr>
        <w:t>More details</w:t>
      </w:r>
      <w:r w:rsidR="00483E71" w:rsidRPr="001842DB">
        <w:rPr>
          <w:rFonts w:ascii="Times" w:hAnsi="Times"/>
        </w:rPr>
        <w:t xml:space="preserve"> will be provided in a separate assignment prompt.</w:t>
      </w:r>
    </w:p>
    <w:p w14:paraId="5BA3C65B" w14:textId="77777777" w:rsidR="00B42CB9" w:rsidRPr="00BE40B5" w:rsidRDefault="00B42CB9" w:rsidP="00B42CB9">
      <w:pPr>
        <w:widowControl w:val="0"/>
        <w:autoSpaceDE w:val="0"/>
        <w:autoSpaceDN w:val="0"/>
        <w:adjustRightInd w:val="0"/>
        <w:rPr>
          <w:rFonts w:ascii="Times" w:hAnsi="Times" w:cs="Times New Roman"/>
        </w:rPr>
      </w:pPr>
    </w:p>
    <w:p w14:paraId="34FD6E1F" w14:textId="522F9A10" w:rsidR="00B42CB9" w:rsidRDefault="00B42CB9" w:rsidP="00B42CB9">
      <w:pPr>
        <w:autoSpaceDE w:val="0"/>
        <w:autoSpaceDN w:val="0"/>
        <w:adjustRightInd w:val="0"/>
        <w:jc w:val="both"/>
        <w:rPr>
          <w:rFonts w:ascii="Times" w:hAnsi="Times" w:cs="Georgia"/>
          <w:b/>
          <w:color w:val="343434"/>
        </w:rPr>
      </w:pPr>
      <w:r>
        <w:rPr>
          <w:rFonts w:ascii="Times" w:hAnsi="Times" w:cs="Times New Roman"/>
          <w:b/>
        </w:rPr>
        <w:t>3</w:t>
      </w:r>
      <w:r w:rsidRPr="00B204C1">
        <w:rPr>
          <w:rFonts w:ascii="Times" w:hAnsi="Times" w:cs="Times New Roman"/>
          <w:b/>
        </w:rPr>
        <w:t xml:space="preserve">. </w:t>
      </w:r>
      <w:r w:rsidR="00404D40">
        <w:rPr>
          <w:rFonts w:ascii="Times" w:hAnsi="Times" w:cs="Georgia"/>
          <w:b/>
          <w:color w:val="343434"/>
        </w:rPr>
        <w:t xml:space="preserve">Research Heuristic </w:t>
      </w:r>
      <w:r w:rsidR="00AF608D">
        <w:rPr>
          <w:rFonts w:ascii="Times" w:hAnsi="Times" w:cs="Georgia"/>
          <w:b/>
          <w:color w:val="343434"/>
        </w:rPr>
        <w:t>(1</w:t>
      </w:r>
      <w:r w:rsidRPr="006B7140">
        <w:rPr>
          <w:rFonts w:ascii="Times" w:hAnsi="Times" w:cs="Georgia"/>
          <w:b/>
          <w:color w:val="343434"/>
        </w:rPr>
        <w:t>0%)</w:t>
      </w:r>
    </w:p>
    <w:p w14:paraId="0966D811" w14:textId="6DD1F2DA" w:rsidR="00C15421" w:rsidRPr="00C15421" w:rsidRDefault="00C15421" w:rsidP="00C15421">
      <w:pPr>
        <w:rPr>
          <w:rFonts w:ascii="Times" w:hAnsi="Times"/>
        </w:rPr>
      </w:pPr>
      <w:r w:rsidRPr="00C15421">
        <w:rPr>
          <w:rFonts w:ascii="Times" w:hAnsi="Times"/>
        </w:rPr>
        <w:t xml:space="preserve">You are expected to complete a research analysis form for </w:t>
      </w:r>
      <w:r w:rsidR="00FE2CDF">
        <w:rPr>
          <w:rFonts w:ascii="Times" w:hAnsi="Times"/>
        </w:rPr>
        <w:t>two</w:t>
      </w:r>
      <w:r>
        <w:rPr>
          <w:rFonts w:ascii="Times" w:hAnsi="Times"/>
        </w:rPr>
        <w:t xml:space="preserve"> of the research studies assigned for this</w:t>
      </w:r>
      <w:r w:rsidRPr="00C15421">
        <w:rPr>
          <w:rFonts w:ascii="Times" w:hAnsi="Times"/>
        </w:rPr>
        <w:t xml:space="preserve"> class.  Form should be posted on </w:t>
      </w:r>
      <w:r>
        <w:rPr>
          <w:rFonts w:ascii="Times" w:hAnsi="Times"/>
        </w:rPr>
        <w:t xml:space="preserve">Canvas </w:t>
      </w:r>
      <w:r w:rsidRPr="00C15421">
        <w:rPr>
          <w:rFonts w:ascii="Times" w:hAnsi="Times"/>
        </w:rPr>
        <w:t xml:space="preserve">before class. Details will be discussed in class.  </w:t>
      </w:r>
    </w:p>
    <w:p w14:paraId="26BE44B0" w14:textId="77777777" w:rsidR="00404D40" w:rsidRDefault="00404D40" w:rsidP="00B42CB9">
      <w:pPr>
        <w:autoSpaceDE w:val="0"/>
        <w:autoSpaceDN w:val="0"/>
        <w:adjustRightInd w:val="0"/>
        <w:jc w:val="both"/>
        <w:rPr>
          <w:rFonts w:ascii="Times" w:hAnsi="Times" w:cs="Georgia"/>
          <w:b/>
          <w:color w:val="343434"/>
        </w:rPr>
      </w:pPr>
    </w:p>
    <w:p w14:paraId="58D09C54" w14:textId="317A2824" w:rsidR="00AF608D" w:rsidRDefault="00404D40" w:rsidP="00B42CB9">
      <w:pPr>
        <w:autoSpaceDE w:val="0"/>
        <w:autoSpaceDN w:val="0"/>
        <w:adjustRightInd w:val="0"/>
        <w:jc w:val="both"/>
        <w:rPr>
          <w:rFonts w:ascii="Times" w:hAnsi="Times" w:cs="Georgia"/>
          <w:b/>
          <w:color w:val="343434"/>
        </w:rPr>
      </w:pPr>
      <w:r>
        <w:rPr>
          <w:rFonts w:ascii="Times" w:hAnsi="Times" w:cs="Georgia"/>
          <w:b/>
          <w:color w:val="343434"/>
        </w:rPr>
        <w:t xml:space="preserve">4. Research </w:t>
      </w:r>
      <w:r w:rsidR="00351DCD">
        <w:rPr>
          <w:rFonts w:ascii="Times" w:hAnsi="Times" w:cs="Georgia"/>
          <w:b/>
          <w:color w:val="343434"/>
        </w:rPr>
        <w:t xml:space="preserve">Methodology and Design </w:t>
      </w:r>
      <w:r w:rsidR="00C55DAD">
        <w:rPr>
          <w:rFonts w:ascii="Times" w:hAnsi="Times" w:cs="Georgia"/>
          <w:b/>
          <w:color w:val="343434"/>
        </w:rPr>
        <w:t xml:space="preserve">Portfolio </w:t>
      </w:r>
      <w:r>
        <w:rPr>
          <w:rFonts w:ascii="Times" w:hAnsi="Times" w:cs="Georgia"/>
          <w:b/>
          <w:color w:val="343434"/>
        </w:rPr>
        <w:t>(40%)</w:t>
      </w:r>
    </w:p>
    <w:p w14:paraId="560A23EC" w14:textId="5E10F3AB" w:rsidR="00AF608D" w:rsidRDefault="00AF608D" w:rsidP="00B42CB9">
      <w:pPr>
        <w:autoSpaceDE w:val="0"/>
        <w:autoSpaceDN w:val="0"/>
        <w:adjustRightInd w:val="0"/>
        <w:jc w:val="both"/>
        <w:rPr>
          <w:rFonts w:ascii="Times" w:hAnsi="Times" w:cs="Georgia"/>
          <w:b/>
          <w:color w:val="343434"/>
        </w:rPr>
      </w:pPr>
      <w:r w:rsidRPr="002501D4">
        <w:rPr>
          <w:rFonts w:ascii="Times" w:hAnsi="Times"/>
          <w:iCs/>
        </w:rPr>
        <w:t xml:space="preserve">As this course is designed to deepen </w:t>
      </w:r>
      <w:r w:rsidRPr="002501D4">
        <w:rPr>
          <w:rFonts w:ascii="Times" w:hAnsi="Times"/>
        </w:rPr>
        <w:t>your understanding</w:t>
      </w:r>
      <w:r w:rsidRPr="002501D4">
        <w:rPr>
          <w:rFonts w:ascii="Times" w:hAnsi="Times"/>
          <w:iCs/>
        </w:rPr>
        <w:t xml:space="preserve"> of research in </w:t>
      </w:r>
      <w:r>
        <w:rPr>
          <w:rFonts w:ascii="Times" w:hAnsi="Times"/>
          <w:iCs/>
        </w:rPr>
        <w:t xml:space="preserve">language and rhetoric </w:t>
      </w:r>
      <w:r w:rsidRPr="002501D4">
        <w:rPr>
          <w:rFonts w:ascii="Times" w:hAnsi="Times"/>
          <w:iCs/>
        </w:rPr>
        <w:t>today and help you develop a sense of how to put together an effective research p</w:t>
      </w:r>
      <w:r>
        <w:rPr>
          <w:rFonts w:ascii="Times" w:hAnsi="Times"/>
          <w:iCs/>
        </w:rPr>
        <w:t>lan</w:t>
      </w:r>
      <w:r w:rsidRPr="002501D4">
        <w:rPr>
          <w:rFonts w:ascii="Times" w:hAnsi="Times"/>
          <w:iCs/>
        </w:rPr>
        <w:t xml:space="preserve"> to achieve your </w:t>
      </w:r>
      <w:r>
        <w:rPr>
          <w:rFonts w:ascii="Times" w:hAnsi="Times"/>
          <w:iCs/>
        </w:rPr>
        <w:t xml:space="preserve">goals as </w:t>
      </w:r>
      <w:r w:rsidRPr="002501D4">
        <w:rPr>
          <w:rFonts w:ascii="Times" w:hAnsi="Times"/>
          <w:iCs/>
        </w:rPr>
        <w:t>teacher-scholar</w:t>
      </w:r>
      <w:r>
        <w:rPr>
          <w:rFonts w:ascii="Times" w:hAnsi="Times"/>
          <w:iCs/>
        </w:rPr>
        <w:t>s</w:t>
      </w:r>
      <w:r w:rsidRPr="002501D4">
        <w:rPr>
          <w:rFonts w:ascii="Times" w:hAnsi="Times"/>
          <w:iCs/>
        </w:rPr>
        <w:t xml:space="preserve">, </w:t>
      </w:r>
      <w:r>
        <w:rPr>
          <w:rFonts w:ascii="Times" w:hAnsi="Times" w:cs="Arial"/>
          <w:color w:val="000000"/>
        </w:rPr>
        <w:t xml:space="preserve">you will have the opportunity to begin mapping out research questions and relevant methodological approaches </w:t>
      </w:r>
      <w:r>
        <w:rPr>
          <w:rFonts w:ascii="-webkit-standard" w:hAnsi="-webkit-standard"/>
          <w:color w:val="000000"/>
        </w:rPr>
        <w:t xml:space="preserve">in preparation for </w:t>
      </w:r>
      <w:r w:rsidRPr="00351DCD">
        <w:rPr>
          <w:rFonts w:ascii="Times" w:hAnsi="Times"/>
        </w:rPr>
        <w:t>completing your exam field statement and eventually your dissertation prospectus.</w:t>
      </w:r>
    </w:p>
    <w:p w14:paraId="68285911" w14:textId="77777777" w:rsidR="00FB657E" w:rsidRDefault="00AF608D" w:rsidP="00252FFE">
      <w:pPr>
        <w:contextualSpacing/>
        <w:rPr>
          <w:rFonts w:ascii="Times" w:hAnsi="Times"/>
          <w:iCs/>
          <w:sz w:val="22"/>
          <w:szCs w:val="22"/>
        </w:rPr>
      </w:pPr>
      <w:r>
        <w:rPr>
          <w:rFonts w:ascii="Times" w:eastAsiaTheme="minorHAnsi" w:hAnsi="Times" w:cs="Arial"/>
          <w:color w:val="000000" w:themeColor="text1"/>
        </w:rPr>
        <w:t>T</w:t>
      </w:r>
      <w:r w:rsidR="00C55DAD">
        <w:rPr>
          <w:rFonts w:ascii="Times" w:eastAsiaTheme="minorHAnsi" w:hAnsi="Times" w:cs="Arial"/>
          <w:color w:val="000000" w:themeColor="text1"/>
        </w:rPr>
        <w:t xml:space="preserve">his portfolio assignment encourages you </w:t>
      </w:r>
      <w:r w:rsidR="00C55DAD" w:rsidRPr="00C55DAD">
        <w:rPr>
          <w:rFonts w:ascii="Times" w:hAnsi="Times"/>
          <w:iCs/>
        </w:rPr>
        <w:t xml:space="preserve">to begin to look more deeply into a particular research methodology on a particular </w:t>
      </w:r>
      <w:r w:rsidR="00C55DAD">
        <w:rPr>
          <w:rFonts w:ascii="Times" w:hAnsi="Times"/>
          <w:iCs/>
        </w:rPr>
        <w:t xml:space="preserve">area of </w:t>
      </w:r>
      <w:r w:rsidR="00C55DAD" w:rsidRPr="00C55DAD">
        <w:rPr>
          <w:rFonts w:ascii="Times" w:hAnsi="Times"/>
          <w:iCs/>
        </w:rPr>
        <w:t xml:space="preserve">concern </w:t>
      </w:r>
      <w:r w:rsidR="00C55DAD">
        <w:rPr>
          <w:rFonts w:ascii="Times" w:hAnsi="Times"/>
          <w:iCs/>
        </w:rPr>
        <w:t xml:space="preserve">as you continue to </w:t>
      </w:r>
      <w:r w:rsidR="00C55DAD" w:rsidRPr="00C55DAD">
        <w:rPr>
          <w:rFonts w:ascii="Times" w:hAnsi="Times"/>
          <w:iCs/>
        </w:rPr>
        <w:t xml:space="preserve">study </w:t>
      </w:r>
      <w:r w:rsidR="00C55DAD">
        <w:rPr>
          <w:rFonts w:ascii="Times" w:hAnsi="Times"/>
          <w:iCs/>
        </w:rPr>
        <w:t xml:space="preserve">language or </w:t>
      </w:r>
      <w:r w:rsidR="00C55DAD" w:rsidRPr="00C55DAD">
        <w:rPr>
          <w:rFonts w:ascii="Times" w:hAnsi="Times"/>
          <w:iCs/>
        </w:rPr>
        <w:t>writing</w:t>
      </w:r>
      <w:r w:rsidR="00C55DAD">
        <w:rPr>
          <w:rFonts w:ascii="Times" w:hAnsi="Times"/>
          <w:iCs/>
        </w:rPr>
        <w:t xml:space="preserve"> development</w:t>
      </w:r>
      <w:r w:rsidR="00C55DAD" w:rsidRPr="00C55DAD">
        <w:rPr>
          <w:rFonts w:ascii="Times" w:hAnsi="Times"/>
          <w:iCs/>
        </w:rPr>
        <w:t>, writers</w:t>
      </w:r>
      <w:r w:rsidR="00C55DAD">
        <w:rPr>
          <w:rFonts w:ascii="Times" w:hAnsi="Times"/>
          <w:iCs/>
        </w:rPr>
        <w:t xml:space="preserve"> or language users/learners</w:t>
      </w:r>
      <w:r w:rsidR="00C55DAD" w:rsidRPr="00C55DAD">
        <w:rPr>
          <w:rFonts w:ascii="Times" w:hAnsi="Times"/>
          <w:iCs/>
        </w:rPr>
        <w:t>,</w:t>
      </w:r>
      <w:r w:rsidR="00C55DAD">
        <w:rPr>
          <w:rFonts w:ascii="Times" w:hAnsi="Times"/>
          <w:iCs/>
        </w:rPr>
        <w:t xml:space="preserve"> contexts </w:t>
      </w:r>
      <w:r w:rsidR="00C55DAD" w:rsidRPr="00C55DAD">
        <w:rPr>
          <w:rFonts w:ascii="Times" w:hAnsi="Times"/>
          <w:iCs/>
        </w:rPr>
        <w:t>of writing</w:t>
      </w:r>
      <w:r w:rsidR="00C55DAD">
        <w:rPr>
          <w:rFonts w:ascii="Times" w:hAnsi="Times"/>
          <w:iCs/>
        </w:rPr>
        <w:t>/languaging/teaching</w:t>
      </w:r>
      <w:r w:rsidR="000F4619">
        <w:rPr>
          <w:rFonts w:ascii="Times" w:hAnsi="Times"/>
          <w:iCs/>
        </w:rPr>
        <w:t>/learning</w:t>
      </w:r>
      <w:r w:rsidR="00C55DAD" w:rsidRPr="00C55DAD">
        <w:rPr>
          <w:rFonts w:ascii="Times" w:hAnsi="Times"/>
          <w:iCs/>
        </w:rPr>
        <w:t>.</w:t>
      </w:r>
      <w:r w:rsidR="00C55DAD" w:rsidRPr="002D2DA4">
        <w:rPr>
          <w:rFonts w:ascii="Times" w:hAnsi="Times"/>
          <w:iCs/>
          <w:sz w:val="22"/>
          <w:szCs w:val="22"/>
        </w:rPr>
        <w:t xml:space="preserve">    </w:t>
      </w:r>
    </w:p>
    <w:p w14:paraId="35BB659F" w14:textId="77777777" w:rsidR="00FB657E" w:rsidRDefault="00FB657E" w:rsidP="00252FFE">
      <w:pPr>
        <w:contextualSpacing/>
        <w:rPr>
          <w:rFonts w:ascii="Times" w:hAnsi="Times"/>
          <w:iCs/>
          <w:sz w:val="22"/>
          <w:szCs w:val="22"/>
        </w:rPr>
      </w:pPr>
    </w:p>
    <w:p w14:paraId="2E346097" w14:textId="6EEDD96F" w:rsidR="00252FFE" w:rsidRPr="00252FFE" w:rsidRDefault="00C55DAD" w:rsidP="00252FFE">
      <w:pPr>
        <w:contextualSpacing/>
        <w:rPr>
          <w:rFonts w:ascii="Times" w:hAnsi="Times"/>
        </w:rPr>
      </w:pPr>
      <w:r w:rsidRPr="00252FFE">
        <w:rPr>
          <w:rFonts w:ascii="Times" w:hAnsi="Times"/>
          <w:iCs/>
        </w:rPr>
        <w:t>Your portfolio will be composed of: (1)</w:t>
      </w:r>
      <w:r w:rsidR="00252FFE">
        <w:rPr>
          <w:rFonts w:ascii="Times" w:hAnsi="Times"/>
        </w:rPr>
        <w:t xml:space="preserve"> </w:t>
      </w:r>
      <w:r w:rsidRPr="00A5097D">
        <w:rPr>
          <w:rFonts w:ascii="Times" w:eastAsiaTheme="minorHAnsi" w:hAnsi="Times" w:cs="Arial"/>
          <w:color w:val="000000" w:themeColor="text1"/>
        </w:rPr>
        <w:t xml:space="preserve">a </w:t>
      </w:r>
      <w:r w:rsidR="003613F2" w:rsidRPr="005E6F7D">
        <w:rPr>
          <w:rFonts w:ascii="Times" w:eastAsiaTheme="minorHAnsi" w:hAnsi="Times" w:cs="Arial"/>
          <w:b/>
          <w:color w:val="000000" w:themeColor="text1"/>
        </w:rPr>
        <w:t>research statement</w:t>
      </w:r>
      <w:r w:rsidR="003613F2">
        <w:rPr>
          <w:rFonts w:ascii="Times" w:eastAsiaTheme="minorHAnsi" w:hAnsi="Times" w:cs="Arial"/>
          <w:color w:val="000000" w:themeColor="text1"/>
        </w:rPr>
        <w:t xml:space="preserve"> (</w:t>
      </w:r>
      <w:r w:rsidR="003613F2">
        <w:rPr>
          <w:rFonts w:ascii="Times" w:eastAsiaTheme="minorHAnsi" w:hAnsi="Times" w:cs="Arial"/>
          <w:color w:val="000000" w:themeColor="text1"/>
        </w:rPr>
        <w:t>1-2 single-spaced pages</w:t>
      </w:r>
      <w:r w:rsidR="003613F2">
        <w:rPr>
          <w:rFonts w:ascii="Times" w:eastAsiaTheme="minorHAnsi" w:hAnsi="Times" w:cs="Arial"/>
          <w:color w:val="000000" w:themeColor="text1"/>
        </w:rPr>
        <w:t>)</w:t>
      </w:r>
      <w:r w:rsidR="003613F2" w:rsidRPr="00252FFE">
        <w:rPr>
          <w:rFonts w:ascii="Times" w:hAnsi="Times"/>
        </w:rPr>
        <w:t xml:space="preserve"> </w:t>
      </w:r>
      <w:r w:rsidR="003613F2" w:rsidRPr="00252FFE">
        <w:rPr>
          <w:rFonts w:ascii="Times" w:hAnsi="Times"/>
        </w:rPr>
        <w:t xml:space="preserve">that </w:t>
      </w:r>
      <w:r w:rsidR="005E6F7D">
        <w:rPr>
          <w:rFonts w:ascii="Times" w:hAnsi="Times"/>
        </w:rPr>
        <w:t>broad</w:t>
      </w:r>
      <w:r w:rsidR="00D5257D">
        <w:rPr>
          <w:rFonts w:ascii="Times" w:hAnsi="Times"/>
        </w:rPr>
        <w:t xml:space="preserve">ly </w:t>
      </w:r>
      <w:r w:rsidR="003613F2" w:rsidRPr="00252FFE">
        <w:rPr>
          <w:rFonts w:ascii="Times" w:hAnsi="Times"/>
        </w:rPr>
        <w:t xml:space="preserve">describes </w:t>
      </w:r>
      <w:r w:rsidR="00D5257D">
        <w:rPr>
          <w:rFonts w:ascii="Times" w:hAnsi="Times"/>
        </w:rPr>
        <w:t xml:space="preserve">your </w:t>
      </w:r>
      <w:r w:rsidR="00D5257D" w:rsidRPr="00D5257D">
        <w:rPr>
          <w:rFonts w:ascii="Times" w:hAnsi="Times"/>
        </w:rPr>
        <w:t>ongoing research concern</w:t>
      </w:r>
      <w:r w:rsidR="00D5257D" w:rsidRPr="00D5257D">
        <w:rPr>
          <w:rFonts w:ascii="Times" w:hAnsi="Times"/>
        </w:rPr>
        <w:t xml:space="preserve">s and </w:t>
      </w:r>
      <w:r w:rsidR="003613F2" w:rsidRPr="00D5257D">
        <w:rPr>
          <w:rFonts w:ascii="Times" w:hAnsi="Times"/>
        </w:rPr>
        <w:t>how you wi</w:t>
      </w:r>
      <w:r w:rsidR="003613F2" w:rsidRPr="00252FFE">
        <w:rPr>
          <w:rFonts w:ascii="Times" w:hAnsi="Times"/>
        </w:rPr>
        <w:t xml:space="preserve">ll focus your efforts as a </w:t>
      </w:r>
      <w:r w:rsidR="005E6F7D">
        <w:rPr>
          <w:rFonts w:ascii="Times" w:hAnsi="Times"/>
        </w:rPr>
        <w:t xml:space="preserve">novice </w:t>
      </w:r>
      <w:r w:rsidR="003613F2" w:rsidRPr="00252FFE">
        <w:rPr>
          <w:rFonts w:ascii="Times" w:hAnsi="Times"/>
        </w:rPr>
        <w:t xml:space="preserve">researcher this </w:t>
      </w:r>
      <w:r w:rsidR="003613F2">
        <w:rPr>
          <w:rFonts w:ascii="Times" w:hAnsi="Times"/>
        </w:rPr>
        <w:t>quar</w:t>
      </w:r>
      <w:r w:rsidR="003613F2" w:rsidRPr="00252FFE">
        <w:rPr>
          <w:rFonts w:ascii="Times" w:hAnsi="Times"/>
        </w:rPr>
        <w:t>ter</w:t>
      </w:r>
      <w:r w:rsidR="003613F2">
        <w:rPr>
          <w:rFonts w:ascii="Times" w:hAnsi="Times"/>
        </w:rPr>
        <w:t>;</w:t>
      </w:r>
      <w:r w:rsidR="003613F2">
        <w:rPr>
          <w:rFonts w:ascii="Times" w:eastAsiaTheme="minorHAnsi" w:hAnsi="Times" w:cs="Arial"/>
          <w:color w:val="000000" w:themeColor="text1"/>
        </w:rPr>
        <w:t xml:space="preserve"> (2) </w:t>
      </w:r>
      <w:r w:rsidRPr="00A5097D">
        <w:rPr>
          <w:rFonts w:ascii="Times" w:eastAsiaTheme="minorHAnsi" w:hAnsi="Times" w:cs="Arial"/>
          <w:color w:val="000000" w:themeColor="text1"/>
        </w:rPr>
        <w:t xml:space="preserve">preliminary </w:t>
      </w:r>
      <w:r>
        <w:rPr>
          <w:rFonts w:ascii="Times" w:eastAsiaTheme="minorHAnsi" w:hAnsi="Times" w:cs="Arial"/>
          <w:color w:val="000000" w:themeColor="text1"/>
        </w:rPr>
        <w:t xml:space="preserve">or </w:t>
      </w:r>
      <w:r w:rsidRPr="005E6F7D">
        <w:rPr>
          <w:rFonts w:ascii="Times" w:eastAsiaTheme="minorHAnsi" w:hAnsi="Times" w:cs="Arial"/>
          <w:b/>
          <w:color w:val="000000" w:themeColor="text1"/>
        </w:rPr>
        <w:t>“mock” research prospectus</w:t>
      </w:r>
      <w:r w:rsidR="003613F2">
        <w:rPr>
          <w:rFonts w:ascii="Times" w:hAnsi="Times"/>
        </w:rPr>
        <w:t xml:space="preserve"> in which</w:t>
      </w:r>
      <w:r w:rsidR="00252FFE" w:rsidRPr="00252FFE">
        <w:rPr>
          <w:rFonts w:ascii="Times" w:hAnsi="Times"/>
        </w:rPr>
        <w:t xml:space="preserve"> you articulate your research </w:t>
      </w:r>
      <w:r w:rsidR="003613F2">
        <w:rPr>
          <w:rFonts w:ascii="Times" w:hAnsi="Times"/>
        </w:rPr>
        <w:t>question(s)</w:t>
      </w:r>
      <w:r w:rsidR="00252FFE" w:rsidRPr="00252FFE">
        <w:rPr>
          <w:rFonts w:ascii="Times" w:hAnsi="Times"/>
        </w:rPr>
        <w:t xml:space="preserve"> and describe how you envision your qualitative data collection</w:t>
      </w:r>
      <w:r w:rsidR="00D5257D">
        <w:rPr>
          <w:rFonts w:ascii="Times" w:hAnsi="Times"/>
        </w:rPr>
        <w:t>, preliminary analysis,</w:t>
      </w:r>
      <w:r w:rsidR="00252FFE" w:rsidRPr="00252FFE">
        <w:rPr>
          <w:rFonts w:ascii="Times" w:hAnsi="Times"/>
        </w:rPr>
        <w:t xml:space="preserve"> and library-based research providing a window into deeper/better understanding around</w:t>
      </w:r>
      <w:r w:rsidR="003613F2">
        <w:rPr>
          <w:rFonts w:ascii="Times" w:hAnsi="Times"/>
        </w:rPr>
        <w:t xml:space="preserve"> your </w:t>
      </w:r>
      <w:r w:rsidR="003613F2">
        <w:rPr>
          <w:rFonts w:ascii="Times" w:hAnsi="Times"/>
        </w:rPr>
        <w:t>question(s)</w:t>
      </w:r>
      <w:r w:rsidR="00D5257D">
        <w:rPr>
          <w:rFonts w:ascii="Times" w:hAnsi="Times"/>
        </w:rPr>
        <w:t xml:space="preserve">; (3) </w:t>
      </w:r>
      <w:r w:rsidR="00D5257D" w:rsidRPr="005E6F7D">
        <w:rPr>
          <w:rFonts w:ascii="Times" w:hAnsi="Times"/>
          <w:b/>
        </w:rPr>
        <w:t>review of the literature</w:t>
      </w:r>
      <w:r w:rsidR="00D5257D">
        <w:rPr>
          <w:rFonts w:ascii="Times" w:hAnsi="Times"/>
        </w:rPr>
        <w:t xml:space="preserve"> (</w:t>
      </w:r>
      <w:r w:rsidR="00D5257D" w:rsidRPr="00252FFE">
        <w:rPr>
          <w:rFonts w:ascii="Times" w:hAnsi="Times"/>
        </w:rPr>
        <w:t>5-</w:t>
      </w:r>
      <w:r w:rsidR="00D5257D">
        <w:rPr>
          <w:rFonts w:ascii="Times" w:hAnsi="Times"/>
        </w:rPr>
        <w:t xml:space="preserve">7 double spaced </w:t>
      </w:r>
      <w:r w:rsidR="00D5257D" w:rsidRPr="00252FFE">
        <w:rPr>
          <w:rFonts w:ascii="Times" w:hAnsi="Times"/>
        </w:rPr>
        <w:t>page</w:t>
      </w:r>
      <w:r w:rsidR="00D5257D">
        <w:rPr>
          <w:rFonts w:ascii="Times" w:hAnsi="Times"/>
        </w:rPr>
        <w:t>s</w:t>
      </w:r>
      <w:r w:rsidR="00D5257D">
        <w:rPr>
          <w:rFonts w:ascii="Times" w:hAnsi="Times"/>
        </w:rPr>
        <w:t xml:space="preserve">) which </w:t>
      </w:r>
      <w:r w:rsidR="00252FFE" w:rsidRPr="00252FFE">
        <w:rPr>
          <w:rFonts w:ascii="Times" w:hAnsi="Times"/>
        </w:rPr>
        <w:t xml:space="preserve">will draw together resources that you have found independently on a methodology </w:t>
      </w:r>
      <w:r w:rsidR="005E6F7D">
        <w:rPr>
          <w:rFonts w:ascii="Times" w:hAnsi="Times"/>
        </w:rPr>
        <w:t>and/</w:t>
      </w:r>
      <w:r w:rsidR="00252FFE" w:rsidRPr="00252FFE">
        <w:rPr>
          <w:rFonts w:ascii="Times" w:hAnsi="Times"/>
        </w:rPr>
        <w:t xml:space="preserve">or </w:t>
      </w:r>
      <w:r w:rsidR="00D5257D">
        <w:rPr>
          <w:rFonts w:ascii="Times" w:hAnsi="Times"/>
        </w:rPr>
        <w:t xml:space="preserve">a </w:t>
      </w:r>
      <w:r w:rsidR="00252FFE" w:rsidRPr="00252FFE">
        <w:rPr>
          <w:rFonts w:ascii="Times" w:hAnsi="Times"/>
        </w:rPr>
        <w:t xml:space="preserve">research </w:t>
      </w:r>
      <w:r w:rsidR="005E6F7D">
        <w:rPr>
          <w:rFonts w:ascii="Times" w:hAnsi="Times"/>
        </w:rPr>
        <w:t>framework of your choice (e.g. W</w:t>
      </w:r>
      <w:r w:rsidR="00252FFE" w:rsidRPr="00252FFE">
        <w:rPr>
          <w:rFonts w:ascii="Times" w:hAnsi="Times"/>
        </w:rPr>
        <w:t xml:space="preserve">hat is </w:t>
      </w:r>
      <w:r w:rsidR="00197B7C">
        <w:rPr>
          <w:rFonts w:ascii="Times" w:hAnsi="Times"/>
        </w:rPr>
        <w:t xml:space="preserve">methodology </w:t>
      </w:r>
      <w:r w:rsidR="00316A05">
        <w:rPr>
          <w:rFonts w:ascii="Times" w:hAnsi="Times"/>
        </w:rPr>
        <w:t>X</w:t>
      </w:r>
      <w:r w:rsidR="00D5257D">
        <w:rPr>
          <w:rFonts w:ascii="Times" w:hAnsi="Times"/>
        </w:rPr>
        <w:t>?</w:t>
      </w:r>
      <w:r w:rsidR="00316A05">
        <w:rPr>
          <w:rFonts w:ascii="Times" w:hAnsi="Times"/>
        </w:rPr>
        <w:t xml:space="preserve"> </w:t>
      </w:r>
      <w:r w:rsidR="00D5257D">
        <w:rPr>
          <w:rFonts w:ascii="Times" w:hAnsi="Times"/>
        </w:rPr>
        <w:t>H</w:t>
      </w:r>
      <w:r w:rsidR="00252FFE" w:rsidRPr="00252FFE">
        <w:rPr>
          <w:rFonts w:ascii="Times" w:hAnsi="Times"/>
        </w:rPr>
        <w:t xml:space="preserve">ow </w:t>
      </w:r>
      <w:r w:rsidR="005E6F7D">
        <w:rPr>
          <w:rFonts w:ascii="Times" w:hAnsi="Times"/>
        </w:rPr>
        <w:t xml:space="preserve">will </w:t>
      </w:r>
      <w:r w:rsidR="00252FFE" w:rsidRPr="00252FFE">
        <w:rPr>
          <w:rFonts w:ascii="Times" w:hAnsi="Times"/>
        </w:rPr>
        <w:t xml:space="preserve">it help </w:t>
      </w:r>
      <w:r w:rsidR="005E6F7D">
        <w:rPr>
          <w:rFonts w:ascii="Times" w:hAnsi="Times"/>
        </w:rPr>
        <w:t xml:space="preserve">you </w:t>
      </w:r>
      <w:r w:rsidR="00252FFE" w:rsidRPr="00252FFE">
        <w:rPr>
          <w:rFonts w:ascii="Times" w:hAnsi="Times"/>
        </w:rPr>
        <w:t xml:space="preserve">frame </w:t>
      </w:r>
      <w:r w:rsidR="005E6F7D">
        <w:rPr>
          <w:rFonts w:ascii="Times" w:hAnsi="Times"/>
        </w:rPr>
        <w:t xml:space="preserve">your </w:t>
      </w:r>
      <w:r w:rsidR="00252FFE" w:rsidRPr="00252FFE">
        <w:rPr>
          <w:rFonts w:ascii="Times" w:hAnsi="Times"/>
        </w:rPr>
        <w:t xml:space="preserve">work?) </w:t>
      </w:r>
      <w:r w:rsidR="00252FFE" w:rsidRPr="00252FFE">
        <w:rPr>
          <w:rFonts w:ascii="Times" w:hAnsi="Times"/>
          <w:b/>
          <w:i/>
        </w:rPr>
        <w:t>OR</w:t>
      </w:r>
      <w:r w:rsidR="00252FFE" w:rsidRPr="00252FFE">
        <w:rPr>
          <w:rFonts w:ascii="Times" w:hAnsi="Times"/>
        </w:rPr>
        <w:t xml:space="preserve">—for those who would like to focus more closely on a particular research question related </w:t>
      </w:r>
      <w:r w:rsidR="005E6F7D">
        <w:rPr>
          <w:rFonts w:ascii="Times" w:hAnsi="Times"/>
        </w:rPr>
        <w:t>to the broader research concerns you’ve outlined in your research statement</w:t>
      </w:r>
      <w:r w:rsidR="00252FFE" w:rsidRPr="00252FFE">
        <w:rPr>
          <w:rFonts w:ascii="Times" w:hAnsi="Times"/>
        </w:rPr>
        <w:t xml:space="preserve">—a body of work oriented around a very similar research concern (e.g. What do we know about </w:t>
      </w:r>
      <w:r w:rsidR="003613F2">
        <w:rPr>
          <w:rFonts w:ascii="Times" w:hAnsi="Times"/>
        </w:rPr>
        <w:t>topic X</w:t>
      </w:r>
      <w:r w:rsidR="00252FFE" w:rsidRPr="00252FFE">
        <w:rPr>
          <w:rFonts w:ascii="Times" w:hAnsi="Times"/>
        </w:rPr>
        <w:t xml:space="preserve">? </w:t>
      </w:r>
      <w:r w:rsidR="003613F2" w:rsidRPr="00821349">
        <w:rPr>
          <w:rFonts w:ascii="Times" w:hAnsi="Times" w:cs="Arial"/>
          <w:color w:val="000000"/>
        </w:rPr>
        <w:t>What have been the most animating questions and contribution</w:t>
      </w:r>
      <w:r w:rsidR="003613F2">
        <w:rPr>
          <w:rFonts w:ascii="Times" w:hAnsi="Times" w:cs="Arial"/>
          <w:color w:val="000000"/>
        </w:rPr>
        <w:t>s</w:t>
      </w:r>
      <w:r w:rsidR="003613F2">
        <w:rPr>
          <w:rFonts w:ascii="Times" w:hAnsi="Times" w:cs="Arial"/>
          <w:color w:val="000000"/>
        </w:rPr>
        <w:t xml:space="preserve"> to date</w:t>
      </w:r>
      <w:r w:rsidR="003613F2" w:rsidRPr="00821349">
        <w:rPr>
          <w:rFonts w:ascii="Times" w:hAnsi="Times" w:cs="Arial"/>
          <w:color w:val="000000"/>
        </w:rPr>
        <w:t>?</w:t>
      </w:r>
      <w:r w:rsidR="003613F2">
        <w:rPr>
          <w:rFonts w:ascii="Times" w:hAnsi="Times" w:cs="Arial"/>
          <w:color w:val="000000"/>
        </w:rPr>
        <w:t xml:space="preserve"> How would you characterize your own project’s interventions? </w:t>
      </w:r>
      <w:r w:rsidR="00D5257D">
        <w:rPr>
          <w:rFonts w:ascii="Times" w:hAnsi="Times"/>
        </w:rPr>
        <w:t xml:space="preserve">Etc.); and finally, (4) </w:t>
      </w:r>
      <w:r w:rsidR="00D5257D" w:rsidRPr="005E6F7D">
        <w:rPr>
          <w:rFonts w:ascii="Times" w:hAnsi="Times"/>
          <w:b/>
        </w:rPr>
        <w:t xml:space="preserve">statement of researcher positionality and labor </w:t>
      </w:r>
      <w:r w:rsidR="005E6F7D">
        <w:rPr>
          <w:rFonts w:ascii="Times" w:eastAsiaTheme="minorHAnsi" w:hAnsi="Times" w:cs="Arial"/>
          <w:color w:val="000000" w:themeColor="text1"/>
        </w:rPr>
        <w:t>(1-2 single-spaced pages)</w:t>
      </w:r>
      <w:r w:rsidR="005E6F7D" w:rsidRPr="00252FFE">
        <w:rPr>
          <w:rFonts w:ascii="Times" w:hAnsi="Times"/>
        </w:rPr>
        <w:t xml:space="preserve"> </w:t>
      </w:r>
      <w:r w:rsidR="00D5257D">
        <w:rPr>
          <w:rFonts w:ascii="Times" w:hAnsi="Times"/>
        </w:rPr>
        <w:t xml:space="preserve">in which you describe </w:t>
      </w:r>
      <w:r w:rsidR="00D5257D" w:rsidRPr="002D2DA4">
        <w:rPr>
          <w:rFonts w:ascii="Times" w:hAnsi="Times" w:cs="Times New Roman"/>
        </w:rPr>
        <w:t xml:space="preserve">the </w:t>
      </w:r>
      <w:r w:rsidR="00D5257D">
        <w:rPr>
          <w:rFonts w:ascii="Times" w:hAnsi="Times" w:cs="Times New Roman"/>
        </w:rPr>
        <w:t>contextual, logistical, and eth</w:t>
      </w:r>
      <w:r w:rsidR="00D5257D" w:rsidRPr="002D2DA4">
        <w:rPr>
          <w:rFonts w:ascii="Times" w:hAnsi="Times" w:cs="Times New Roman"/>
        </w:rPr>
        <w:t>ical issues of research</w:t>
      </w:r>
      <w:r w:rsidR="00D5257D">
        <w:rPr>
          <w:rFonts w:ascii="Times" w:hAnsi="Times" w:cs="Times New Roman"/>
        </w:rPr>
        <w:t>,</w:t>
      </w:r>
      <w:r w:rsidR="00D5257D" w:rsidRPr="002D2DA4">
        <w:rPr>
          <w:rFonts w:ascii="Times" w:hAnsi="Times" w:cs="Times New Roman"/>
        </w:rPr>
        <w:t xml:space="preserve"> which </w:t>
      </w:r>
      <w:r w:rsidR="00D5257D">
        <w:rPr>
          <w:rFonts w:ascii="Times" w:hAnsi="Times" w:cs="Times New Roman"/>
        </w:rPr>
        <w:t xml:space="preserve">you think </w:t>
      </w:r>
      <w:r w:rsidR="00D5257D" w:rsidRPr="002D2DA4">
        <w:rPr>
          <w:rFonts w:ascii="Times" w:hAnsi="Times" w:cs="Times New Roman"/>
        </w:rPr>
        <w:t xml:space="preserve">may impact the </w:t>
      </w:r>
      <w:r w:rsidR="005E6F7D">
        <w:rPr>
          <w:rFonts w:ascii="Times" w:hAnsi="Times" w:cs="Times New Roman"/>
        </w:rPr>
        <w:t xml:space="preserve">production </w:t>
      </w:r>
      <w:r w:rsidR="00D5257D" w:rsidRPr="002D2DA4">
        <w:rPr>
          <w:rFonts w:ascii="Times" w:hAnsi="Times" w:cs="Times New Roman"/>
        </w:rPr>
        <w:t xml:space="preserve">and </w:t>
      </w:r>
      <w:r w:rsidR="00D5257D">
        <w:rPr>
          <w:rFonts w:ascii="Times" w:hAnsi="Times" w:cs="Times New Roman"/>
        </w:rPr>
        <w:t xml:space="preserve">scholarly </w:t>
      </w:r>
      <w:r w:rsidR="00D5257D" w:rsidRPr="002D2DA4">
        <w:rPr>
          <w:rFonts w:ascii="Times" w:hAnsi="Times" w:cs="Times New Roman"/>
        </w:rPr>
        <w:t>reception of</w:t>
      </w:r>
      <w:r w:rsidR="00D5257D">
        <w:rPr>
          <w:rFonts w:ascii="Times" w:hAnsi="Times" w:cs="Times New Roman"/>
        </w:rPr>
        <w:t xml:space="preserve"> a project like this</w:t>
      </w:r>
      <w:r w:rsidR="005E6F7D">
        <w:rPr>
          <w:rFonts w:ascii="Times" w:hAnsi="Times" w:cs="Times New Roman"/>
        </w:rPr>
        <w:t xml:space="preserve"> (How will you address these issues?</w:t>
      </w:r>
      <w:r w:rsidR="00C75978">
        <w:rPr>
          <w:rFonts w:ascii="Times" w:hAnsi="Times" w:cs="Times New Roman"/>
        </w:rPr>
        <w:t xml:space="preserve"> How </w:t>
      </w:r>
      <w:r w:rsidR="0041419D">
        <w:rPr>
          <w:rFonts w:ascii="Times" w:hAnsi="Times" w:cs="Times New Roman"/>
        </w:rPr>
        <w:t>might</w:t>
      </w:r>
      <w:r w:rsidR="00C75978">
        <w:rPr>
          <w:rFonts w:ascii="Times" w:hAnsi="Times" w:cs="Times New Roman"/>
        </w:rPr>
        <w:t xml:space="preserve"> your own ideological positioning and assumptions about various identity markers (race, gender, ethnicity, social class, national origin, language background, etc.) inform your observations and </w:t>
      </w:r>
      <w:r w:rsidR="0041419D">
        <w:rPr>
          <w:rFonts w:ascii="Times" w:hAnsi="Times" w:cs="Times New Roman"/>
        </w:rPr>
        <w:t xml:space="preserve">potential </w:t>
      </w:r>
      <w:r w:rsidR="00C75978">
        <w:rPr>
          <w:rFonts w:ascii="Times" w:hAnsi="Times" w:cs="Times New Roman"/>
        </w:rPr>
        <w:t>interaction</w:t>
      </w:r>
      <w:r w:rsidR="0041419D">
        <w:rPr>
          <w:rFonts w:ascii="Times" w:hAnsi="Times" w:cs="Times New Roman"/>
        </w:rPr>
        <w:t>s</w:t>
      </w:r>
      <w:r w:rsidR="00C75978">
        <w:rPr>
          <w:rFonts w:ascii="Times" w:hAnsi="Times" w:cs="Times New Roman"/>
        </w:rPr>
        <w:t xml:space="preserve"> with participants</w:t>
      </w:r>
      <w:r w:rsidR="0041419D">
        <w:rPr>
          <w:rFonts w:ascii="Times" w:hAnsi="Times" w:cs="Times New Roman"/>
        </w:rPr>
        <w:t>/research sites/objects?)</w:t>
      </w:r>
      <w:r w:rsidR="005E6F7D">
        <w:rPr>
          <w:rFonts w:ascii="Times" w:hAnsi="Times" w:cs="Times New Roman"/>
        </w:rPr>
        <w:t xml:space="preserve"> </w:t>
      </w:r>
    </w:p>
    <w:p w14:paraId="23FCCCEE" w14:textId="77777777" w:rsidR="00252FFE" w:rsidRPr="00A5097D" w:rsidRDefault="00252FFE" w:rsidP="00C55DAD">
      <w:pPr>
        <w:contextualSpacing/>
        <w:rPr>
          <w:rFonts w:ascii="Times" w:hAnsi="Times"/>
        </w:rPr>
      </w:pPr>
    </w:p>
    <w:p w14:paraId="092A9E00" w14:textId="77777777" w:rsidR="002524EF" w:rsidRPr="002524EF" w:rsidRDefault="002524EF" w:rsidP="00B42CB9">
      <w:pPr>
        <w:tabs>
          <w:tab w:val="left" w:pos="360"/>
        </w:tabs>
        <w:autoSpaceDE w:val="0"/>
        <w:autoSpaceDN w:val="0"/>
        <w:adjustRightInd w:val="0"/>
        <w:jc w:val="both"/>
        <w:rPr>
          <w:rFonts w:ascii="Times" w:hAnsi="Times" w:cs="Arial"/>
          <w:bCs/>
        </w:rPr>
      </w:pPr>
    </w:p>
    <w:p w14:paraId="10F4B1EC" w14:textId="77777777" w:rsidR="00B42CB9" w:rsidRDefault="00B42CB9" w:rsidP="00B42CB9">
      <w:pPr>
        <w:pStyle w:val="PlainText"/>
        <w:rPr>
          <w:rFonts w:ascii="Times New Roman" w:eastAsia="MS Mincho" w:hAnsi="Times New Roman"/>
          <w:b/>
          <w:sz w:val="24"/>
        </w:rPr>
      </w:pPr>
      <w:r>
        <w:rPr>
          <w:rFonts w:ascii="Times New Roman" w:eastAsia="MS Mincho" w:hAnsi="Times New Roman"/>
          <w:b/>
          <w:sz w:val="24"/>
        </w:rPr>
        <w:t>Below lies some course policies and regulations I must include:</w:t>
      </w:r>
    </w:p>
    <w:p w14:paraId="165A5BBE" w14:textId="77777777" w:rsidR="00B42CB9" w:rsidRDefault="00B42CB9" w:rsidP="00B42CB9">
      <w:pPr>
        <w:autoSpaceDE w:val="0"/>
        <w:autoSpaceDN w:val="0"/>
        <w:adjustRightInd w:val="0"/>
        <w:jc w:val="both"/>
        <w:rPr>
          <w:rFonts w:ascii="Times" w:hAnsi="Times" w:cs="Arial"/>
          <w:b/>
          <w:bCs/>
        </w:rPr>
      </w:pPr>
    </w:p>
    <w:p w14:paraId="237E338F" w14:textId="77777777" w:rsidR="00B42CB9" w:rsidRPr="007F5E37" w:rsidRDefault="00B42CB9" w:rsidP="00B42CB9">
      <w:pPr>
        <w:pStyle w:val="BodyTextIndent2"/>
        <w:spacing w:after="0" w:line="240" w:lineRule="auto"/>
        <w:ind w:left="0"/>
        <w:rPr>
          <w:rFonts w:ascii="Times" w:hAnsi="Times"/>
          <w:b/>
          <w:sz w:val="24"/>
          <w:szCs w:val="24"/>
        </w:rPr>
      </w:pPr>
      <w:r w:rsidRPr="007F5E37">
        <w:rPr>
          <w:rFonts w:ascii="Times" w:hAnsi="Times"/>
          <w:b/>
          <w:sz w:val="24"/>
          <w:szCs w:val="24"/>
        </w:rPr>
        <w:t>Communication</w:t>
      </w:r>
    </w:p>
    <w:p w14:paraId="7356C57D" w14:textId="77777777" w:rsidR="00795862" w:rsidRDefault="00B42CB9" w:rsidP="00B42CB9">
      <w:pPr>
        <w:rPr>
          <w:rFonts w:ascii="Times" w:hAnsi="Times"/>
        </w:rPr>
      </w:pPr>
      <w:r w:rsidRPr="007F5E37">
        <w:rPr>
          <w:rFonts w:ascii="Times" w:hAnsi="Times"/>
        </w:rPr>
        <w:t xml:space="preserve">While I keep office hours, I recommend making an appointment ahead of time to reserve a slot or schedule an alternative time to meet.  You should check your email </w:t>
      </w:r>
      <w:r>
        <w:rPr>
          <w:rFonts w:ascii="Times" w:hAnsi="Times"/>
        </w:rPr>
        <w:t xml:space="preserve">and Canvas </w:t>
      </w:r>
      <w:r w:rsidRPr="007F5E37">
        <w:rPr>
          <w:rFonts w:ascii="Times" w:hAnsi="Times"/>
        </w:rPr>
        <w:t xml:space="preserve">regularly for any announcements about meeting plans.  </w:t>
      </w:r>
    </w:p>
    <w:p w14:paraId="3C9DA106" w14:textId="77777777" w:rsidR="00795862" w:rsidRDefault="00795862" w:rsidP="00B42CB9">
      <w:pPr>
        <w:rPr>
          <w:rFonts w:ascii="Times" w:hAnsi="Times"/>
        </w:rPr>
      </w:pPr>
    </w:p>
    <w:p w14:paraId="47150020" w14:textId="0C971652" w:rsidR="00795862" w:rsidRPr="00795862" w:rsidRDefault="00795862" w:rsidP="00795862">
      <w:pPr>
        <w:pStyle w:val="BodyTextIndent2"/>
        <w:spacing w:line="240" w:lineRule="auto"/>
        <w:ind w:left="0"/>
        <w:rPr>
          <w:rFonts w:ascii="Times" w:hAnsi="Times"/>
          <w:sz w:val="24"/>
          <w:szCs w:val="24"/>
        </w:rPr>
      </w:pPr>
      <w:r w:rsidRPr="00795862">
        <w:rPr>
          <w:rFonts w:ascii="Times" w:hAnsi="Times"/>
          <w:sz w:val="24"/>
          <w:szCs w:val="24"/>
        </w:rPr>
        <w:t>For questions or inquirie</w:t>
      </w:r>
      <w:r>
        <w:rPr>
          <w:rFonts w:ascii="Times" w:hAnsi="Times"/>
          <w:sz w:val="24"/>
          <w:szCs w:val="24"/>
        </w:rPr>
        <w:t>s, the best way to reach me is through my UW</w:t>
      </w:r>
      <w:r w:rsidRPr="00795862">
        <w:rPr>
          <w:rFonts w:ascii="Times" w:hAnsi="Times"/>
          <w:sz w:val="24"/>
          <w:szCs w:val="24"/>
        </w:rPr>
        <w:t xml:space="preserve"> email</w:t>
      </w:r>
      <w:r>
        <w:rPr>
          <w:rFonts w:ascii="Times" w:hAnsi="Times"/>
          <w:sz w:val="24"/>
          <w:szCs w:val="24"/>
        </w:rPr>
        <w:t xml:space="preserve"> address that is listed on this syllabus and not Canvas</w:t>
      </w:r>
      <w:r w:rsidRPr="00795862">
        <w:rPr>
          <w:rFonts w:ascii="Times" w:hAnsi="Times"/>
          <w:sz w:val="24"/>
          <w:szCs w:val="24"/>
        </w:rPr>
        <w:t xml:space="preserve">.  Please allow at least 48 hours for me to respond. I also don’t check my email over weekends so please plan accordingly. </w:t>
      </w:r>
    </w:p>
    <w:p w14:paraId="0BB2A58B" w14:textId="77777777" w:rsidR="00795862" w:rsidRDefault="00795862" w:rsidP="00795862">
      <w:pPr>
        <w:pStyle w:val="BodyTextIndent2"/>
        <w:spacing w:line="240" w:lineRule="auto"/>
      </w:pPr>
    </w:p>
    <w:p w14:paraId="2136EBF7" w14:textId="77777777" w:rsidR="00B42CB9" w:rsidRPr="00741A6E" w:rsidRDefault="00B42CB9" w:rsidP="00B42CB9">
      <w:pPr>
        <w:pStyle w:val="Heading3"/>
        <w:rPr>
          <w:rFonts w:ascii="Times New Roman" w:hAnsi="Times New Roman" w:cs="Times New Roman"/>
          <w:color w:val="000000" w:themeColor="text1"/>
          <w:sz w:val="24"/>
          <w:szCs w:val="24"/>
        </w:rPr>
      </w:pPr>
      <w:r w:rsidRPr="00A02033">
        <w:rPr>
          <w:rFonts w:ascii="Times" w:hAnsi="Times" w:cs="Times New Roman"/>
          <w:color w:val="auto"/>
          <w:sz w:val="24"/>
          <w:szCs w:val="24"/>
        </w:rPr>
        <w:t xml:space="preserve">Attendance </w:t>
      </w:r>
      <w:r w:rsidRPr="00741A6E">
        <w:rPr>
          <w:rFonts w:ascii="Times New Roman" w:hAnsi="Times New Roman" w:cs="Times New Roman"/>
          <w:color w:val="000000" w:themeColor="text1"/>
          <w:sz w:val="24"/>
          <w:szCs w:val="24"/>
        </w:rPr>
        <w:t>policy</w:t>
      </w:r>
    </w:p>
    <w:p w14:paraId="53072F9B" w14:textId="77777777" w:rsidR="00B42CB9" w:rsidRPr="00741A6E" w:rsidRDefault="00B42CB9" w:rsidP="00B42CB9">
      <w:pPr>
        <w:jc w:val="both"/>
        <w:rPr>
          <w:rFonts w:ascii="Times" w:hAnsi="Times"/>
        </w:rPr>
      </w:pPr>
      <w:r w:rsidRPr="00741A6E">
        <w:rPr>
          <w:rFonts w:ascii="Times" w:hAnsi="Times"/>
        </w:rPr>
        <w:t xml:space="preserve">Regular attendance in this class is absolutely necessary. If you miss a class, it is </w:t>
      </w:r>
      <w:r w:rsidRPr="00741A6E">
        <w:rPr>
          <w:rFonts w:ascii="Times" w:hAnsi="Times"/>
          <w:bCs/>
        </w:rPr>
        <w:t>your</w:t>
      </w:r>
      <w:r w:rsidRPr="00741A6E">
        <w:rPr>
          <w:rFonts w:ascii="Times" w:hAnsi="Times"/>
        </w:rPr>
        <w:t xml:space="preserve"> responsibility to know what you missed and what you need to prepare for the next class session. </w:t>
      </w:r>
    </w:p>
    <w:p w14:paraId="55BA3515" w14:textId="77777777" w:rsidR="00B42CB9" w:rsidRPr="00A02033" w:rsidRDefault="00B42CB9" w:rsidP="00B42CB9">
      <w:pPr>
        <w:pStyle w:val="Heading3"/>
        <w:spacing w:before="0" w:line="240" w:lineRule="auto"/>
        <w:rPr>
          <w:rFonts w:ascii="Times" w:hAnsi="Times" w:cs="Times New Roman"/>
          <w:color w:val="auto"/>
          <w:sz w:val="24"/>
          <w:szCs w:val="24"/>
        </w:rPr>
      </w:pPr>
    </w:p>
    <w:p w14:paraId="6393566C" w14:textId="77777777" w:rsidR="00B42CB9" w:rsidRPr="00A02033" w:rsidRDefault="00B42CB9" w:rsidP="00B42CB9">
      <w:pPr>
        <w:pStyle w:val="Heading3"/>
        <w:spacing w:before="0" w:line="240" w:lineRule="auto"/>
        <w:rPr>
          <w:rFonts w:ascii="Times" w:hAnsi="Times" w:cs="Times New Roman"/>
          <w:color w:val="auto"/>
          <w:sz w:val="24"/>
          <w:szCs w:val="24"/>
        </w:rPr>
      </w:pPr>
      <w:r w:rsidRPr="00A02033">
        <w:rPr>
          <w:rFonts w:ascii="Times" w:hAnsi="Times" w:cs="Times New Roman"/>
          <w:color w:val="auto"/>
          <w:sz w:val="24"/>
          <w:szCs w:val="24"/>
        </w:rPr>
        <w:t>Late work policy</w:t>
      </w:r>
    </w:p>
    <w:p w14:paraId="26674760" w14:textId="77777777" w:rsidR="00B42CB9" w:rsidRDefault="00B42CB9" w:rsidP="00B42CB9">
      <w:pPr>
        <w:rPr>
          <w:rFonts w:ascii="Times" w:hAnsi="Times"/>
        </w:rPr>
      </w:pPr>
      <w:r w:rsidRPr="00A02033">
        <w:rPr>
          <w:rFonts w:ascii="Times" w:hAnsi="Times"/>
        </w:rPr>
        <w:t xml:space="preserve">All work is due when assigned. An absence does not allow you to miss a deadline. Missing </w:t>
      </w:r>
      <w:r>
        <w:rPr>
          <w:rFonts w:ascii="Times" w:hAnsi="Times"/>
        </w:rPr>
        <w:t>work</w:t>
      </w:r>
      <w:r w:rsidRPr="00A02033">
        <w:rPr>
          <w:rFonts w:ascii="Times" w:hAnsi="Times"/>
        </w:rPr>
        <w:t xml:space="preserve"> will lower your grade for the course one-third letter grade (e.g., from an A to an A-</w:t>
      </w:r>
      <w:r>
        <w:rPr>
          <w:rFonts w:ascii="Times" w:hAnsi="Times"/>
        </w:rPr>
        <w:t xml:space="preserve"> or an A- to a B+).  A late </w:t>
      </w:r>
      <w:r w:rsidRPr="00A02033">
        <w:rPr>
          <w:rFonts w:ascii="Times" w:hAnsi="Times"/>
        </w:rPr>
        <w:t xml:space="preserve">project draft will lower your grade for the course one-third letter grade.  Students submitting final projects after the deadline but before the day grades are due will have their grade for the course lowered one full letter.  Students submitting final projects after the deadline </w:t>
      </w:r>
      <w:r>
        <w:rPr>
          <w:rFonts w:ascii="Times" w:hAnsi="Times"/>
        </w:rPr>
        <w:t xml:space="preserve">and </w:t>
      </w:r>
      <w:r w:rsidRPr="00A02033">
        <w:rPr>
          <w:rFonts w:ascii="Times" w:hAnsi="Times"/>
        </w:rPr>
        <w:t>the day grades are due</w:t>
      </w:r>
      <w:r>
        <w:rPr>
          <w:rFonts w:ascii="Times" w:hAnsi="Times"/>
        </w:rPr>
        <w:t xml:space="preserve"> will receive a failing grade.</w:t>
      </w:r>
    </w:p>
    <w:p w14:paraId="6329F50E" w14:textId="77777777" w:rsidR="00B42CB9" w:rsidRDefault="00B42CB9" w:rsidP="00B42CB9">
      <w:pPr>
        <w:rPr>
          <w:rFonts w:ascii="Times" w:hAnsi="Times"/>
        </w:rPr>
      </w:pPr>
    </w:p>
    <w:p w14:paraId="5BAB095A" w14:textId="77777777" w:rsidR="00B42CB9" w:rsidRDefault="00B42CB9" w:rsidP="00B42CB9">
      <w:pPr>
        <w:rPr>
          <w:rFonts w:ascii="Times" w:hAnsi="Times"/>
          <w:b/>
        </w:rPr>
      </w:pPr>
      <w:r>
        <w:rPr>
          <w:rFonts w:ascii="Times" w:hAnsi="Times"/>
          <w:b/>
        </w:rPr>
        <w:t>Use of Electronic Devices in the Classroom</w:t>
      </w:r>
    </w:p>
    <w:p w14:paraId="4B92B7C8" w14:textId="77777777" w:rsidR="00B42CB9" w:rsidRDefault="00B42CB9" w:rsidP="00B42CB9">
      <w:pPr>
        <w:pStyle w:val="NormalWeb"/>
        <w:spacing w:before="0" w:beforeAutospacing="0" w:after="0" w:afterAutospacing="0"/>
        <w:ind w:left="0"/>
        <w:rPr>
          <w:rFonts w:ascii="Times New Roman" w:hAnsi="Times New Roman" w:cs="Times New Roman"/>
        </w:rPr>
      </w:pPr>
      <w:r w:rsidRPr="00FB6726">
        <w:rPr>
          <w:rFonts w:ascii="Times New Roman" w:eastAsiaTheme="minorEastAsia" w:hAnsi="Times New Roman" w:cs="Times New Roman"/>
        </w:rPr>
        <w:t xml:space="preserve">Technology </w:t>
      </w:r>
      <w:r>
        <w:rPr>
          <w:rFonts w:ascii="Times New Roman" w:eastAsiaTheme="minorEastAsia" w:hAnsi="Times New Roman" w:cs="Times New Roman"/>
        </w:rPr>
        <w:t>in the classroom is restricted</w:t>
      </w:r>
      <w:r w:rsidRPr="00FB6726">
        <w:rPr>
          <w:rFonts w:ascii="Times New Roman" w:eastAsiaTheme="minorEastAsia" w:hAnsi="Times New Roman" w:cs="Times New Roman"/>
        </w:rPr>
        <w:t xml:space="preserve"> to </w:t>
      </w:r>
      <w:r>
        <w:rPr>
          <w:rFonts w:ascii="Times New Roman" w:eastAsiaTheme="minorEastAsia" w:hAnsi="Times New Roman" w:cs="Times New Roman"/>
        </w:rPr>
        <w:t xml:space="preserve">usages that </w:t>
      </w:r>
      <w:r w:rsidRPr="00FB6726">
        <w:rPr>
          <w:rFonts w:ascii="Times New Roman" w:eastAsiaTheme="minorEastAsia" w:hAnsi="Times New Roman" w:cs="Times New Roman"/>
        </w:rPr>
        <w:t xml:space="preserve">enhance the learning environment for all students. Any use of technology that degrades the learning environment, or </w:t>
      </w:r>
      <w:r>
        <w:rPr>
          <w:rFonts w:ascii="Times New Roman" w:eastAsiaTheme="minorEastAsia" w:hAnsi="Times New Roman" w:cs="Times New Roman"/>
        </w:rPr>
        <w:t xml:space="preserve">disrupts the classroom is </w:t>
      </w:r>
      <w:r w:rsidRPr="00FB6726">
        <w:rPr>
          <w:rFonts w:ascii="Times New Roman" w:eastAsiaTheme="minorEastAsia" w:hAnsi="Times New Roman" w:cs="Times New Roman"/>
        </w:rPr>
        <w:t xml:space="preserve">prohibited. </w:t>
      </w:r>
      <w:r>
        <w:rPr>
          <w:rFonts w:ascii="Times New Roman" w:hAnsi="Times New Roman" w:cs="Times New Roman"/>
        </w:rPr>
        <w:t>Mobile phone r</w:t>
      </w:r>
      <w:r w:rsidRPr="009D69A9">
        <w:rPr>
          <w:rFonts w:ascii="Times New Roman" w:hAnsi="Times New Roman" w:cs="Times New Roman"/>
        </w:rPr>
        <w:t xml:space="preserve">ingtones </w:t>
      </w:r>
      <w:r w:rsidRPr="009D69A9">
        <w:rPr>
          <w:rFonts w:ascii="TimesNewRomanPS" w:hAnsi="TimesNewRomanPS" w:cs="Times New Roman"/>
          <w:b/>
          <w:bCs/>
        </w:rPr>
        <w:t xml:space="preserve">must </w:t>
      </w:r>
      <w:r w:rsidRPr="009D69A9">
        <w:rPr>
          <w:rFonts w:ascii="Times New Roman" w:hAnsi="Times New Roman" w:cs="Times New Roman"/>
        </w:rPr>
        <w:t>be turned off in class. If there is a need to check for and/or r</w:t>
      </w:r>
      <w:r>
        <w:rPr>
          <w:rFonts w:ascii="Times New Roman" w:hAnsi="Times New Roman" w:cs="Times New Roman"/>
        </w:rPr>
        <w:t>eceive a call (</w:t>
      </w:r>
      <w:r w:rsidRPr="009D69A9">
        <w:rPr>
          <w:rFonts w:ascii="Times New Roman" w:hAnsi="Times New Roman" w:cs="Times New Roman"/>
        </w:rPr>
        <w:t xml:space="preserve">parent with sick child and similar needs), the student </w:t>
      </w:r>
      <w:r w:rsidRPr="009D69A9">
        <w:rPr>
          <w:rFonts w:ascii="TimesNewRomanPS" w:hAnsi="TimesNewRomanPS" w:cs="Times New Roman"/>
          <w:b/>
          <w:bCs/>
        </w:rPr>
        <w:t xml:space="preserve">must </w:t>
      </w:r>
      <w:r w:rsidRPr="009D69A9">
        <w:rPr>
          <w:rFonts w:ascii="Times New Roman" w:hAnsi="Times New Roman" w:cs="Times New Roman"/>
        </w:rPr>
        <w:t xml:space="preserve">inform the instructor in advance </w:t>
      </w:r>
      <w:r>
        <w:rPr>
          <w:rFonts w:ascii="Times New Roman" w:hAnsi="Times New Roman" w:cs="Times New Roman"/>
        </w:rPr>
        <w:t xml:space="preserve">and get </w:t>
      </w:r>
      <w:r w:rsidRPr="009D69A9">
        <w:rPr>
          <w:rFonts w:ascii="Times New Roman" w:hAnsi="Times New Roman" w:cs="Times New Roman"/>
        </w:rPr>
        <w:t>permission that the student may need to excuse him/herself to take an important call. Students sho</w:t>
      </w:r>
      <w:r>
        <w:rPr>
          <w:rFonts w:ascii="Times New Roman" w:hAnsi="Times New Roman" w:cs="Times New Roman"/>
        </w:rPr>
        <w:t xml:space="preserve">uld refrain from text messaging, </w:t>
      </w:r>
      <w:r w:rsidRPr="00533249">
        <w:rPr>
          <w:rFonts w:ascii="Times New Roman" w:hAnsi="Times New Roman" w:cs="Times New Roman"/>
        </w:rPr>
        <w:t>game playing, and Internet surfing during class time</w:t>
      </w:r>
      <w:r w:rsidRPr="009D69A9">
        <w:rPr>
          <w:rFonts w:ascii="Times New Roman" w:hAnsi="Times New Roman" w:cs="Times New Roman"/>
        </w:rPr>
        <w:t xml:space="preserve"> in the classroom. Students who create a disturbance by mobile phone use will be warned and may be asked to leave the class session if the behavior continues. </w:t>
      </w:r>
      <w:r w:rsidRPr="00533249">
        <w:rPr>
          <w:rFonts w:ascii="TimesNewRomanPS" w:hAnsi="TimesNewRomanPS" w:cs="Times New Roman"/>
          <w:bCs/>
        </w:rPr>
        <w:t xml:space="preserve">The use of laptops, notebooks, and tablets </w:t>
      </w:r>
      <w:r w:rsidRPr="00533249">
        <w:rPr>
          <w:rFonts w:ascii="Times New Roman" w:hAnsi="Times New Roman" w:cs="Times New Roman"/>
        </w:rPr>
        <w:t xml:space="preserve">in the classroom </w:t>
      </w:r>
      <w:r w:rsidRPr="00533249">
        <w:rPr>
          <w:rFonts w:ascii="TimesNewRomanPS" w:hAnsi="TimesNewRomanPS" w:cs="Times New Roman"/>
          <w:bCs/>
        </w:rPr>
        <w:t xml:space="preserve">is restricted at all times to very specific </w:t>
      </w:r>
      <w:r>
        <w:rPr>
          <w:rFonts w:ascii="TimesNewRomanPS" w:hAnsi="TimesNewRomanPS" w:cs="Times New Roman"/>
          <w:bCs/>
        </w:rPr>
        <w:t xml:space="preserve">educational </w:t>
      </w:r>
      <w:r w:rsidRPr="00533249">
        <w:rPr>
          <w:rFonts w:ascii="TimesNewRomanPS" w:hAnsi="TimesNewRomanPS" w:cs="Times New Roman"/>
          <w:bCs/>
        </w:rPr>
        <w:t>purposes</w:t>
      </w:r>
      <w:r>
        <w:rPr>
          <w:rFonts w:ascii="TimesNewRomanPS" w:hAnsi="TimesNewRomanPS" w:cs="Times New Roman"/>
          <w:bCs/>
        </w:rPr>
        <w:t xml:space="preserve">, such as when presenting your work orally, </w:t>
      </w:r>
      <w:r>
        <w:rPr>
          <w:rFonts w:ascii="Times New Roman" w:hAnsi="Times New Roman" w:cs="Times New Roman"/>
        </w:rPr>
        <w:t>taking</w:t>
      </w:r>
      <w:r w:rsidRPr="00533249">
        <w:rPr>
          <w:rFonts w:ascii="Times New Roman" w:hAnsi="Times New Roman" w:cs="Times New Roman"/>
        </w:rPr>
        <w:t xml:space="preserve"> notes</w:t>
      </w:r>
      <w:r>
        <w:rPr>
          <w:rFonts w:ascii="Times New Roman" w:hAnsi="Times New Roman" w:cs="Times New Roman"/>
        </w:rPr>
        <w:t xml:space="preserve"> or viewing class readings</w:t>
      </w:r>
      <w:r w:rsidRPr="00533249">
        <w:rPr>
          <w:rFonts w:ascii="Times New Roman" w:hAnsi="Times New Roman" w:cs="Times New Roman"/>
        </w:rPr>
        <w:t xml:space="preserve">. </w:t>
      </w:r>
    </w:p>
    <w:p w14:paraId="56A157AF" w14:textId="77777777" w:rsidR="00B42CB9" w:rsidRPr="00861124" w:rsidRDefault="00B42CB9" w:rsidP="00B42CB9">
      <w:pPr>
        <w:pStyle w:val="NormalWeb"/>
        <w:spacing w:before="0" w:beforeAutospacing="0" w:after="0" w:afterAutospacing="0"/>
        <w:ind w:left="0"/>
        <w:rPr>
          <w:rFonts w:ascii="Times New Roman" w:eastAsiaTheme="minorEastAsia" w:hAnsi="Times New Roman" w:cs="Times New Roman"/>
        </w:rPr>
      </w:pPr>
    </w:p>
    <w:p w14:paraId="06ADC139" w14:textId="77777777" w:rsidR="00B42CB9" w:rsidRDefault="00B42CB9" w:rsidP="00B42CB9">
      <w:pPr>
        <w:pStyle w:val="western"/>
        <w:jc w:val="both"/>
        <w:rPr>
          <w:b/>
          <w:bCs/>
        </w:rPr>
      </w:pPr>
      <w:r w:rsidRPr="0043497F">
        <w:rPr>
          <w:b/>
          <w:bCs/>
        </w:rPr>
        <w:t>Academic Integrity</w:t>
      </w:r>
    </w:p>
    <w:p w14:paraId="52DA69B8" w14:textId="77777777" w:rsidR="00B42CB9" w:rsidRDefault="00B42CB9" w:rsidP="00B42CB9">
      <w:pPr>
        <w:pStyle w:val="western"/>
        <w:jc w:val="both"/>
      </w:pPr>
      <w:r>
        <w:t>P</w:t>
      </w:r>
      <w:r w:rsidRPr="0043497F">
        <w:t xml:space="preserve">lagiarism </w:t>
      </w:r>
      <w:r>
        <w:t>can be defined</w:t>
      </w:r>
      <w:r w:rsidRPr="0043497F">
        <w:t xml:space="preserve"> </w:t>
      </w:r>
      <w:r>
        <w:t xml:space="preserve">as </w:t>
      </w:r>
      <w:r w:rsidRPr="0043497F">
        <w:t>representing the words or ideas of someone else as one’</w:t>
      </w:r>
      <w:r>
        <w:t>s own in any academic exercise.</w:t>
      </w:r>
      <w:r w:rsidRPr="0043497F">
        <w:t xml:space="preserve"> Thus, all writing you do for this course must be your own and must be exclusively for this course, unless the instructor stipulates differently. Please pay special attention to the quotes, paraphrases, and documentation practices you use in your papers. If you have any questions about plagiarism, please ask your instructor. If you plagiarize, your instructor reserves the right to grant you a failure for the course and your case may be reported to the College of Arts and Sciences</w:t>
      </w:r>
      <w:r>
        <w:t xml:space="preserve"> </w:t>
      </w:r>
      <w:r w:rsidRPr="00765B75">
        <w:rPr>
          <w:color w:val="000000"/>
        </w:rPr>
        <w:t>for review</w:t>
      </w:r>
      <w:r w:rsidRPr="0043497F">
        <w:t>.</w:t>
      </w:r>
    </w:p>
    <w:p w14:paraId="3849FE2E" w14:textId="77777777" w:rsidR="00292FC4" w:rsidRDefault="00292FC4" w:rsidP="00B42CB9">
      <w:pPr>
        <w:pStyle w:val="western"/>
        <w:jc w:val="both"/>
      </w:pPr>
    </w:p>
    <w:p w14:paraId="09A8F5B8" w14:textId="77777777" w:rsidR="00292FC4" w:rsidRDefault="00292FC4" w:rsidP="00B42CB9">
      <w:pPr>
        <w:pStyle w:val="western"/>
        <w:jc w:val="both"/>
      </w:pPr>
    </w:p>
    <w:p w14:paraId="31E74081" w14:textId="77777777" w:rsidR="00292FC4" w:rsidRDefault="00292FC4" w:rsidP="00B42CB9">
      <w:pPr>
        <w:pStyle w:val="western"/>
        <w:jc w:val="both"/>
      </w:pPr>
    </w:p>
    <w:p w14:paraId="0FA2523C" w14:textId="77777777" w:rsidR="00292FC4" w:rsidRDefault="00292FC4" w:rsidP="00B42CB9">
      <w:pPr>
        <w:pStyle w:val="western"/>
        <w:jc w:val="both"/>
      </w:pPr>
    </w:p>
    <w:p w14:paraId="61397234" w14:textId="77777777" w:rsidR="00292FC4" w:rsidRDefault="00292FC4" w:rsidP="00B42CB9">
      <w:pPr>
        <w:pStyle w:val="western"/>
        <w:jc w:val="both"/>
      </w:pPr>
    </w:p>
    <w:p w14:paraId="73DF2DBF" w14:textId="77777777" w:rsidR="00292FC4" w:rsidRDefault="00292FC4" w:rsidP="00B42CB9">
      <w:pPr>
        <w:pStyle w:val="western"/>
        <w:jc w:val="both"/>
      </w:pPr>
    </w:p>
    <w:p w14:paraId="53EAF810" w14:textId="77777777" w:rsidR="00292FC4" w:rsidRDefault="00292FC4" w:rsidP="00B42CB9">
      <w:pPr>
        <w:pStyle w:val="western"/>
        <w:jc w:val="both"/>
      </w:pPr>
    </w:p>
    <w:p w14:paraId="02EC94FD" w14:textId="77777777" w:rsidR="00C55DAD" w:rsidRDefault="00C55DAD" w:rsidP="00B42CB9">
      <w:pPr>
        <w:pStyle w:val="western"/>
        <w:jc w:val="both"/>
      </w:pPr>
    </w:p>
    <w:p w14:paraId="491C58FE" w14:textId="77777777" w:rsidR="00C55DAD" w:rsidRDefault="00C55DAD" w:rsidP="00B42CB9">
      <w:pPr>
        <w:pStyle w:val="western"/>
        <w:jc w:val="both"/>
      </w:pPr>
    </w:p>
    <w:p w14:paraId="5F8EF31F" w14:textId="77777777" w:rsidR="00C55DAD" w:rsidRDefault="00C55DAD" w:rsidP="00B42CB9">
      <w:pPr>
        <w:pStyle w:val="western"/>
        <w:jc w:val="both"/>
      </w:pPr>
    </w:p>
    <w:p w14:paraId="190E91F6" w14:textId="77777777" w:rsidR="002524EF" w:rsidRDefault="002524EF" w:rsidP="00B42CB9">
      <w:pPr>
        <w:pStyle w:val="western"/>
        <w:jc w:val="both"/>
      </w:pPr>
    </w:p>
    <w:p w14:paraId="5F0255D2" w14:textId="77777777" w:rsidR="002524EF" w:rsidRDefault="002524EF" w:rsidP="00B42CB9">
      <w:pPr>
        <w:pStyle w:val="western"/>
        <w:jc w:val="both"/>
      </w:pPr>
    </w:p>
    <w:p w14:paraId="77A32FC1" w14:textId="77777777" w:rsidR="002524EF" w:rsidRDefault="002524EF" w:rsidP="00B42CB9">
      <w:pPr>
        <w:pStyle w:val="western"/>
        <w:jc w:val="both"/>
      </w:pPr>
    </w:p>
    <w:p w14:paraId="4A6BF07B" w14:textId="77777777" w:rsidR="002524EF" w:rsidRDefault="002524EF" w:rsidP="00B42CB9">
      <w:pPr>
        <w:pStyle w:val="western"/>
        <w:jc w:val="both"/>
      </w:pPr>
    </w:p>
    <w:p w14:paraId="29F571C8" w14:textId="77777777" w:rsidR="002524EF" w:rsidRDefault="002524EF" w:rsidP="00B42CB9">
      <w:pPr>
        <w:pStyle w:val="western"/>
        <w:jc w:val="both"/>
      </w:pPr>
    </w:p>
    <w:p w14:paraId="481AC9FE" w14:textId="77777777" w:rsidR="002524EF" w:rsidRDefault="002524EF" w:rsidP="00B42CB9">
      <w:pPr>
        <w:pStyle w:val="western"/>
        <w:jc w:val="both"/>
      </w:pPr>
    </w:p>
    <w:p w14:paraId="46C3E1ED" w14:textId="77777777" w:rsidR="002524EF" w:rsidRDefault="002524EF" w:rsidP="00B42CB9">
      <w:pPr>
        <w:pStyle w:val="western"/>
        <w:jc w:val="both"/>
      </w:pPr>
    </w:p>
    <w:p w14:paraId="63BF13F7" w14:textId="77777777" w:rsidR="002524EF" w:rsidRDefault="002524EF" w:rsidP="00B42CB9">
      <w:pPr>
        <w:pStyle w:val="western"/>
        <w:jc w:val="both"/>
      </w:pPr>
    </w:p>
    <w:p w14:paraId="346DE6E3" w14:textId="77777777" w:rsidR="002524EF" w:rsidRDefault="002524EF" w:rsidP="00B42CB9">
      <w:pPr>
        <w:pStyle w:val="western"/>
        <w:jc w:val="both"/>
      </w:pPr>
    </w:p>
    <w:p w14:paraId="0A11DDDB" w14:textId="77777777" w:rsidR="00C55DAD" w:rsidRDefault="00C55DAD" w:rsidP="00B42CB9">
      <w:pPr>
        <w:pStyle w:val="western"/>
        <w:jc w:val="both"/>
      </w:pPr>
    </w:p>
    <w:p w14:paraId="2B326322" w14:textId="77777777" w:rsidR="00680619" w:rsidRDefault="00680619" w:rsidP="00B42CB9">
      <w:pPr>
        <w:pStyle w:val="western"/>
        <w:jc w:val="both"/>
      </w:pPr>
    </w:p>
    <w:p w14:paraId="4711C91F" w14:textId="77777777" w:rsidR="00680619" w:rsidRDefault="00680619" w:rsidP="00B42CB9">
      <w:pPr>
        <w:pStyle w:val="western"/>
        <w:jc w:val="both"/>
      </w:pPr>
    </w:p>
    <w:p w14:paraId="105D85D4" w14:textId="77777777" w:rsidR="00680619" w:rsidRDefault="00680619" w:rsidP="00B42CB9">
      <w:pPr>
        <w:pStyle w:val="western"/>
        <w:jc w:val="both"/>
      </w:pPr>
    </w:p>
    <w:p w14:paraId="6EE3C824" w14:textId="77777777" w:rsidR="00680619" w:rsidRDefault="00680619" w:rsidP="00B42CB9">
      <w:pPr>
        <w:pStyle w:val="western"/>
        <w:jc w:val="both"/>
      </w:pPr>
    </w:p>
    <w:p w14:paraId="3381FAC6" w14:textId="77777777" w:rsidR="00680619" w:rsidRDefault="00680619" w:rsidP="00B42CB9">
      <w:pPr>
        <w:pStyle w:val="western"/>
        <w:jc w:val="both"/>
      </w:pPr>
    </w:p>
    <w:p w14:paraId="1C7E54C6" w14:textId="77777777" w:rsidR="00680619" w:rsidRDefault="00680619" w:rsidP="00B42CB9">
      <w:pPr>
        <w:pStyle w:val="western"/>
        <w:jc w:val="both"/>
      </w:pPr>
    </w:p>
    <w:p w14:paraId="783B6B6E" w14:textId="77777777" w:rsidR="00292FC4" w:rsidRDefault="00292FC4" w:rsidP="00B42CB9">
      <w:pPr>
        <w:pStyle w:val="western"/>
        <w:jc w:val="both"/>
      </w:pPr>
    </w:p>
    <w:p w14:paraId="1A3E71A4" w14:textId="77777777" w:rsidR="00292FC4" w:rsidRDefault="00292FC4" w:rsidP="00B42CB9">
      <w:pPr>
        <w:pStyle w:val="western"/>
        <w:jc w:val="both"/>
      </w:pPr>
    </w:p>
    <w:p w14:paraId="53809517" w14:textId="77777777" w:rsidR="001842DB" w:rsidRDefault="001842DB" w:rsidP="00B42CB9">
      <w:pPr>
        <w:pStyle w:val="western"/>
        <w:jc w:val="both"/>
      </w:pPr>
    </w:p>
    <w:p w14:paraId="75D93FC3" w14:textId="77777777" w:rsidR="00292FC4" w:rsidRPr="001A7CEB" w:rsidRDefault="00292FC4" w:rsidP="00B42CB9">
      <w:pPr>
        <w:pStyle w:val="western"/>
        <w:jc w:val="both"/>
        <w:rPr>
          <w:b/>
          <w:bCs/>
        </w:rPr>
      </w:pPr>
    </w:p>
    <w:p w14:paraId="201692A9" w14:textId="77777777" w:rsidR="00B42CB9" w:rsidRDefault="00B42CB9" w:rsidP="00B42CB9">
      <w:pPr>
        <w:jc w:val="center"/>
        <w:rPr>
          <w:rFonts w:ascii="Times" w:hAnsi="Times"/>
          <w:b/>
          <w:sz w:val="32"/>
          <w:szCs w:val="32"/>
        </w:rPr>
      </w:pPr>
      <w:r w:rsidRPr="002E596D">
        <w:rPr>
          <w:rFonts w:ascii="Times" w:hAnsi="Times"/>
          <w:b/>
          <w:sz w:val="32"/>
          <w:szCs w:val="32"/>
        </w:rPr>
        <w:t>Schedule and Reading List</w:t>
      </w:r>
    </w:p>
    <w:p w14:paraId="1D051691" w14:textId="77777777" w:rsidR="00B42CB9" w:rsidRPr="00DA2632" w:rsidRDefault="00B42CB9" w:rsidP="00B42CB9">
      <w:pPr>
        <w:jc w:val="center"/>
        <w:rPr>
          <w:rFonts w:ascii="Times" w:hAnsi="Times"/>
          <w:b/>
          <w:sz w:val="32"/>
          <w:szCs w:val="32"/>
        </w:rPr>
      </w:pPr>
    </w:p>
    <w:p w14:paraId="673F82DA" w14:textId="3B4ED5C6" w:rsidR="00B42CB9" w:rsidRPr="004F4B27" w:rsidRDefault="00B42CB9" w:rsidP="00B42CB9">
      <w:pPr>
        <w:widowControl w:val="0"/>
        <w:autoSpaceDE w:val="0"/>
        <w:autoSpaceDN w:val="0"/>
        <w:adjustRightInd w:val="0"/>
        <w:rPr>
          <w:rFonts w:ascii="Times" w:hAnsi="Times" w:cs="Times"/>
        </w:rPr>
      </w:pPr>
      <w:r w:rsidRPr="00A02033">
        <w:rPr>
          <w:rFonts w:ascii="Times" w:hAnsi="Times"/>
          <w:b/>
        </w:rPr>
        <w:t xml:space="preserve">Week 1: </w:t>
      </w:r>
      <w:r w:rsidR="002949FA">
        <w:rPr>
          <w:rFonts w:ascii="Times" w:hAnsi="Times"/>
          <w:b/>
        </w:rPr>
        <w:t>Introduction</w:t>
      </w:r>
    </w:p>
    <w:p w14:paraId="0A8BDEA8" w14:textId="78180036" w:rsidR="00B42CB9" w:rsidRDefault="00B42CB9" w:rsidP="00B42CB9">
      <w:pPr>
        <w:ind w:left="720" w:hanging="720"/>
        <w:rPr>
          <w:rFonts w:ascii="Times" w:hAnsi="Times"/>
        </w:rPr>
      </w:pPr>
      <w:r>
        <w:rPr>
          <w:rFonts w:ascii="Times" w:hAnsi="Times"/>
        </w:rPr>
        <w:t>T 1/8   Course introduction, syllabus, readings, course policies and regulations</w:t>
      </w:r>
    </w:p>
    <w:p w14:paraId="32E9975E" w14:textId="77777777" w:rsidR="00B42CB9" w:rsidRDefault="00B42CB9" w:rsidP="00B42CB9">
      <w:pPr>
        <w:ind w:left="720" w:hanging="720"/>
        <w:rPr>
          <w:rFonts w:ascii="Times" w:hAnsi="Times" w:cs="Times"/>
          <w:bCs/>
        </w:rPr>
      </w:pPr>
      <w:r>
        <w:rPr>
          <w:rFonts w:ascii="Times" w:hAnsi="Times" w:cs="Times"/>
          <w:bCs/>
        </w:rPr>
        <w:t xml:space="preserve">    </w:t>
      </w:r>
    </w:p>
    <w:p w14:paraId="3AB6B6DB" w14:textId="00925027" w:rsidR="00B42CB9" w:rsidRPr="002949FA" w:rsidRDefault="00B42CB9" w:rsidP="002949FA">
      <w:pPr>
        <w:widowControl w:val="0"/>
        <w:autoSpaceDE w:val="0"/>
        <w:autoSpaceDN w:val="0"/>
        <w:adjustRightInd w:val="0"/>
        <w:rPr>
          <w:rFonts w:ascii="Times" w:hAnsi="Times" w:cs="Times"/>
        </w:rPr>
      </w:pPr>
      <w:r>
        <w:rPr>
          <w:rFonts w:ascii="Times" w:hAnsi="Times" w:cs="Times"/>
          <w:bCs/>
        </w:rPr>
        <w:t xml:space="preserve">TH 1/10 </w:t>
      </w:r>
      <w:r w:rsidR="002949FA" w:rsidRPr="002949FA">
        <w:rPr>
          <w:rFonts w:ascii="Times" w:hAnsi="Times"/>
        </w:rPr>
        <w:t xml:space="preserve">Scholarly Conversations on Epistemology and </w:t>
      </w:r>
      <w:r w:rsidR="002949FA">
        <w:rPr>
          <w:rFonts w:ascii="Times" w:hAnsi="Times"/>
        </w:rPr>
        <w:t xml:space="preserve">Making </w:t>
      </w:r>
      <w:r w:rsidR="002949FA" w:rsidRPr="002949FA">
        <w:rPr>
          <w:rFonts w:ascii="Times" w:hAnsi="Times"/>
        </w:rPr>
        <w:t>Knowledge Claims</w:t>
      </w:r>
    </w:p>
    <w:p w14:paraId="08693A58" w14:textId="21A6C3C6" w:rsidR="00292FC4" w:rsidRDefault="0005509D" w:rsidP="002949FA">
      <w:pPr>
        <w:rPr>
          <w:rFonts w:ascii="Times" w:hAnsi="Times" w:cs="Times"/>
          <w:bCs/>
        </w:rPr>
      </w:pPr>
      <w:r>
        <w:rPr>
          <w:rFonts w:ascii="Times" w:hAnsi="Times" w:cs="Times"/>
          <w:bCs/>
        </w:rPr>
        <w:t>Nickoson and Sheridan</w:t>
      </w:r>
      <w:r w:rsidR="00D50CCE">
        <w:rPr>
          <w:rFonts w:ascii="Times" w:hAnsi="Times" w:cs="Times"/>
          <w:bCs/>
        </w:rPr>
        <w:t>, Foreword</w:t>
      </w:r>
      <w:r w:rsidR="008B5EDE">
        <w:rPr>
          <w:rFonts w:ascii="Times" w:hAnsi="Times" w:cs="Times"/>
          <w:bCs/>
        </w:rPr>
        <w:t>: New Methodological Challenges</w:t>
      </w:r>
      <w:r w:rsidR="00D50CCE">
        <w:rPr>
          <w:rFonts w:ascii="Times" w:hAnsi="Times" w:cs="Times"/>
          <w:bCs/>
        </w:rPr>
        <w:t>, xi-xvi</w:t>
      </w:r>
    </w:p>
    <w:p w14:paraId="3E58A5F3" w14:textId="2DD363C2" w:rsidR="00D50CCE" w:rsidRDefault="00D50CCE" w:rsidP="002949FA">
      <w:pPr>
        <w:rPr>
          <w:rFonts w:ascii="Times" w:hAnsi="Times" w:cs="Times"/>
          <w:bCs/>
        </w:rPr>
      </w:pPr>
      <w:r>
        <w:rPr>
          <w:rFonts w:ascii="Times" w:hAnsi="Times" w:cs="Times"/>
          <w:bCs/>
        </w:rPr>
        <w:t>Nickoson and Sheridan, Introduction</w:t>
      </w:r>
      <w:r w:rsidR="008B5EDE">
        <w:rPr>
          <w:rFonts w:ascii="Times" w:hAnsi="Times" w:cs="Times"/>
          <w:bCs/>
        </w:rPr>
        <w:t>: Current Conversations on Writing Research</w:t>
      </w:r>
      <w:r>
        <w:rPr>
          <w:rFonts w:ascii="Times" w:hAnsi="Times" w:cs="Times"/>
          <w:bCs/>
        </w:rPr>
        <w:t>, 1-12</w:t>
      </w:r>
    </w:p>
    <w:p w14:paraId="47EFF226" w14:textId="77777777" w:rsidR="00292FC4" w:rsidRDefault="00292FC4" w:rsidP="00292FC4">
      <w:pPr>
        <w:ind w:left="1170" w:hanging="900"/>
        <w:rPr>
          <w:rFonts w:ascii="Times" w:hAnsi="Times" w:cs="Times"/>
        </w:rPr>
      </w:pPr>
    </w:p>
    <w:p w14:paraId="0E91C14F" w14:textId="77777777" w:rsidR="00B42CB9" w:rsidRPr="00A62AC1" w:rsidRDefault="00B42CB9" w:rsidP="00B42CB9">
      <w:pPr>
        <w:rPr>
          <w:rFonts w:ascii="Times" w:hAnsi="Times"/>
        </w:rPr>
      </w:pPr>
    </w:p>
    <w:p w14:paraId="08B1ADB3" w14:textId="5333766A" w:rsidR="00B42CB9" w:rsidRDefault="00B42CB9" w:rsidP="00B42CB9">
      <w:pPr>
        <w:autoSpaceDE w:val="0"/>
        <w:autoSpaceDN w:val="0"/>
        <w:adjustRightInd w:val="0"/>
        <w:ind w:left="990" w:hanging="990"/>
        <w:jc w:val="both"/>
        <w:rPr>
          <w:rFonts w:ascii="Times" w:hAnsi="Times"/>
          <w:b/>
        </w:rPr>
      </w:pPr>
      <w:r>
        <w:rPr>
          <w:rFonts w:ascii="Times" w:hAnsi="Times"/>
          <w:b/>
        </w:rPr>
        <w:t>Week 2</w:t>
      </w:r>
      <w:r w:rsidRPr="00A02033">
        <w:rPr>
          <w:rFonts w:ascii="Times" w:hAnsi="Times"/>
          <w:b/>
        </w:rPr>
        <w:t xml:space="preserve">: </w:t>
      </w:r>
      <w:r w:rsidR="00612070">
        <w:rPr>
          <w:rFonts w:ascii="Times" w:hAnsi="Times"/>
          <w:b/>
        </w:rPr>
        <w:t xml:space="preserve">Ethical </w:t>
      </w:r>
      <w:r w:rsidR="00694BBD">
        <w:rPr>
          <w:rFonts w:ascii="Times" w:hAnsi="Times"/>
          <w:b/>
        </w:rPr>
        <w:t xml:space="preserve">Principles and </w:t>
      </w:r>
      <w:r w:rsidR="00612070">
        <w:rPr>
          <w:rFonts w:ascii="Times" w:hAnsi="Times"/>
          <w:b/>
        </w:rPr>
        <w:t>Practices</w:t>
      </w:r>
      <w:r w:rsidR="00694BBD">
        <w:rPr>
          <w:rFonts w:ascii="Times" w:hAnsi="Times"/>
          <w:b/>
        </w:rPr>
        <w:t xml:space="preserve"> in Research</w:t>
      </w:r>
    </w:p>
    <w:p w14:paraId="3F51BAB2" w14:textId="5E1D753A" w:rsidR="00FE2CDF" w:rsidRPr="000A17AD" w:rsidRDefault="00B42CB9" w:rsidP="00FE2CDF">
      <w:pPr>
        <w:widowControl w:val="0"/>
        <w:autoSpaceDE w:val="0"/>
        <w:autoSpaceDN w:val="0"/>
        <w:adjustRightInd w:val="0"/>
        <w:rPr>
          <w:rFonts w:ascii="Times" w:hAnsi="Times"/>
          <w:b/>
        </w:rPr>
      </w:pPr>
      <w:r>
        <w:rPr>
          <w:rFonts w:ascii="Times" w:hAnsi="Times"/>
        </w:rPr>
        <w:t xml:space="preserve">T 1/15 </w:t>
      </w:r>
      <w:r w:rsidR="00FE2CDF">
        <w:rPr>
          <w:rFonts w:ascii="Times New Roman" w:hAnsi="Times New Roman" w:cs="Times New Roman"/>
        </w:rPr>
        <w:t>Kirsch and Ritchie, “</w:t>
      </w:r>
      <w:r w:rsidR="00FE2CDF">
        <w:rPr>
          <w:rFonts w:ascii="Times New Roman" w:hAnsi="Times New Roman" w:cs="Times New Roman"/>
          <w:color w:val="000000"/>
        </w:rPr>
        <w:t>Beyond the Personal: Theorizing a Politics of Location in Composition Research”</w:t>
      </w:r>
      <w:r w:rsidR="000A17AD">
        <w:rPr>
          <w:rFonts w:ascii="Times New Roman" w:hAnsi="Times New Roman" w:cs="Times New Roman"/>
          <w:color w:val="000000"/>
        </w:rPr>
        <w:t xml:space="preserve"> </w:t>
      </w:r>
      <w:r w:rsidR="000A17AD" w:rsidRPr="00C67AC4">
        <w:rPr>
          <w:rFonts w:ascii="Times" w:hAnsi="Times"/>
          <w:b/>
        </w:rPr>
        <w:t>(Canvas)</w:t>
      </w:r>
    </w:p>
    <w:p w14:paraId="286A168A" w14:textId="122FD6CC" w:rsidR="00B42CB9" w:rsidRPr="000A17AD" w:rsidRDefault="000A17AD" w:rsidP="00FE2CDF">
      <w:pPr>
        <w:widowControl w:val="0"/>
        <w:autoSpaceDE w:val="0"/>
        <w:autoSpaceDN w:val="0"/>
        <w:adjustRightInd w:val="0"/>
        <w:rPr>
          <w:rFonts w:ascii="Times" w:hAnsi="Times"/>
          <w:b/>
        </w:rPr>
      </w:pPr>
      <w:r>
        <w:rPr>
          <w:rFonts w:ascii="Times" w:hAnsi="Times"/>
        </w:rPr>
        <w:t>Addison, “</w:t>
      </w:r>
      <w:r w:rsidRPr="00694BBD">
        <w:rPr>
          <w:rFonts w:ascii="Times" w:eastAsiaTheme="minorHAnsi" w:hAnsi="Times" w:cs="Helvetica"/>
          <w:bCs/>
          <w:color w:val="000000"/>
        </w:rPr>
        <w:t>Data Analysis and Subject Representation in Empowering Composition Research</w:t>
      </w:r>
      <w:r>
        <w:rPr>
          <w:rFonts w:ascii="Times" w:eastAsiaTheme="minorHAnsi" w:hAnsi="Times" w:cs="Helvetica"/>
          <w:bCs/>
          <w:color w:val="000000"/>
        </w:rPr>
        <w:t>”</w:t>
      </w:r>
      <w:r w:rsidRPr="00694BBD">
        <w:rPr>
          <w:rFonts w:ascii="MS Mincho" w:eastAsia="MS Mincho" w:hAnsi="MS Mincho" w:cs="MS Mincho"/>
          <w:bCs/>
          <w:color w:val="000000"/>
        </w:rPr>
        <w:t> </w:t>
      </w:r>
      <w:r w:rsidRPr="000A17AD">
        <w:rPr>
          <w:rFonts w:ascii="Times" w:hAnsi="Times"/>
          <w:b/>
        </w:rPr>
        <w:t xml:space="preserve"> </w:t>
      </w:r>
      <w:r w:rsidRPr="00C67AC4">
        <w:rPr>
          <w:rFonts w:ascii="Times" w:hAnsi="Times"/>
          <w:b/>
        </w:rPr>
        <w:t>(Canvas)</w:t>
      </w:r>
    </w:p>
    <w:p w14:paraId="24473B5A" w14:textId="77777777" w:rsidR="000A17AD" w:rsidRPr="004319D3" w:rsidRDefault="000A17AD" w:rsidP="00FE2CDF">
      <w:pPr>
        <w:widowControl w:val="0"/>
        <w:autoSpaceDE w:val="0"/>
        <w:autoSpaceDN w:val="0"/>
        <w:adjustRightInd w:val="0"/>
        <w:rPr>
          <w:rFonts w:ascii="Times" w:hAnsi="Times" w:cs="Times"/>
          <w:i/>
        </w:rPr>
      </w:pPr>
    </w:p>
    <w:p w14:paraId="1B2939C1" w14:textId="752724DA" w:rsidR="000B4ACD" w:rsidRPr="00FE2CDF" w:rsidRDefault="00B42CB9" w:rsidP="00FE2CDF">
      <w:pPr>
        <w:autoSpaceDE w:val="0"/>
        <w:autoSpaceDN w:val="0"/>
        <w:adjustRightInd w:val="0"/>
        <w:jc w:val="both"/>
        <w:rPr>
          <w:rFonts w:ascii="Times" w:hAnsi="Times" w:cs="Verdana"/>
          <w:bCs/>
          <w:color w:val="262626"/>
        </w:rPr>
      </w:pPr>
      <w:r>
        <w:rPr>
          <w:rFonts w:ascii="Times" w:hAnsi="Times" w:cs="Times"/>
        </w:rPr>
        <w:t>TH 1/17</w:t>
      </w:r>
      <w:r>
        <w:rPr>
          <w:rFonts w:ascii="Times" w:hAnsi="Times"/>
        </w:rPr>
        <w:t xml:space="preserve"> </w:t>
      </w:r>
      <w:r w:rsidR="000B4ACD" w:rsidRPr="000B4ACD">
        <w:rPr>
          <w:rFonts w:ascii="Times" w:eastAsia="Times New Roman" w:hAnsi="Times" w:cs="Arial"/>
          <w:color w:val="000000" w:themeColor="text1"/>
        </w:rPr>
        <w:t>CCCC Guidelines for the Ethical Conduct of Research in Composition Studies</w:t>
      </w:r>
    </w:p>
    <w:p w14:paraId="17995784" w14:textId="7620EFC2" w:rsidR="000B4ACD" w:rsidRDefault="00FE2CDF" w:rsidP="000B4ACD">
      <w:pPr>
        <w:ind w:firstLine="720"/>
        <w:rPr>
          <w:rFonts w:ascii="Times" w:hAnsi="Times"/>
        </w:rPr>
      </w:pPr>
      <w:r>
        <w:rPr>
          <w:rFonts w:ascii="Times" w:hAnsi="Times"/>
        </w:rPr>
        <w:t xml:space="preserve">   </w:t>
      </w:r>
      <w:hyperlink r:id="rId9" w:history="1">
        <w:r w:rsidR="00996A0F" w:rsidRPr="007D242B">
          <w:rPr>
            <w:rStyle w:val="Hyperlink"/>
            <w:rFonts w:ascii="Times" w:hAnsi="Times"/>
          </w:rPr>
          <w:t>http://cccc.ncte.org/cccc/resources/positions/ethicalconduct</w:t>
        </w:r>
      </w:hyperlink>
    </w:p>
    <w:p w14:paraId="130285BB" w14:textId="77777777" w:rsidR="00996A0F" w:rsidRDefault="00996A0F" w:rsidP="00996A0F">
      <w:pPr>
        <w:widowControl w:val="0"/>
        <w:autoSpaceDE w:val="0"/>
        <w:autoSpaceDN w:val="0"/>
        <w:adjustRightInd w:val="0"/>
        <w:rPr>
          <w:rFonts w:ascii="Times" w:hAnsi="Times"/>
          <w:b/>
        </w:rPr>
      </w:pPr>
      <w:r>
        <w:rPr>
          <w:rFonts w:ascii="Times New Roman" w:hAnsi="Times New Roman" w:cs="Times New Roman"/>
        </w:rPr>
        <w:t xml:space="preserve">Brodkey, “On the Subject of Class and Gender in “The Literacy Letters” </w:t>
      </w:r>
      <w:r w:rsidRPr="00C67AC4">
        <w:rPr>
          <w:rFonts w:ascii="Times" w:hAnsi="Times"/>
          <w:b/>
        </w:rPr>
        <w:t>(Canvas)</w:t>
      </w:r>
    </w:p>
    <w:p w14:paraId="09E93645" w14:textId="0C85A1E9" w:rsidR="00FE2CDF" w:rsidRPr="00FE2CDF" w:rsidRDefault="00FE2CDF" w:rsidP="00996A0F">
      <w:pPr>
        <w:rPr>
          <w:rFonts w:ascii="Times" w:hAnsi="Times" w:cs="Times"/>
          <w:b/>
          <w:bCs/>
          <w:i/>
        </w:rPr>
      </w:pPr>
      <w:r w:rsidRPr="00FE2CDF">
        <w:rPr>
          <w:rFonts w:ascii="Times" w:hAnsi="Times" w:cs="Times"/>
          <w:b/>
          <w:bCs/>
          <w:i/>
        </w:rPr>
        <w:t>Discussion Leader(s)</w:t>
      </w:r>
    </w:p>
    <w:p w14:paraId="2409F823" w14:textId="77777777" w:rsidR="00B42CB9" w:rsidRPr="000B4ACD" w:rsidRDefault="00B42CB9" w:rsidP="00996A0F">
      <w:pPr>
        <w:autoSpaceDE w:val="0"/>
        <w:autoSpaceDN w:val="0"/>
        <w:adjustRightInd w:val="0"/>
        <w:jc w:val="both"/>
        <w:rPr>
          <w:rFonts w:ascii="Times" w:hAnsi="Times" w:cs="Verdana"/>
          <w:bCs/>
          <w:color w:val="262626"/>
        </w:rPr>
      </w:pPr>
    </w:p>
    <w:p w14:paraId="2D812B03" w14:textId="2BDE23D3" w:rsidR="00B42CB9" w:rsidRPr="00DA2632" w:rsidRDefault="00694BBD" w:rsidP="00B42CB9">
      <w:pPr>
        <w:autoSpaceDE w:val="0"/>
        <w:autoSpaceDN w:val="0"/>
        <w:adjustRightInd w:val="0"/>
        <w:jc w:val="both"/>
        <w:rPr>
          <w:rFonts w:ascii="Times" w:hAnsi="Times"/>
          <w:b/>
        </w:rPr>
      </w:pPr>
      <w:r>
        <w:rPr>
          <w:rFonts w:ascii="Times" w:hAnsi="Times"/>
          <w:b/>
        </w:rPr>
        <w:t xml:space="preserve">Week 3: </w:t>
      </w:r>
      <w:r w:rsidR="00B77FCE">
        <w:rPr>
          <w:rFonts w:ascii="Times" w:hAnsi="Times"/>
          <w:b/>
        </w:rPr>
        <w:t>Narrative Inquiry</w:t>
      </w:r>
    </w:p>
    <w:p w14:paraId="0888E1DB" w14:textId="5B4EB019" w:rsidR="0033156B" w:rsidRDefault="007B5FB9" w:rsidP="00292FC4">
      <w:pPr>
        <w:widowControl w:val="0"/>
        <w:autoSpaceDE w:val="0"/>
        <w:autoSpaceDN w:val="0"/>
        <w:adjustRightInd w:val="0"/>
        <w:rPr>
          <w:rFonts w:ascii="Times" w:hAnsi="Times"/>
        </w:rPr>
      </w:pPr>
      <w:r>
        <w:rPr>
          <w:rFonts w:ascii="Times" w:hAnsi="Times"/>
        </w:rPr>
        <w:t xml:space="preserve"> </w:t>
      </w:r>
      <w:r w:rsidR="00B42CB9">
        <w:rPr>
          <w:rFonts w:ascii="Times" w:hAnsi="Times"/>
        </w:rPr>
        <w:t xml:space="preserve">T 1/22 </w:t>
      </w:r>
      <w:r w:rsidR="0033156B">
        <w:rPr>
          <w:rFonts w:ascii="Times" w:hAnsi="Times" w:cs="Times"/>
          <w:bCs/>
        </w:rPr>
        <w:t>Nickoson and Sheridan, “Narrative Turns”, 13</w:t>
      </w:r>
    </w:p>
    <w:p w14:paraId="46D0981C" w14:textId="064D4AE1" w:rsidR="00A4411E" w:rsidRDefault="00A4411E" w:rsidP="0033156B">
      <w:pPr>
        <w:widowControl w:val="0"/>
        <w:autoSpaceDE w:val="0"/>
        <w:autoSpaceDN w:val="0"/>
        <w:adjustRightInd w:val="0"/>
        <w:ind w:firstLine="720"/>
        <w:rPr>
          <w:rFonts w:ascii="Times" w:hAnsi="Times"/>
          <w:b/>
        </w:rPr>
      </w:pPr>
      <w:r w:rsidRPr="008F2674">
        <w:rPr>
          <w:rFonts w:ascii="Times" w:hAnsi="Times" w:cs="Helvetica"/>
          <w:bCs/>
        </w:rPr>
        <w:t>Motha</w:t>
      </w:r>
      <w:r w:rsidRPr="000F3349">
        <w:rPr>
          <w:rFonts w:ascii="Times" w:hAnsi="Times" w:cs="Helvetica"/>
          <w:bCs/>
        </w:rPr>
        <w:t xml:space="preserve">, </w:t>
      </w:r>
      <w:r>
        <w:rPr>
          <w:rFonts w:ascii="Times" w:hAnsi="Times" w:cs="Helvetica"/>
          <w:bCs/>
        </w:rPr>
        <w:t>Jain, &amp; Tecle, “Translinguistic Identity-a</w:t>
      </w:r>
      <w:r w:rsidRPr="000F3349">
        <w:rPr>
          <w:rFonts w:ascii="Times" w:hAnsi="Times" w:cs="Helvetica"/>
          <w:bCs/>
        </w:rPr>
        <w:t>s-Pedagogy</w:t>
      </w:r>
      <w:r>
        <w:rPr>
          <w:rFonts w:ascii="Times" w:hAnsi="Times" w:cs="Helvetica"/>
          <w:bCs/>
        </w:rPr>
        <w:t xml:space="preserve">” </w:t>
      </w:r>
      <w:r w:rsidRPr="00C67AC4">
        <w:rPr>
          <w:rFonts w:ascii="Times" w:hAnsi="Times"/>
          <w:b/>
        </w:rPr>
        <w:t>(Canvas)</w:t>
      </w:r>
    </w:p>
    <w:p w14:paraId="11EA6CF9" w14:textId="5C14729F" w:rsidR="007B5FB9" w:rsidRDefault="007B5FB9" w:rsidP="007B5FB9">
      <w:pPr>
        <w:ind w:left="720"/>
        <w:rPr>
          <w:rFonts w:ascii="Times" w:hAnsi="Times"/>
        </w:rPr>
      </w:pPr>
    </w:p>
    <w:p w14:paraId="5F17AD27" w14:textId="77777777" w:rsidR="00A4411E" w:rsidRDefault="00B42CB9" w:rsidP="00A4411E">
      <w:pPr>
        <w:widowControl w:val="0"/>
        <w:autoSpaceDE w:val="0"/>
        <w:autoSpaceDN w:val="0"/>
        <w:adjustRightInd w:val="0"/>
        <w:rPr>
          <w:rFonts w:ascii="Times" w:hAnsi="Times" w:cs="Verdana"/>
          <w:bCs/>
          <w:color w:val="262626"/>
        </w:rPr>
      </w:pPr>
      <w:r>
        <w:rPr>
          <w:rFonts w:ascii="Times" w:hAnsi="Times"/>
        </w:rPr>
        <w:t xml:space="preserve">TH 1/24 </w:t>
      </w:r>
      <w:r w:rsidR="00A4411E">
        <w:rPr>
          <w:rFonts w:ascii="Times" w:hAnsi="Times" w:cs="Times"/>
          <w:bCs/>
        </w:rPr>
        <w:t>Nickoson and Sheridan, “Autoethnography”, 113</w:t>
      </w:r>
    </w:p>
    <w:p w14:paraId="561232C3" w14:textId="74C6950E" w:rsidR="00B77FCE" w:rsidRPr="00A11F6C" w:rsidRDefault="00A4411E" w:rsidP="00A4411E">
      <w:pPr>
        <w:rPr>
          <w:rFonts w:ascii="Times" w:hAnsi="Times" w:cs="Times"/>
          <w:bCs/>
        </w:rPr>
      </w:pPr>
      <w:r>
        <w:rPr>
          <w:rFonts w:ascii="Times" w:hAnsi="Times"/>
        </w:rPr>
        <w:t xml:space="preserve">           </w:t>
      </w:r>
      <w:r w:rsidRPr="007757DA">
        <w:rPr>
          <w:rFonts w:ascii="Times" w:hAnsi="Times"/>
        </w:rPr>
        <w:t xml:space="preserve"> </w:t>
      </w:r>
      <w:r w:rsidR="0033156B">
        <w:rPr>
          <w:rFonts w:ascii="Times" w:hAnsi="Times"/>
        </w:rPr>
        <w:t xml:space="preserve">  </w:t>
      </w:r>
      <w:r>
        <w:rPr>
          <w:rFonts w:ascii="Times" w:hAnsi="Times"/>
        </w:rPr>
        <w:t xml:space="preserve">Hartse and Kubota, “Pluralizing English” </w:t>
      </w:r>
      <w:r w:rsidRPr="00C67AC4">
        <w:rPr>
          <w:rFonts w:ascii="Times" w:hAnsi="Times"/>
          <w:b/>
        </w:rPr>
        <w:t>(Canvas)</w:t>
      </w:r>
    </w:p>
    <w:p w14:paraId="57CB6DC1" w14:textId="01514276" w:rsidR="00FE2CDF" w:rsidRPr="00FE2CDF" w:rsidRDefault="00FE2CDF" w:rsidP="00FE2CDF">
      <w:pPr>
        <w:rPr>
          <w:rFonts w:ascii="Times" w:hAnsi="Times" w:cs="Times"/>
          <w:b/>
          <w:bCs/>
          <w:i/>
        </w:rPr>
      </w:pPr>
      <w:r>
        <w:rPr>
          <w:rFonts w:ascii="Times" w:hAnsi="Times" w:cs="Times"/>
          <w:bCs/>
          <w:i/>
        </w:rPr>
        <w:t xml:space="preserve">            </w:t>
      </w:r>
      <w:r w:rsidR="0033156B">
        <w:rPr>
          <w:rFonts w:ascii="Times" w:hAnsi="Times" w:cs="Times"/>
          <w:bCs/>
          <w:i/>
        </w:rPr>
        <w:t xml:space="preserve">  </w:t>
      </w:r>
      <w:r w:rsidRPr="00FE2CDF">
        <w:rPr>
          <w:rFonts w:ascii="Times" w:hAnsi="Times" w:cs="Times"/>
          <w:b/>
          <w:bCs/>
          <w:i/>
        </w:rPr>
        <w:t>Discussion Leaders</w:t>
      </w:r>
    </w:p>
    <w:p w14:paraId="62AA9AAE" w14:textId="77777777" w:rsidR="00B42CB9" w:rsidRPr="00DD48E7" w:rsidRDefault="00B42CB9" w:rsidP="00B42CB9">
      <w:pPr>
        <w:autoSpaceDE w:val="0"/>
        <w:autoSpaceDN w:val="0"/>
        <w:adjustRightInd w:val="0"/>
        <w:jc w:val="both"/>
        <w:rPr>
          <w:rFonts w:ascii="Times" w:hAnsi="Times" w:cs="Verdana"/>
          <w:bCs/>
          <w:color w:val="262626"/>
        </w:rPr>
      </w:pPr>
    </w:p>
    <w:p w14:paraId="45FCFED2" w14:textId="0C7D347F" w:rsidR="00B42CB9" w:rsidRDefault="00B42CB9" w:rsidP="00B42CB9">
      <w:pPr>
        <w:autoSpaceDE w:val="0"/>
        <w:autoSpaceDN w:val="0"/>
        <w:adjustRightInd w:val="0"/>
        <w:jc w:val="both"/>
        <w:rPr>
          <w:rFonts w:ascii="Times" w:hAnsi="Times"/>
          <w:b/>
        </w:rPr>
      </w:pPr>
      <w:r>
        <w:rPr>
          <w:rFonts w:ascii="Times" w:hAnsi="Times"/>
          <w:b/>
        </w:rPr>
        <w:t>Week 4</w:t>
      </w:r>
      <w:r w:rsidRPr="00A02033">
        <w:rPr>
          <w:rFonts w:ascii="Times" w:hAnsi="Times"/>
          <w:b/>
        </w:rPr>
        <w:t>:</w:t>
      </w:r>
      <w:r w:rsidR="00694BBD">
        <w:rPr>
          <w:rFonts w:ascii="Times" w:hAnsi="Times"/>
          <w:b/>
        </w:rPr>
        <w:t xml:space="preserve"> </w:t>
      </w:r>
      <w:r w:rsidR="007B5FB9" w:rsidRPr="00694BBD">
        <w:rPr>
          <w:rFonts w:ascii="Times" w:hAnsi="Times"/>
          <w:b/>
        </w:rPr>
        <w:t>Institution</w:t>
      </w:r>
      <w:r w:rsidR="007B5FB9">
        <w:rPr>
          <w:rFonts w:ascii="Times" w:hAnsi="Times"/>
          <w:b/>
        </w:rPr>
        <w:t>al</w:t>
      </w:r>
      <w:r w:rsidR="007B5FB9" w:rsidRPr="00694BBD">
        <w:rPr>
          <w:rFonts w:ascii="Times" w:hAnsi="Times"/>
          <w:b/>
        </w:rPr>
        <w:t>/Program Review, Evaluation, and Reporting</w:t>
      </w:r>
    </w:p>
    <w:p w14:paraId="15C89090" w14:textId="4AC8C939" w:rsidR="00B42CB9" w:rsidRDefault="00B42CB9" w:rsidP="007B5FB9">
      <w:pPr>
        <w:autoSpaceDE w:val="0"/>
        <w:autoSpaceDN w:val="0"/>
        <w:adjustRightInd w:val="0"/>
        <w:jc w:val="both"/>
        <w:rPr>
          <w:rFonts w:ascii="Times" w:hAnsi="Times"/>
        </w:rPr>
      </w:pPr>
      <w:r>
        <w:rPr>
          <w:rFonts w:ascii="Times" w:hAnsi="Times"/>
        </w:rPr>
        <w:t xml:space="preserve">T 1/29 </w:t>
      </w:r>
      <w:r w:rsidR="007B5FB9">
        <w:rPr>
          <w:rFonts w:ascii="Times" w:hAnsi="Times" w:cs="Times"/>
          <w:bCs/>
        </w:rPr>
        <w:t>Nickoson and Sheridan, “Writing Program Research”, 140</w:t>
      </w:r>
    </w:p>
    <w:p w14:paraId="4A5EA8B9" w14:textId="52A9FACD" w:rsidR="00B42CB9" w:rsidRDefault="00B64F95" w:rsidP="00B42CB9">
      <w:pPr>
        <w:autoSpaceDE w:val="0"/>
        <w:autoSpaceDN w:val="0"/>
        <w:adjustRightInd w:val="0"/>
        <w:jc w:val="both"/>
        <w:rPr>
          <w:rFonts w:ascii="Times" w:hAnsi="Times" w:cs="Times"/>
          <w:bCs/>
        </w:rPr>
      </w:pPr>
      <w:r>
        <w:rPr>
          <w:rFonts w:ascii="Times" w:hAnsi="Times" w:cs="Times"/>
          <w:bCs/>
        </w:rPr>
        <w:t>Nickoson and Sheridan, “Longitudinal Writing Research”, 171</w:t>
      </w:r>
    </w:p>
    <w:p w14:paraId="1294A8FC" w14:textId="77777777" w:rsidR="00565776" w:rsidRPr="00A413F0" w:rsidRDefault="00565776" w:rsidP="00B42CB9">
      <w:pPr>
        <w:autoSpaceDE w:val="0"/>
        <w:autoSpaceDN w:val="0"/>
        <w:adjustRightInd w:val="0"/>
        <w:jc w:val="both"/>
        <w:rPr>
          <w:rFonts w:ascii="Times" w:hAnsi="Times" w:cs="Verdana"/>
          <w:b/>
          <w:bCs/>
          <w:color w:val="262626"/>
        </w:rPr>
      </w:pPr>
    </w:p>
    <w:p w14:paraId="2C7B94D4" w14:textId="1F67A7B2" w:rsidR="00B42CB9" w:rsidRDefault="00B42CB9" w:rsidP="00B42CB9">
      <w:pPr>
        <w:autoSpaceDE w:val="0"/>
        <w:autoSpaceDN w:val="0"/>
        <w:adjustRightInd w:val="0"/>
        <w:jc w:val="both"/>
        <w:rPr>
          <w:rFonts w:ascii="Times" w:hAnsi="Times" w:cs="Helvetica"/>
          <w:bCs/>
        </w:rPr>
      </w:pPr>
      <w:r>
        <w:rPr>
          <w:rFonts w:ascii="Times" w:hAnsi="Times"/>
        </w:rPr>
        <w:t xml:space="preserve">TH 1/ 31 </w:t>
      </w:r>
      <w:r w:rsidR="007B5FB9">
        <w:rPr>
          <w:rFonts w:ascii="Times" w:hAnsi="Times" w:cs="Times"/>
          <w:bCs/>
        </w:rPr>
        <w:t>Nickoson and Sheridan, “</w:t>
      </w:r>
      <w:r w:rsidR="007B5FB9">
        <w:rPr>
          <w:rFonts w:ascii="Times" w:hAnsi="Times" w:cs="Verdana"/>
          <w:bCs/>
          <w:color w:val="262626"/>
        </w:rPr>
        <w:t>Institutional Critique”, 158</w:t>
      </w:r>
    </w:p>
    <w:p w14:paraId="4D5CB738" w14:textId="2B6A9CB8" w:rsidR="007B5FB9" w:rsidRPr="00A11F6C" w:rsidRDefault="007B5FB9" w:rsidP="00565776">
      <w:pPr>
        <w:rPr>
          <w:rFonts w:ascii="Times" w:hAnsi="Times" w:cs="Times"/>
          <w:bCs/>
        </w:rPr>
      </w:pPr>
      <w:r>
        <w:rPr>
          <w:rFonts w:ascii="Times" w:hAnsi="Times" w:cs="Times"/>
          <w:bCs/>
        </w:rPr>
        <w:t xml:space="preserve">Tardy, “Discourses on Internationalization and </w:t>
      </w:r>
      <w:r w:rsidRPr="00A11F6C">
        <w:rPr>
          <w:rFonts w:ascii="Times" w:hAnsi="Times"/>
        </w:rPr>
        <w:t xml:space="preserve">Diversity in U.S. </w:t>
      </w:r>
      <w:r>
        <w:rPr>
          <w:rFonts w:ascii="Times" w:hAnsi="Times"/>
        </w:rPr>
        <w:t xml:space="preserve">Universities and Writing Programs” </w:t>
      </w:r>
      <w:r w:rsidRPr="00C67AC4">
        <w:rPr>
          <w:rFonts w:ascii="Times" w:hAnsi="Times"/>
          <w:b/>
        </w:rPr>
        <w:t>(Canvas)</w:t>
      </w:r>
    </w:p>
    <w:p w14:paraId="251630B9" w14:textId="77777777" w:rsidR="00292FC4" w:rsidRDefault="00292FC4" w:rsidP="00B42CB9">
      <w:pPr>
        <w:autoSpaceDE w:val="0"/>
        <w:autoSpaceDN w:val="0"/>
        <w:adjustRightInd w:val="0"/>
        <w:jc w:val="both"/>
        <w:rPr>
          <w:rFonts w:ascii="Times" w:hAnsi="Times"/>
        </w:rPr>
      </w:pPr>
    </w:p>
    <w:p w14:paraId="1C0957C5" w14:textId="77777777" w:rsidR="00B42CB9" w:rsidRPr="00250710" w:rsidRDefault="00B42CB9" w:rsidP="00B42CB9">
      <w:pPr>
        <w:autoSpaceDE w:val="0"/>
        <w:autoSpaceDN w:val="0"/>
        <w:adjustRightInd w:val="0"/>
        <w:jc w:val="both"/>
        <w:rPr>
          <w:rFonts w:ascii="Times" w:hAnsi="Times"/>
          <w:b/>
        </w:rPr>
      </w:pPr>
      <w:r>
        <w:rPr>
          <w:rFonts w:ascii="Times" w:hAnsi="Times" w:cs="Times"/>
        </w:rPr>
        <w:t xml:space="preserve"> </w:t>
      </w:r>
      <w:r>
        <w:rPr>
          <w:rFonts w:ascii="Times" w:hAnsi="Times" w:cs="Times"/>
        </w:rPr>
        <w:tab/>
      </w:r>
      <w:r>
        <w:rPr>
          <w:rFonts w:ascii="Times" w:hAnsi="Times" w:cs="Times"/>
        </w:rPr>
        <w:tab/>
      </w:r>
      <w:r w:rsidRPr="004111B9">
        <w:rPr>
          <w:rFonts w:ascii="Times" w:hAnsi="Times"/>
          <w:b/>
        </w:rPr>
        <w:t xml:space="preserve"> </w:t>
      </w:r>
    </w:p>
    <w:p w14:paraId="2D78D05F" w14:textId="50948B41" w:rsidR="00B42CB9" w:rsidRPr="004319D3" w:rsidRDefault="00B42CB9" w:rsidP="00B42CB9">
      <w:pPr>
        <w:autoSpaceDE w:val="0"/>
        <w:autoSpaceDN w:val="0"/>
        <w:adjustRightInd w:val="0"/>
        <w:jc w:val="both"/>
        <w:rPr>
          <w:rFonts w:ascii="Times" w:hAnsi="Times"/>
          <w:b/>
        </w:rPr>
      </w:pPr>
      <w:r>
        <w:rPr>
          <w:rFonts w:ascii="Times" w:hAnsi="Times"/>
          <w:b/>
        </w:rPr>
        <w:t>Week 5</w:t>
      </w:r>
      <w:r w:rsidRPr="00A02033">
        <w:rPr>
          <w:rFonts w:ascii="Times" w:hAnsi="Times"/>
          <w:b/>
        </w:rPr>
        <w:t xml:space="preserve">: </w:t>
      </w:r>
      <w:r w:rsidR="00565776">
        <w:rPr>
          <w:rFonts w:ascii="Times" w:hAnsi="Times"/>
          <w:b/>
        </w:rPr>
        <w:t>Undertaking (Critical) Ethnography</w:t>
      </w:r>
    </w:p>
    <w:p w14:paraId="7973B18C" w14:textId="77777777" w:rsidR="00565776" w:rsidRPr="00795862" w:rsidRDefault="007B5FB9" w:rsidP="00565776">
      <w:pPr>
        <w:tabs>
          <w:tab w:val="left" w:pos="180"/>
        </w:tabs>
        <w:autoSpaceDE w:val="0"/>
        <w:autoSpaceDN w:val="0"/>
        <w:adjustRightInd w:val="0"/>
        <w:jc w:val="both"/>
        <w:rPr>
          <w:rFonts w:ascii="Times" w:hAnsi="Times"/>
        </w:rPr>
      </w:pPr>
      <w:r>
        <w:rPr>
          <w:rFonts w:ascii="Times" w:hAnsi="Times"/>
        </w:rPr>
        <w:t xml:space="preserve"> </w:t>
      </w:r>
      <w:r w:rsidR="00B42CB9">
        <w:rPr>
          <w:rFonts w:ascii="Times" w:hAnsi="Times"/>
        </w:rPr>
        <w:t xml:space="preserve">T 2/5 </w:t>
      </w:r>
      <w:r w:rsidR="00565776">
        <w:rPr>
          <w:rFonts w:ascii="Times" w:hAnsi="Times" w:cs="Times"/>
          <w:bCs/>
        </w:rPr>
        <w:t>Nickoson and Sheridan, “Making Ethnography Our Own”, 73.</w:t>
      </w:r>
    </w:p>
    <w:p w14:paraId="0EDEA202" w14:textId="7A167747" w:rsidR="00B42CB9" w:rsidRPr="00FE2CDF" w:rsidRDefault="00FE2CDF" w:rsidP="00FE2CDF">
      <w:pPr>
        <w:rPr>
          <w:rFonts w:ascii="Times" w:hAnsi="Times" w:cs="Times"/>
          <w:b/>
          <w:bCs/>
          <w:i/>
        </w:rPr>
      </w:pPr>
      <w:r>
        <w:rPr>
          <w:rFonts w:ascii="Times" w:hAnsi="Times" w:cs="Times"/>
        </w:rPr>
        <w:t xml:space="preserve">           </w:t>
      </w:r>
      <w:r w:rsidRPr="00FE2CDF">
        <w:rPr>
          <w:rFonts w:ascii="Times" w:hAnsi="Times" w:cs="Times"/>
          <w:b/>
          <w:bCs/>
          <w:i/>
        </w:rPr>
        <w:t>Discussion Leaders</w:t>
      </w:r>
    </w:p>
    <w:p w14:paraId="0DF9E3DF" w14:textId="4826BA94" w:rsidR="00B42CB9" w:rsidRDefault="0088106A" w:rsidP="00B42CB9">
      <w:pPr>
        <w:tabs>
          <w:tab w:val="left" w:pos="360"/>
        </w:tabs>
        <w:autoSpaceDE w:val="0"/>
        <w:autoSpaceDN w:val="0"/>
        <w:adjustRightInd w:val="0"/>
        <w:jc w:val="both"/>
        <w:rPr>
          <w:rFonts w:ascii="Times" w:hAnsi="Times"/>
        </w:rPr>
      </w:pPr>
      <w:r>
        <w:rPr>
          <w:rFonts w:ascii="Times" w:hAnsi="Times"/>
        </w:rPr>
        <w:tab/>
      </w:r>
      <w:r>
        <w:rPr>
          <w:rFonts w:ascii="Times" w:hAnsi="Times"/>
        </w:rPr>
        <w:tab/>
        <w:t xml:space="preserve">   </w:t>
      </w:r>
    </w:p>
    <w:p w14:paraId="40D788C6" w14:textId="0C38CB2F" w:rsidR="00B42CB9" w:rsidRDefault="00B42CB9" w:rsidP="007B5FB9">
      <w:pPr>
        <w:rPr>
          <w:rFonts w:ascii="Times" w:hAnsi="Times" w:cs="Times"/>
        </w:rPr>
      </w:pPr>
      <w:r>
        <w:rPr>
          <w:rFonts w:ascii="Times" w:hAnsi="Times"/>
        </w:rPr>
        <w:t xml:space="preserve">TH 2/7 </w:t>
      </w:r>
      <w:r w:rsidR="00565776">
        <w:rPr>
          <w:rFonts w:ascii="Times" w:hAnsi="Times"/>
        </w:rPr>
        <w:t xml:space="preserve">Lillis, “Ethnography as Method, Methodology, and Deep Theorizing” </w:t>
      </w:r>
      <w:r w:rsidR="00565776" w:rsidRPr="00C67AC4">
        <w:rPr>
          <w:rFonts w:ascii="Times" w:hAnsi="Times"/>
          <w:b/>
        </w:rPr>
        <w:t>(Canvas)</w:t>
      </w:r>
    </w:p>
    <w:p w14:paraId="56FC26BD" w14:textId="22670D15" w:rsidR="00565776" w:rsidRDefault="00565776" w:rsidP="00565776">
      <w:pPr>
        <w:autoSpaceDE w:val="0"/>
        <w:autoSpaceDN w:val="0"/>
        <w:adjustRightInd w:val="0"/>
        <w:ind w:firstLine="360"/>
        <w:jc w:val="both"/>
        <w:rPr>
          <w:rFonts w:ascii="Times" w:hAnsi="Times"/>
        </w:rPr>
      </w:pPr>
      <w:r>
        <w:rPr>
          <w:rFonts w:ascii="Times" w:hAnsi="Times"/>
        </w:rPr>
        <w:t xml:space="preserve">      Horner, “Critical Ethnography, Ethics, and Work”</w:t>
      </w:r>
    </w:p>
    <w:p w14:paraId="27A6E5C1" w14:textId="77777777" w:rsidR="00B42CB9" w:rsidRPr="00A02033" w:rsidRDefault="00B42CB9" w:rsidP="00B42CB9">
      <w:pPr>
        <w:tabs>
          <w:tab w:val="left" w:pos="1080"/>
        </w:tabs>
        <w:autoSpaceDE w:val="0"/>
        <w:autoSpaceDN w:val="0"/>
        <w:adjustRightInd w:val="0"/>
        <w:jc w:val="both"/>
        <w:rPr>
          <w:rFonts w:ascii="Times" w:hAnsi="Times" w:cs="Verdana"/>
          <w:b/>
          <w:bCs/>
          <w:color w:val="262626"/>
        </w:rPr>
      </w:pPr>
    </w:p>
    <w:p w14:paraId="48C8DE13" w14:textId="3586F76A" w:rsidR="00B42CB9" w:rsidRDefault="00B42CB9" w:rsidP="00B42CB9">
      <w:pPr>
        <w:autoSpaceDE w:val="0"/>
        <w:autoSpaceDN w:val="0"/>
        <w:adjustRightInd w:val="0"/>
        <w:jc w:val="both"/>
        <w:rPr>
          <w:rFonts w:ascii="Times" w:hAnsi="Times"/>
          <w:b/>
        </w:rPr>
      </w:pPr>
      <w:r>
        <w:rPr>
          <w:rFonts w:ascii="Times" w:hAnsi="Times"/>
          <w:b/>
        </w:rPr>
        <w:t>Week 6</w:t>
      </w:r>
      <w:r w:rsidRPr="00A02033">
        <w:rPr>
          <w:rFonts w:ascii="Times" w:hAnsi="Times"/>
          <w:b/>
        </w:rPr>
        <w:t xml:space="preserve">: </w:t>
      </w:r>
    </w:p>
    <w:p w14:paraId="3B19F31D" w14:textId="06A8BB12" w:rsidR="00565776" w:rsidRDefault="00B42CB9" w:rsidP="00565776">
      <w:pPr>
        <w:autoSpaceDE w:val="0"/>
        <w:autoSpaceDN w:val="0"/>
        <w:adjustRightInd w:val="0"/>
        <w:jc w:val="both"/>
        <w:rPr>
          <w:rFonts w:ascii="Times" w:hAnsi="Times"/>
          <w:b/>
        </w:rPr>
      </w:pPr>
      <w:r>
        <w:rPr>
          <w:rFonts w:ascii="Times" w:hAnsi="Times" w:cs="Verdana"/>
          <w:bCs/>
          <w:color w:val="262626"/>
        </w:rPr>
        <w:t xml:space="preserve"> T</w:t>
      </w:r>
      <w:r w:rsidRPr="00F7300A">
        <w:rPr>
          <w:rFonts w:ascii="Times" w:hAnsi="Times"/>
        </w:rPr>
        <w:t xml:space="preserve"> </w:t>
      </w:r>
      <w:r>
        <w:rPr>
          <w:rFonts w:ascii="Times" w:hAnsi="Times"/>
        </w:rPr>
        <w:t xml:space="preserve">2/12 </w:t>
      </w:r>
      <w:r w:rsidR="00996A0F" w:rsidRPr="00FE2CDF">
        <w:rPr>
          <w:rFonts w:ascii="Times" w:hAnsi="Times" w:cs="Times"/>
          <w:b/>
          <w:bCs/>
          <w:i/>
        </w:rPr>
        <w:t>Discussion Leader(s)</w:t>
      </w:r>
    </w:p>
    <w:p w14:paraId="07AAC966" w14:textId="121D46B5" w:rsidR="00B42CB9" w:rsidRPr="00996A0F" w:rsidRDefault="00996A0F" w:rsidP="00996A0F">
      <w:pPr>
        <w:autoSpaceDE w:val="0"/>
        <w:autoSpaceDN w:val="0"/>
        <w:adjustRightInd w:val="0"/>
        <w:ind w:firstLine="720"/>
        <w:jc w:val="both"/>
        <w:rPr>
          <w:rFonts w:ascii="Times" w:hAnsi="Times"/>
          <w:i/>
        </w:rPr>
      </w:pPr>
      <w:r>
        <w:rPr>
          <w:rFonts w:ascii="Times" w:hAnsi="Times" w:cs="Times"/>
          <w:b/>
          <w:bCs/>
          <w:i/>
        </w:rPr>
        <w:t xml:space="preserve"> </w:t>
      </w:r>
    </w:p>
    <w:p w14:paraId="50CA1C1D" w14:textId="1B4F212E" w:rsidR="00C67AC4" w:rsidRPr="00FE2CDF" w:rsidRDefault="007B5FB9" w:rsidP="00FE2CDF">
      <w:pPr>
        <w:rPr>
          <w:rFonts w:ascii="Times" w:hAnsi="Times" w:cs="Times"/>
          <w:b/>
          <w:bCs/>
          <w:i/>
        </w:rPr>
      </w:pPr>
      <w:r>
        <w:rPr>
          <w:rFonts w:ascii="Times" w:hAnsi="Times" w:cs="Verdana"/>
          <w:bCs/>
          <w:color w:val="262626"/>
        </w:rPr>
        <w:t xml:space="preserve"> </w:t>
      </w:r>
      <w:r w:rsidR="00B42CB9">
        <w:rPr>
          <w:rFonts w:ascii="Times" w:hAnsi="Times" w:cs="Verdana"/>
          <w:bCs/>
          <w:color w:val="262626"/>
        </w:rPr>
        <w:t xml:space="preserve">TH 2/14 </w:t>
      </w:r>
      <w:r w:rsidR="00FE2CDF" w:rsidRPr="00FE2CDF">
        <w:rPr>
          <w:rFonts w:ascii="Times" w:hAnsi="Times" w:cs="Times"/>
          <w:b/>
          <w:bCs/>
          <w:i/>
        </w:rPr>
        <w:t>Discussion Leader(s)</w:t>
      </w:r>
    </w:p>
    <w:p w14:paraId="72CEF5AE" w14:textId="32236E39" w:rsidR="00292FC4" w:rsidRDefault="00FE2CDF" w:rsidP="00FE2CDF">
      <w:pPr>
        <w:autoSpaceDE w:val="0"/>
        <w:autoSpaceDN w:val="0"/>
        <w:adjustRightInd w:val="0"/>
        <w:ind w:firstLine="720"/>
        <w:jc w:val="both"/>
        <w:rPr>
          <w:rFonts w:ascii="Times" w:hAnsi="Times" w:cs="Verdana"/>
          <w:bCs/>
          <w:color w:val="262626"/>
        </w:rPr>
      </w:pPr>
      <w:r>
        <w:rPr>
          <w:rFonts w:ascii="Times" w:hAnsi="Times" w:cs="Verdana"/>
          <w:bCs/>
          <w:color w:val="262626"/>
        </w:rPr>
        <w:t xml:space="preserve">   Research Portfolio Workshop Session</w:t>
      </w:r>
    </w:p>
    <w:p w14:paraId="5E535D4D" w14:textId="77777777" w:rsidR="0033156B" w:rsidRPr="00C00A89" w:rsidRDefault="0033156B" w:rsidP="00C67AC4">
      <w:pPr>
        <w:autoSpaceDE w:val="0"/>
        <w:autoSpaceDN w:val="0"/>
        <w:adjustRightInd w:val="0"/>
        <w:jc w:val="both"/>
        <w:rPr>
          <w:rFonts w:ascii="Times" w:hAnsi="Times" w:cs="Verdana"/>
          <w:bCs/>
          <w:color w:val="262626"/>
        </w:rPr>
      </w:pPr>
    </w:p>
    <w:p w14:paraId="2DF712AB" w14:textId="3CD58853" w:rsidR="00B42CB9" w:rsidRDefault="00B42CB9" w:rsidP="00B42CB9">
      <w:pPr>
        <w:autoSpaceDE w:val="0"/>
        <w:autoSpaceDN w:val="0"/>
        <w:adjustRightInd w:val="0"/>
        <w:jc w:val="both"/>
        <w:rPr>
          <w:rFonts w:ascii="Times" w:hAnsi="Times"/>
          <w:b/>
        </w:rPr>
      </w:pPr>
      <w:r>
        <w:rPr>
          <w:rFonts w:ascii="Times" w:hAnsi="Times"/>
          <w:b/>
        </w:rPr>
        <w:t>Week 7</w:t>
      </w:r>
      <w:r w:rsidRPr="00A02033">
        <w:rPr>
          <w:rFonts w:ascii="Times" w:hAnsi="Times"/>
          <w:b/>
        </w:rPr>
        <w:t xml:space="preserve">: </w:t>
      </w:r>
      <w:r w:rsidR="003F3D3A">
        <w:rPr>
          <w:rFonts w:ascii="Times" w:hAnsi="Times"/>
          <w:b/>
        </w:rPr>
        <w:t>Internationalizing</w:t>
      </w:r>
      <w:r w:rsidR="007B5FB9">
        <w:rPr>
          <w:rFonts w:ascii="Times" w:hAnsi="Times"/>
          <w:b/>
        </w:rPr>
        <w:t xml:space="preserve"> Language and Rhetoric</w:t>
      </w:r>
      <w:r w:rsidR="003F3D3A">
        <w:rPr>
          <w:rFonts w:ascii="Times" w:hAnsi="Times"/>
          <w:b/>
        </w:rPr>
        <w:t xml:space="preserve"> Research</w:t>
      </w:r>
    </w:p>
    <w:p w14:paraId="0B869F8A" w14:textId="71AB602C" w:rsidR="007B5FB9" w:rsidRPr="00694BBD" w:rsidRDefault="00B42CB9" w:rsidP="007B5FB9">
      <w:pPr>
        <w:tabs>
          <w:tab w:val="left" w:pos="180"/>
        </w:tabs>
        <w:autoSpaceDE w:val="0"/>
        <w:autoSpaceDN w:val="0"/>
        <w:adjustRightInd w:val="0"/>
        <w:jc w:val="both"/>
        <w:rPr>
          <w:rFonts w:ascii="Times" w:hAnsi="Times"/>
          <w:i/>
        </w:rPr>
      </w:pPr>
      <w:r>
        <w:rPr>
          <w:rFonts w:ascii="Times" w:hAnsi="Times" w:cs="Verdana"/>
          <w:bCs/>
          <w:color w:val="262626"/>
        </w:rPr>
        <w:t>T 2/19</w:t>
      </w:r>
      <w:r w:rsidR="00B16C84">
        <w:rPr>
          <w:rFonts w:ascii="Times" w:hAnsi="Times" w:cs="Verdana"/>
          <w:bCs/>
          <w:color w:val="262626"/>
        </w:rPr>
        <w:t xml:space="preserve"> </w:t>
      </w:r>
      <w:r w:rsidR="007B5FB9">
        <w:rPr>
          <w:rFonts w:ascii="Times" w:hAnsi="Times" w:cs="Times New Roman"/>
        </w:rPr>
        <w:t>Prendergast,</w:t>
      </w:r>
      <w:r w:rsidR="007B5FB9" w:rsidRPr="00E50AC1">
        <w:rPr>
          <w:rFonts w:ascii="Times" w:hAnsi="Times" w:cs="Times New Roman"/>
        </w:rPr>
        <w:t xml:space="preserve"> </w:t>
      </w:r>
      <w:r w:rsidR="007B5FB9">
        <w:rPr>
          <w:rFonts w:ascii="Times" w:hAnsi="Times"/>
          <w:i/>
        </w:rPr>
        <w:t>Buying into English</w:t>
      </w:r>
      <w:r w:rsidR="007B5FB9">
        <w:rPr>
          <w:rFonts w:ascii="Times" w:hAnsi="Times"/>
        </w:rPr>
        <w:t xml:space="preserve">, </w:t>
      </w:r>
      <w:r w:rsidR="007B5FB9" w:rsidRPr="00EC360B">
        <w:rPr>
          <w:rFonts w:ascii="Times" w:hAnsi="Times" w:cs="Times New Roman"/>
        </w:rPr>
        <w:t>1-73.</w:t>
      </w:r>
      <w:r w:rsidR="007B5FB9">
        <w:rPr>
          <w:rFonts w:ascii="Times" w:hAnsi="Times" w:cs="Times New Roman"/>
        </w:rPr>
        <w:t xml:space="preserve"> </w:t>
      </w:r>
    </w:p>
    <w:p w14:paraId="782905C7" w14:textId="3F2F2B77" w:rsidR="00B42CB9" w:rsidRPr="0033156B" w:rsidRDefault="007B5FB9" w:rsidP="0033156B">
      <w:pPr>
        <w:autoSpaceDE w:val="0"/>
        <w:autoSpaceDN w:val="0"/>
        <w:adjustRightInd w:val="0"/>
        <w:ind w:firstLine="720"/>
        <w:jc w:val="both"/>
        <w:rPr>
          <w:rFonts w:ascii="Times" w:hAnsi="Times"/>
        </w:rPr>
      </w:pPr>
      <w:r>
        <w:rPr>
          <w:rFonts w:ascii="Times" w:hAnsi="Times" w:cs="Times"/>
          <w:bCs/>
        </w:rPr>
        <w:t xml:space="preserve"> </w:t>
      </w:r>
    </w:p>
    <w:p w14:paraId="36831FAB" w14:textId="7F737E26" w:rsidR="00B77FCE" w:rsidRDefault="00B42CB9" w:rsidP="007B5FB9">
      <w:pPr>
        <w:rPr>
          <w:rFonts w:ascii="Times" w:hAnsi="Times" w:cs="Verdana"/>
          <w:bCs/>
          <w:color w:val="262626"/>
        </w:rPr>
      </w:pPr>
      <w:r>
        <w:rPr>
          <w:rFonts w:ascii="Times" w:hAnsi="Times" w:cs="Verdana"/>
          <w:bCs/>
          <w:color w:val="262626"/>
        </w:rPr>
        <w:t>TH 2/21</w:t>
      </w:r>
      <w:r w:rsidRPr="003205C0">
        <w:rPr>
          <w:rFonts w:ascii="Times" w:hAnsi="Times" w:cs="Verdana"/>
          <w:bCs/>
          <w:color w:val="262626"/>
        </w:rPr>
        <w:t xml:space="preserve"> </w:t>
      </w:r>
      <w:r w:rsidR="00B77FCE">
        <w:rPr>
          <w:rFonts w:ascii="Times" w:hAnsi="Times" w:cs="Verdana"/>
          <w:bCs/>
          <w:color w:val="262626"/>
        </w:rPr>
        <w:t>Pedersen, “</w:t>
      </w:r>
      <w:r w:rsidR="003F3D3A">
        <w:rPr>
          <w:rFonts w:ascii="Times" w:hAnsi="Times" w:cs="Verdana"/>
          <w:bCs/>
          <w:color w:val="262626"/>
        </w:rPr>
        <w:t>Academic English in Jordan”</w:t>
      </w:r>
    </w:p>
    <w:p w14:paraId="69A1BEEB" w14:textId="4B143391" w:rsidR="00B77FCE" w:rsidRPr="00FE2CDF" w:rsidRDefault="003F3D3A" w:rsidP="00FE2CDF">
      <w:pPr>
        <w:tabs>
          <w:tab w:val="left" w:pos="3867"/>
        </w:tabs>
        <w:ind w:firstLine="720"/>
        <w:rPr>
          <w:rFonts w:ascii="Times" w:hAnsi="Times" w:cs="Verdana"/>
          <w:bCs/>
          <w:color w:val="262626"/>
        </w:rPr>
      </w:pPr>
      <w:r w:rsidRPr="00FE2CDF">
        <w:rPr>
          <w:rFonts w:ascii="Times" w:hAnsi="Times"/>
          <w:i/>
        </w:rPr>
        <w:t xml:space="preserve">  </w:t>
      </w:r>
      <w:r w:rsidRPr="00FE2CDF">
        <w:rPr>
          <w:rFonts w:ascii="Times" w:hAnsi="Times"/>
          <w:b/>
        </w:rPr>
        <w:t>Research Heuristic 1 Due</w:t>
      </w:r>
      <w:r w:rsidR="00FE2CDF" w:rsidRPr="00FE2CDF">
        <w:rPr>
          <w:rFonts w:ascii="Times" w:hAnsi="Times"/>
          <w:b/>
        </w:rPr>
        <w:tab/>
      </w:r>
    </w:p>
    <w:p w14:paraId="32850F8C" w14:textId="610B14C5" w:rsidR="00FE2CDF" w:rsidRPr="00FE2CDF" w:rsidRDefault="00B42CB9" w:rsidP="00FE2CDF">
      <w:pPr>
        <w:rPr>
          <w:rFonts w:ascii="Times" w:hAnsi="Times" w:cs="Times"/>
          <w:b/>
          <w:bCs/>
          <w:i/>
        </w:rPr>
      </w:pPr>
      <w:r>
        <w:rPr>
          <w:rFonts w:ascii="Times" w:hAnsi="Times" w:cs="Times"/>
          <w:bCs/>
        </w:rPr>
        <w:tab/>
        <w:t xml:space="preserve"> </w:t>
      </w:r>
      <w:r w:rsidR="00FE2CDF">
        <w:rPr>
          <w:rFonts w:ascii="Times" w:hAnsi="Times" w:cs="Times"/>
          <w:bCs/>
        </w:rPr>
        <w:t xml:space="preserve"> </w:t>
      </w:r>
      <w:r w:rsidR="00FE2CDF" w:rsidRPr="00FE2CDF">
        <w:rPr>
          <w:rFonts w:ascii="Times" w:hAnsi="Times" w:cs="Times"/>
          <w:b/>
          <w:bCs/>
          <w:i/>
        </w:rPr>
        <w:t>Discussion Leader(s)</w:t>
      </w:r>
    </w:p>
    <w:p w14:paraId="7C7C66DE" w14:textId="77777777" w:rsidR="00B42CB9" w:rsidRPr="003205C0" w:rsidRDefault="00B42CB9" w:rsidP="00B42CB9">
      <w:pPr>
        <w:autoSpaceDE w:val="0"/>
        <w:autoSpaceDN w:val="0"/>
        <w:adjustRightInd w:val="0"/>
        <w:jc w:val="both"/>
        <w:rPr>
          <w:rFonts w:ascii="Times" w:hAnsi="Times" w:cs="Verdana"/>
          <w:b/>
          <w:bCs/>
          <w:color w:val="262626"/>
        </w:rPr>
      </w:pPr>
    </w:p>
    <w:p w14:paraId="4B834477" w14:textId="3EEACE6C" w:rsidR="00B42CB9" w:rsidRPr="00996A0F" w:rsidRDefault="00B42CB9" w:rsidP="00996A0F">
      <w:pPr>
        <w:rPr>
          <w:rFonts w:ascii="Times" w:hAnsi="Times"/>
        </w:rPr>
      </w:pPr>
      <w:r>
        <w:rPr>
          <w:rFonts w:ascii="Times" w:hAnsi="Times"/>
          <w:b/>
        </w:rPr>
        <w:t>Week 8</w:t>
      </w:r>
      <w:r w:rsidRPr="00A02033">
        <w:rPr>
          <w:rFonts w:ascii="Times" w:hAnsi="Times"/>
          <w:b/>
        </w:rPr>
        <w:t xml:space="preserve">: </w:t>
      </w:r>
      <w:r w:rsidR="002524EF">
        <w:rPr>
          <w:rFonts w:ascii="Times" w:hAnsi="Times"/>
          <w:b/>
        </w:rPr>
        <w:t xml:space="preserve">New Direction for New Times: </w:t>
      </w:r>
      <w:r w:rsidR="000E398B" w:rsidRPr="00AA6912">
        <w:rPr>
          <w:rFonts w:ascii="Times" w:hAnsi="Times"/>
          <w:b/>
        </w:rPr>
        <w:t>Resear</w:t>
      </w:r>
      <w:r w:rsidR="000E398B">
        <w:rPr>
          <w:rFonts w:ascii="Times" w:hAnsi="Times"/>
          <w:b/>
        </w:rPr>
        <w:t xml:space="preserve">ching Literate Lives </w:t>
      </w:r>
      <w:r w:rsidR="000E398B" w:rsidRPr="00AA6912">
        <w:rPr>
          <w:rFonts w:ascii="Times" w:hAnsi="Times"/>
          <w:b/>
        </w:rPr>
        <w:t>in Motion</w:t>
      </w:r>
    </w:p>
    <w:p w14:paraId="7CB59DC8" w14:textId="5E72F6EB" w:rsidR="00C67AC4" w:rsidRPr="00C67AC4" w:rsidRDefault="00B42CB9" w:rsidP="005C5ACA">
      <w:pPr>
        <w:tabs>
          <w:tab w:val="left" w:pos="180"/>
          <w:tab w:val="left" w:pos="630"/>
          <w:tab w:val="left" w:pos="900"/>
        </w:tabs>
        <w:autoSpaceDE w:val="0"/>
        <w:autoSpaceDN w:val="0"/>
        <w:adjustRightInd w:val="0"/>
        <w:ind w:left="990" w:hanging="990"/>
        <w:jc w:val="both"/>
        <w:rPr>
          <w:rFonts w:ascii="Times" w:hAnsi="Times"/>
          <w:b/>
        </w:rPr>
      </w:pPr>
      <w:r>
        <w:rPr>
          <w:rFonts w:ascii="Times" w:hAnsi="Times" w:cs="Verdana"/>
          <w:bCs/>
          <w:color w:val="262626"/>
        </w:rPr>
        <w:t xml:space="preserve">T 2/26 </w:t>
      </w:r>
      <w:r w:rsidR="00C67AC4" w:rsidRPr="001162BD">
        <w:rPr>
          <w:rFonts w:ascii="Times" w:eastAsia="Arial Unicode MS" w:hAnsi="Times" w:cs="Arial Unicode MS"/>
          <w:color w:val="000000"/>
          <w:shd w:val="clear" w:color="auto" w:fill="FFFFFF"/>
        </w:rPr>
        <w:t xml:space="preserve">Nordquist, </w:t>
      </w:r>
      <w:r w:rsidR="00C67AC4" w:rsidRPr="001162BD">
        <w:rPr>
          <w:rFonts w:ascii="Times" w:eastAsia="Arial Unicode MS" w:hAnsi="Times" w:cs="Arial Unicode MS"/>
          <w:color w:val="000000" w:themeColor="text1"/>
          <w:shd w:val="clear" w:color="auto" w:fill="FFFFFF"/>
        </w:rPr>
        <w:t xml:space="preserve">“Methodology for Mobile Literacy.” </w:t>
      </w:r>
      <w:r w:rsidR="00C67AC4">
        <w:rPr>
          <w:rFonts w:ascii="Times" w:eastAsia="Arial Unicode MS" w:hAnsi="Times" w:cs="Arial Unicode MS"/>
          <w:color w:val="000000" w:themeColor="text1"/>
          <w:shd w:val="clear" w:color="auto" w:fill="FFFFFF"/>
        </w:rPr>
        <w:t xml:space="preserve">In </w:t>
      </w:r>
      <w:r w:rsidR="00C67AC4" w:rsidRPr="001162BD">
        <w:rPr>
          <w:rFonts w:ascii="Times" w:eastAsia="Arial Unicode MS" w:hAnsi="Times" w:cs="Arial Unicode MS"/>
          <w:i/>
          <w:iCs/>
          <w:color w:val="000000"/>
        </w:rPr>
        <w:t xml:space="preserve">Literacy and Mobility: Complexity, Uncertainty, and Agency at the Nexus of High School and College. </w:t>
      </w:r>
      <w:r w:rsidR="00C67AC4" w:rsidRPr="00C67AC4">
        <w:rPr>
          <w:rFonts w:ascii="Times" w:hAnsi="Times"/>
          <w:b/>
        </w:rPr>
        <w:t>(Canvas)</w:t>
      </w:r>
    </w:p>
    <w:p w14:paraId="05E65FC7" w14:textId="5BC2302C" w:rsidR="00B42CB9" w:rsidRPr="00694BBD" w:rsidRDefault="00C67AC4" w:rsidP="00C67AC4">
      <w:pPr>
        <w:tabs>
          <w:tab w:val="left" w:pos="180"/>
        </w:tabs>
        <w:autoSpaceDE w:val="0"/>
        <w:autoSpaceDN w:val="0"/>
        <w:adjustRightInd w:val="0"/>
        <w:ind w:left="990"/>
        <w:jc w:val="both"/>
        <w:rPr>
          <w:rFonts w:ascii="Times" w:hAnsi="Times"/>
          <w:b/>
          <w:i/>
          <w:u w:val="single"/>
        </w:rPr>
      </w:pPr>
      <w:r>
        <w:rPr>
          <w:rFonts w:ascii="Times" w:hAnsi="Times"/>
        </w:rPr>
        <w:t>Selfe and Hawisher, “Collaboration, Literacy</w:t>
      </w:r>
      <w:r w:rsidRPr="00C67AC4">
        <w:rPr>
          <w:rFonts w:ascii="Times" w:hAnsi="Times"/>
        </w:rPr>
        <w:t xml:space="preserve"> </w:t>
      </w:r>
      <w:r>
        <w:rPr>
          <w:rFonts w:ascii="Times" w:hAnsi="Times"/>
        </w:rPr>
        <w:t xml:space="preserve">Narratives, Transnational Connections, and Digital Media” </w:t>
      </w:r>
      <w:r w:rsidRPr="00C67AC4">
        <w:rPr>
          <w:rFonts w:ascii="Times" w:hAnsi="Times"/>
          <w:b/>
        </w:rPr>
        <w:t>(Canvas)</w:t>
      </w:r>
      <w:r w:rsidR="00694BBD" w:rsidRPr="00313DB9">
        <w:rPr>
          <w:rFonts w:ascii="Times" w:hAnsi="Times"/>
          <w:b/>
        </w:rPr>
        <w:t xml:space="preserve"> </w:t>
      </w:r>
    </w:p>
    <w:p w14:paraId="21406B20" w14:textId="77777777" w:rsidR="00694BBD" w:rsidRPr="00490AFA" w:rsidRDefault="00694BBD" w:rsidP="00B42CB9">
      <w:pPr>
        <w:autoSpaceDE w:val="0"/>
        <w:autoSpaceDN w:val="0"/>
        <w:adjustRightInd w:val="0"/>
        <w:jc w:val="both"/>
        <w:rPr>
          <w:rFonts w:ascii="Times" w:hAnsi="Times" w:cs="Verdana"/>
          <w:b/>
          <w:bCs/>
          <w:color w:val="262626"/>
        </w:rPr>
      </w:pPr>
    </w:p>
    <w:p w14:paraId="20AD1DE1" w14:textId="77777777" w:rsidR="00FE2CDF" w:rsidRDefault="00B42CB9" w:rsidP="00FE2CDF">
      <w:pPr>
        <w:rPr>
          <w:rFonts w:ascii="Times" w:hAnsi="Times" w:cs="Verdana"/>
          <w:bCs/>
          <w:color w:val="262626"/>
        </w:rPr>
      </w:pPr>
      <w:r>
        <w:rPr>
          <w:rFonts w:ascii="Times" w:hAnsi="Times" w:cs="Verdana"/>
          <w:bCs/>
          <w:color w:val="262626"/>
        </w:rPr>
        <w:t xml:space="preserve">TH 2/28 </w:t>
      </w:r>
      <w:r w:rsidR="00FE2CDF">
        <w:rPr>
          <w:rFonts w:ascii="Times" w:hAnsi="Times"/>
        </w:rPr>
        <w:t xml:space="preserve">Blommaert, </w:t>
      </w:r>
      <w:r w:rsidR="00FE2CDF">
        <w:rPr>
          <w:rFonts w:ascii="Times" w:hAnsi="Times"/>
          <w:i/>
        </w:rPr>
        <w:t xml:space="preserve">Ethnography, Superdiversity and </w:t>
      </w:r>
      <w:r w:rsidR="00FE2CDF" w:rsidRPr="00996A0F">
        <w:rPr>
          <w:rFonts w:ascii="Times" w:hAnsi="Times"/>
          <w:i/>
        </w:rPr>
        <w:t>Linguistic Landscapes</w:t>
      </w:r>
      <w:r w:rsidR="00FE2CDF">
        <w:rPr>
          <w:rFonts w:ascii="Times" w:hAnsi="Times"/>
        </w:rPr>
        <w:t xml:space="preserve">, </w:t>
      </w:r>
      <w:r w:rsidR="00FE2CDF" w:rsidRPr="007B5FB9">
        <w:rPr>
          <w:rFonts w:ascii="Times" w:hAnsi="Times"/>
        </w:rPr>
        <w:t>1</w:t>
      </w:r>
      <w:r w:rsidR="00FE2CDF">
        <w:rPr>
          <w:rFonts w:ascii="Times" w:hAnsi="Times"/>
        </w:rPr>
        <w:t>-49</w:t>
      </w:r>
    </w:p>
    <w:p w14:paraId="5FCB721A" w14:textId="3B906FDE" w:rsidR="00B42CB9" w:rsidRDefault="0033156B" w:rsidP="0033156B">
      <w:pPr>
        <w:ind w:left="720"/>
        <w:rPr>
          <w:rFonts w:ascii="Times" w:eastAsiaTheme="minorHAnsi" w:hAnsi="Times" w:cs="Times"/>
          <w:color w:val="000000"/>
        </w:rPr>
      </w:pPr>
      <w:r>
        <w:rPr>
          <w:rFonts w:ascii="Times" w:hAnsi="Times" w:cs="Times"/>
          <w:b/>
          <w:bCs/>
          <w:i/>
        </w:rPr>
        <w:t xml:space="preserve">  </w:t>
      </w:r>
      <w:r w:rsidRPr="00FE2CDF">
        <w:rPr>
          <w:rFonts w:ascii="Times" w:hAnsi="Times" w:cs="Times"/>
          <w:b/>
          <w:bCs/>
          <w:i/>
        </w:rPr>
        <w:t>Discussion Leader(s)</w:t>
      </w:r>
    </w:p>
    <w:p w14:paraId="1106542F" w14:textId="77777777" w:rsidR="00C55DAD" w:rsidRPr="002819EF" w:rsidRDefault="00C55DAD" w:rsidP="00B42CB9">
      <w:pPr>
        <w:rPr>
          <w:rFonts w:ascii="Times" w:hAnsi="Times"/>
        </w:rPr>
      </w:pPr>
    </w:p>
    <w:p w14:paraId="1AE54A08" w14:textId="3E1B30A1" w:rsidR="00B42CB9" w:rsidRPr="00AA6912" w:rsidRDefault="00B42CB9" w:rsidP="00B42CB9">
      <w:pPr>
        <w:autoSpaceDE w:val="0"/>
        <w:autoSpaceDN w:val="0"/>
        <w:adjustRightInd w:val="0"/>
        <w:jc w:val="both"/>
        <w:rPr>
          <w:rFonts w:ascii="Times" w:hAnsi="Times"/>
          <w:b/>
        </w:rPr>
      </w:pPr>
      <w:r>
        <w:rPr>
          <w:rFonts w:ascii="Times" w:hAnsi="Times"/>
          <w:b/>
        </w:rPr>
        <w:t>Week 9</w:t>
      </w:r>
      <w:r w:rsidRPr="00A02033">
        <w:rPr>
          <w:rFonts w:ascii="Times" w:hAnsi="Times"/>
          <w:b/>
        </w:rPr>
        <w:t xml:space="preserve">: </w:t>
      </w:r>
      <w:r w:rsidR="005C5ACA">
        <w:rPr>
          <w:rFonts w:ascii="Times" w:hAnsi="Times"/>
          <w:b/>
        </w:rPr>
        <w:t>Multi-Sitedness and Multi-Sightedness in Transnational Research</w:t>
      </w:r>
    </w:p>
    <w:p w14:paraId="3B7A0B74" w14:textId="4AC40C0E" w:rsidR="005C5ACA" w:rsidRPr="00B77FCE" w:rsidRDefault="00B42CB9" w:rsidP="005C5ACA">
      <w:pPr>
        <w:tabs>
          <w:tab w:val="left" w:pos="180"/>
          <w:tab w:val="left" w:pos="630"/>
          <w:tab w:val="left" w:pos="900"/>
        </w:tabs>
        <w:autoSpaceDE w:val="0"/>
        <w:autoSpaceDN w:val="0"/>
        <w:adjustRightInd w:val="0"/>
        <w:jc w:val="both"/>
        <w:rPr>
          <w:rFonts w:ascii="Times" w:hAnsi="Times"/>
          <w:b/>
        </w:rPr>
      </w:pPr>
      <w:r>
        <w:rPr>
          <w:rFonts w:ascii="Times" w:hAnsi="Times" w:cs="Verdana"/>
          <w:bCs/>
          <w:color w:val="262626"/>
        </w:rPr>
        <w:t xml:space="preserve"> T 3/5 </w:t>
      </w:r>
      <w:r w:rsidR="005C5ACA">
        <w:rPr>
          <w:rFonts w:ascii="Times" w:hAnsi="Times" w:cs="Verdana"/>
          <w:bCs/>
          <w:color w:val="262626"/>
        </w:rPr>
        <w:t xml:space="preserve">  Wolff, “Experience with Multi-Sited Ethnographies” </w:t>
      </w:r>
      <w:r w:rsidR="005C5ACA" w:rsidRPr="00C67AC4">
        <w:rPr>
          <w:rFonts w:ascii="Times" w:hAnsi="Times"/>
          <w:b/>
        </w:rPr>
        <w:t>(Canvas)</w:t>
      </w:r>
    </w:p>
    <w:p w14:paraId="5416222D" w14:textId="77777777" w:rsidR="005C5ACA" w:rsidRPr="005C5ACA" w:rsidRDefault="005C5ACA" w:rsidP="005C5ACA">
      <w:pPr>
        <w:ind w:left="810" w:hanging="90"/>
        <w:rPr>
          <w:rFonts w:ascii="Times" w:hAnsi="Times"/>
        </w:rPr>
      </w:pPr>
      <w:r>
        <w:rPr>
          <w:rFonts w:ascii="Times" w:hAnsi="Times"/>
        </w:rPr>
        <w:t xml:space="preserve"> Bou Ayash </w:t>
      </w:r>
      <w:r w:rsidRPr="005C5ACA">
        <w:rPr>
          <w:rFonts w:ascii="Times" w:hAnsi="Times"/>
        </w:rPr>
        <w:t>“</w:t>
      </w:r>
      <w:r>
        <w:rPr>
          <w:rFonts w:ascii="Times" w:hAnsi="Times"/>
        </w:rPr>
        <w:t>Appendix</w:t>
      </w:r>
      <w:r w:rsidRPr="005C5ACA">
        <w:rPr>
          <w:rFonts w:ascii="Times" w:hAnsi="Times"/>
        </w:rPr>
        <w:t>:</w:t>
      </w:r>
      <w:r>
        <w:rPr>
          <w:rFonts w:ascii="Times" w:hAnsi="Times"/>
        </w:rPr>
        <w:t xml:space="preserve"> </w:t>
      </w:r>
      <w:r w:rsidRPr="005C5ACA">
        <w:rPr>
          <w:rFonts w:ascii="Times" w:hAnsi="Times"/>
        </w:rPr>
        <w:t xml:space="preserve">An Ethnography of Language Representations and/as Practices” </w:t>
      </w:r>
    </w:p>
    <w:p w14:paraId="3D02FFB4" w14:textId="77777777" w:rsidR="00B42CB9" w:rsidRPr="00117DF8" w:rsidRDefault="00B42CB9" w:rsidP="00B42CB9">
      <w:pPr>
        <w:ind w:left="990"/>
        <w:rPr>
          <w:rFonts w:ascii="Times" w:hAnsi="Times"/>
        </w:rPr>
      </w:pPr>
    </w:p>
    <w:p w14:paraId="2A5E8CEF" w14:textId="77777777" w:rsidR="00FE2CDF" w:rsidRDefault="00B42CB9" w:rsidP="005C5ACA">
      <w:pPr>
        <w:tabs>
          <w:tab w:val="left" w:pos="180"/>
          <w:tab w:val="left" w:pos="630"/>
          <w:tab w:val="left" w:pos="900"/>
        </w:tabs>
        <w:autoSpaceDE w:val="0"/>
        <w:autoSpaceDN w:val="0"/>
        <w:adjustRightInd w:val="0"/>
        <w:jc w:val="both"/>
        <w:rPr>
          <w:rFonts w:ascii="Times" w:hAnsi="Times" w:cs="Verdana"/>
          <w:bCs/>
          <w:i/>
          <w:color w:val="262626"/>
        </w:rPr>
      </w:pPr>
      <w:r>
        <w:rPr>
          <w:rFonts w:ascii="Times" w:hAnsi="Times" w:cs="Verdana"/>
          <w:bCs/>
          <w:color w:val="262626"/>
        </w:rPr>
        <w:t xml:space="preserve">TH 3/7 </w:t>
      </w:r>
      <w:r w:rsidR="005C5ACA">
        <w:rPr>
          <w:rFonts w:ascii="Times" w:hAnsi="Times" w:cs="Verdana"/>
          <w:bCs/>
          <w:color w:val="262626"/>
        </w:rPr>
        <w:t xml:space="preserve">Fraiberg et al, </w:t>
      </w:r>
      <w:r w:rsidR="005C5ACA">
        <w:rPr>
          <w:rFonts w:ascii="Times" w:hAnsi="Times" w:cs="Verdana"/>
          <w:bCs/>
          <w:i/>
          <w:color w:val="262626"/>
        </w:rPr>
        <w:t>Inventing the World Grant University</w:t>
      </w:r>
    </w:p>
    <w:p w14:paraId="059D02B9" w14:textId="161552BF" w:rsidR="005C5ACA" w:rsidRPr="00FE2CDF" w:rsidRDefault="00FE2CDF" w:rsidP="005C5ACA">
      <w:pPr>
        <w:tabs>
          <w:tab w:val="left" w:pos="180"/>
          <w:tab w:val="left" w:pos="630"/>
          <w:tab w:val="left" w:pos="900"/>
        </w:tabs>
        <w:autoSpaceDE w:val="0"/>
        <w:autoSpaceDN w:val="0"/>
        <w:adjustRightInd w:val="0"/>
        <w:jc w:val="both"/>
        <w:rPr>
          <w:rFonts w:ascii="Times" w:hAnsi="Times"/>
          <w:b/>
        </w:rPr>
      </w:pPr>
      <w:r>
        <w:rPr>
          <w:rFonts w:ascii="Times" w:hAnsi="Times" w:cs="Verdana"/>
          <w:bCs/>
          <w:i/>
          <w:color w:val="262626"/>
        </w:rPr>
        <w:tab/>
      </w:r>
      <w:r>
        <w:rPr>
          <w:rFonts w:ascii="Times" w:hAnsi="Times" w:cs="Verdana"/>
          <w:bCs/>
          <w:i/>
          <w:color w:val="262626"/>
        </w:rPr>
        <w:tab/>
      </w:r>
      <w:r w:rsidR="005C5ACA" w:rsidRPr="00FE2CDF">
        <w:rPr>
          <w:rFonts w:ascii="Times" w:hAnsi="Times" w:cs="Verdana"/>
          <w:b/>
          <w:bCs/>
          <w:color w:val="262626"/>
        </w:rPr>
        <w:t xml:space="preserve"> </w:t>
      </w:r>
      <w:r>
        <w:rPr>
          <w:rFonts w:ascii="Times" w:hAnsi="Times"/>
          <w:b/>
        </w:rPr>
        <w:t xml:space="preserve"> </w:t>
      </w:r>
      <w:r w:rsidR="005C5ACA" w:rsidRPr="00FE2CDF">
        <w:rPr>
          <w:rFonts w:ascii="Times" w:hAnsi="Times"/>
          <w:b/>
        </w:rPr>
        <w:t>Research Heuristic</w:t>
      </w:r>
      <w:r w:rsidRPr="00FE2CDF">
        <w:rPr>
          <w:rFonts w:ascii="Times" w:hAnsi="Times"/>
          <w:b/>
        </w:rPr>
        <w:t xml:space="preserve"> 2</w:t>
      </w:r>
      <w:r w:rsidR="005C5ACA" w:rsidRPr="00FE2CDF">
        <w:rPr>
          <w:rFonts w:ascii="Times" w:hAnsi="Times"/>
          <w:b/>
        </w:rPr>
        <w:t xml:space="preserve"> Due</w:t>
      </w:r>
    </w:p>
    <w:p w14:paraId="3DBC46CA" w14:textId="5D2075DB" w:rsidR="00B42CB9" w:rsidRDefault="00B42CB9" w:rsidP="005C5ACA">
      <w:pPr>
        <w:autoSpaceDE w:val="0"/>
        <w:autoSpaceDN w:val="0"/>
        <w:adjustRightInd w:val="0"/>
        <w:ind w:firstLine="720"/>
        <w:jc w:val="both"/>
        <w:rPr>
          <w:rFonts w:ascii="Times" w:hAnsi="Times"/>
        </w:rPr>
      </w:pPr>
    </w:p>
    <w:p w14:paraId="7AF498FB" w14:textId="77777777" w:rsidR="00B42CB9" w:rsidRPr="00F26378" w:rsidRDefault="00B42CB9" w:rsidP="00B42CB9">
      <w:pPr>
        <w:autoSpaceDE w:val="0"/>
        <w:autoSpaceDN w:val="0"/>
        <w:adjustRightInd w:val="0"/>
        <w:ind w:left="1170" w:hanging="180"/>
        <w:jc w:val="both"/>
        <w:rPr>
          <w:rFonts w:ascii="Times" w:hAnsi="Times" w:cs="Verdana"/>
          <w:bCs/>
          <w:color w:val="262626"/>
        </w:rPr>
      </w:pPr>
    </w:p>
    <w:p w14:paraId="149DE114" w14:textId="77777777" w:rsidR="00B42CB9" w:rsidRPr="002D1AA1" w:rsidRDefault="00B42CB9" w:rsidP="00B42CB9">
      <w:pPr>
        <w:widowControl w:val="0"/>
        <w:autoSpaceDE w:val="0"/>
        <w:autoSpaceDN w:val="0"/>
        <w:adjustRightInd w:val="0"/>
        <w:rPr>
          <w:rFonts w:ascii="Times" w:hAnsi="Times" w:cs="Times"/>
        </w:rPr>
      </w:pPr>
      <w:r>
        <w:rPr>
          <w:rFonts w:ascii="Times" w:hAnsi="Times"/>
          <w:b/>
        </w:rPr>
        <w:t>Week 10</w:t>
      </w:r>
      <w:r w:rsidRPr="00A02033">
        <w:rPr>
          <w:rFonts w:ascii="Times" w:hAnsi="Times"/>
          <w:b/>
        </w:rPr>
        <w:t xml:space="preserve">: </w:t>
      </w:r>
    </w:p>
    <w:p w14:paraId="07D0748A" w14:textId="77777777" w:rsidR="00B42CB9" w:rsidRPr="00DB1FDC" w:rsidRDefault="00B42CB9" w:rsidP="00B42CB9">
      <w:pPr>
        <w:widowControl w:val="0"/>
        <w:autoSpaceDE w:val="0"/>
        <w:autoSpaceDN w:val="0"/>
        <w:adjustRightInd w:val="0"/>
        <w:rPr>
          <w:rFonts w:ascii="Times" w:hAnsi="Times" w:cs="Times"/>
        </w:rPr>
      </w:pPr>
      <w:r>
        <w:rPr>
          <w:rFonts w:ascii="Times" w:hAnsi="Times" w:cs="Verdana"/>
          <w:bCs/>
          <w:color w:val="262626"/>
        </w:rPr>
        <w:t xml:space="preserve">    T 3/12</w:t>
      </w:r>
      <w:r>
        <w:rPr>
          <w:rFonts w:ascii="Times" w:hAnsi="Times"/>
          <w:b/>
        </w:rPr>
        <w:t xml:space="preserve"> </w:t>
      </w:r>
      <w:r w:rsidRPr="00DB1FDC">
        <w:rPr>
          <w:rFonts w:ascii="Times" w:hAnsi="Times"/>
        </w:rPr>
        <w:t>No Class</w:t>
      </w:r>
      <w:r>
        <w:rPr>
          <w:rFonts w:ascii="Times" w:hAnsi="Times"/>
        </w:rPr>
        <w:t>-- Conference on College Composition and Communication (CCCC)</w:t>
      </w:r>
    </w:p>
    <w:p w14:paraId="6313956B" w14:textId="77777777" w:rsidR="00B42CB9" w:rsidRPr="002D1AA1" w:rsidRDefault="00B42CB9" w:rsidP="00B42CB9">
      <w:pPr>
        <w:rPr>
          <w:rFonts w:ascii="Times" w:hAnsi="Times"/>
          <w:iCs/>
        </w:rPr>
      </w:pPr>
      <w:r>
        <w:rPr>
          <w:rFonts w:ascii="Times" w:hAnsi="Times" w:cs="Times"/>
          <w:b/>
        </w:rPr>
        <w:t xml:space="preserve">              </w:t>
      </w:r>
      <w:r>
        <w:rPr>
          <w:rFonts w:ascii="Times" w:hAnsi="Times" w:cs="Verdana"/>
          <w:bCs/>
          <w:color w:val="262626"/>
        </w:rPr>
        <w:t xml:space="preserve">  </w:t>
      </w:r>
    </w:p>
    <w:p w14:paraId="0158080F" w14:textId="77777777" w:rsidR="00B42CB9" w:rsidRPr="00BA32EC" w:rsidRDefault="00B42CB9" w:rsidP="00B42CB9">
      <w:pPr>
        <w:autoSpaceDE w:val="0"/>
        <w:autoSpaceDN w:val="0"/>
        <w:adjustRightInd w:val="0"/>
        <w:jc w:val="both"/>
        <w:rPr>
          <w:rFonts w:ascii="Times" w:hAnsi="Times" w:cs="Verdana"/>
          <w:bCs/>
          <w:color w:val="262626"/>
        </w:rPr>
      </w:pPr>
      <w:r>
        <w:rPr>
          <w:rFonts w:ascii="Times" w:hAnsi="Times" w:cs="Verdana"/>
          <w:bCs/>
          <w:color w:val="262626"/>
        </w:rPr>
        <w:t xml:space="preserve">    TH 3/14 No Class--</w:t>
      </w:r>
      <w:r>
        <w:rPr>
          <w:rFonts w:ascii="Times" w:hAnsi="Times"/>
        </w:rPr>
        <w:t>CCCC</w:t>
      </w:r>
    </w:p>
    <w:p w14:paraId="2939E74A" w14:textId="77777777" w:rsidR="00B42CB9" w:rsidRDefault="00B42CB9" w:rsidP="00B42CB9">
      <w:pPr>
        <w:autoSpaceDE w:val="0"/>
        <w:autoSpaceDN w:val="0"/>
        <w:adjustRightInd w:val="0"/>
        <w:jc w:val="both"/>
        <w:rPr>
          <w:rFonts w:ascii="Times" w:hAnsi="Times" w:cs="Verdana"/>
          <w:bCs/>
          <w:color w:val="262626"/>
        </w:rPr>
      </w:pPr>
    </w:p>
    <w:p w14:paraId="00A8B367" w14:textId="7594A44E" w:rsidR="00B42CB9" w:rsidRPr="00996A0F" w:rsidRDefault="00B42CB9" w:rsidP="00B42CB9">
      <w:pPr>
        <w:rPr>
          <w:rFonts w:ascii="Times" w:hAnsi="Times"/>
          <w:b/>
          <w:sz w:val="28"/>
          <w:szCs w:val="28"/>
        </w:rPr>
      </w:pPr>
      <w:r>
        <w:rPr>
          <w:rFonts w:ascii="Times" w:hAnsi="Times"/>
          <w:b/>
          <w:sz w:val="28"/>
          <w:szCs w:val="28"/>
        </w:rPr>
        <w:t xml:space="preserve">Final </w:t>
      </w:r>
      <w:r w:rsidR="00292FC4">
        <w:rPr>
          <w:rFonts w:ascii="Times" w:hAnsi="Times"/>
          <w:b/>
          <w:sz w:val="28"/>
          <w:szCs w:val="28"/>
        </w:rPr>
        <w:t>Projects Due: Mon</w:t>
      </w:r>
      <w:r>
        <w:rPr>
          <w:rFonts w:ascii="Times" w:hAnsi="Times"/>
          <w:b/>
          <w:sz w:val="28"/>
          <w:szCs w:val="28"/>
        </w:rPr>
        <w:t xml:space="preserve">day March </w:t>
      </w:r>
      <w:r w:rsidR="00292FC4">
        <w:rPr>
          <w:rFonts w:ascii="Times" w:hAnsi="Times"/>
          <w:b/>
          <w:sz w:val="28"/>
          <w:szCs w:val="28"/>
        </w:rPr>
        <w:t>18</w:t>
      </w:r>
      <w:r>
        <w:rPr>
          <w:rFonts w:ascii="Times" w:hAnsi="Times"/>
          <w:b/>
          <w:sz w:val="28"/>
          <w:szCs w:val="28"/>
        </w:rPr>
        <w:t>, 2019 at 10</w:t>
      </w:r>
      <w:r w:rsidR="00996A0F">
        <w:rPr>
          <w:rFonts w:ascii="Times" w:hAnsi="Times"/>
          <w:b/>
          <w:sz w:val="28"/>
          <w:szCs w:val="28"/>
        </w:rPr>
        <w:t>:00 a.m</w:t>
      </w:r>
      <w:r w:rsidR="00C863B2">
        <w:rPr>
          <w:rFonts w:ascii="Times" w:hAnsi="Times"/>
          <w:b/>
          <w:sz w:val="28"/>
          <w:szCs w:val="28"/>
        </w:rPr>
        <w:t>.</w:t>
      </w:r>
      <w:bookmarkStart w:id="0" w:name="_GoBack"/>
      <w:bookmarkEnd w:id="0"/>
    </w:p>
    <w:p w14:paraId="62F734E8" w14:textId="77777777" w:rsidR="00B42CB9" w:rsidRPr="00A02033" w:rsidRDefault="00B42CB9" w:rsidP="00B42CB9">
      <w:pPr>
        <w:jc w:val="both"/>
        <w:rPr>
          <w:rFonts w:ascii="Times" w:hAnsi="Times"/>
          <w:b/>
          <w:bCs/>
        </w:rPr>
      </w:pPr>
      <w:r w:rsidRPr="00A02033">
        <w:rPr>
          <w:rFonts w:ascii="Times" w:hAnsi="Times"/>
          <w:b/>
          <w:bCs/>
        </w:rPr>
        <w:t>The instructor reserves the right to make changes to this syllabus in order to address scheduling conflicts and/or class needs.</w:t>
      </w:r>
    </w:p>
    <w:p w14:paraId="40B594DB" w14:textId="77777777" w:rsidR="00B42CB9" w:rsidRPr="003A46CA" w:rsidRDefault="00B42CB9" w:rsidP="00B42CB9">
      <w:pPr>
        <w:rPr>
          <w:rFonts w:ascii="Times" w:hAnsi="Times"/>
        </w:rPr>
      </w:pPr>
    </w:p>
    <w:p w14:paraId="111C5C12" w14:textId="77777777" w:rsidR="00B42CB9" w:rsidRPr="007757DA" w:rsidRDefault="00B42CB9" w:rsidP="00B42CB9">
      <w:pPr>
        <w:rPr>
          <w:rFonts w:ascii="Times" w:eastAsia="Batang" w:hAnsi="Times"/>
        </w:rPr>
      </w:pPr>
    </w:p>
    <w:p w14:paraId="0804CF19" w14:textId="77777777" w:rsidR="00B42CB9" w:rsidRPr="007757DA" w:rsidRDefault="00B42CB9" w:rsidP="00B42CB9">
      <w:pPr>
        <w:ind w:left="720" w:hanging="720"/>
        <w:rPr>
          <w:rFonts w:ascii="Times" w:hAnsi="Times"/>
        </w:rPr>
      </w:pPr>
    </w:p>
    <w:p w14:paraId="3B899A2B" w14:textId="77777777" w:rsidR="00B42CB9" w:rsidRPr="007757DA" w:rsidRDefault="00B42CB9" w:rsidP="00B42CB9">
      <w:pPr>
        <w:rPr>
          <w:rFonts w:ascii="Times" w:hAnsi="Times"/>
        </w:rPr>
      </w:pPr>
    </w:p>
    <w:p w14:paraId="0B043DC6" w14:textId="77777777" w:rsidR="00545E60" w:rsidRDefault="0021306E"/>
    <w:sectPr w:rsidR="00545E60" w:rsidSect="000E5C3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406F4" w14:textId="77777777" w:rsidR="0021306E" w:rsidRDefault="0021306E">
      <w:r>
        <w:separator/>
      </w:r>
    </w:p>
  </w:endnote>
  <w:endnote w:type="continuationSeparator" w:id="0">
    <w:p w14:paraId="257B7E91" w14:textId="77777777" w:rsidR="0021306E" w:rsidRDefault="0021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TimesNewRomanPS">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Batang">
    <w:panose1 w:val="0203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AA179" w14:textId="77777777" w:rsidR="00E76228" w:rsidRDefault="00252FFE" w:rsidP="001C1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515C06" w14:textId="77777777" w:rsidR="00E76228" w:rsidRDefault="0021306E" w:rsidP="00E762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02B08" w14:textId="77777777" w:rsidR="00E76228" w:rsidRPr="00193C15" w:rsidRDefault="00252FFE" w:rsidP="001C1B91">
    <w:pPr>
      <w:pStyle w:val="Footer"/>
      <w:framePr w:wrap="around" w:vAnchor="text" w:hAnchor="margin" w:xAlign="right" w:y="1"/>
      <w:rPr>
        <w:rStyle w:val="PageNumber"/>
        <w:rFonts w:ascii="Times" w:hAnsi="Times"/>
      </w:rPr>
    </w:pPr>
    <w:r w:rsidRPr="00193C15">
      <w:rPr>
        <w:rStyle w:val="PageNumber"/>
        <w:rFonts w:ascii="Times" w:hAnsi="Times"/>
      </w:rPr>
      <w:fldChar w:fldCharType="begin"/>
    </w:r>
    <w:r w:rsidRPr="00193C15">
      <w:rPr>
        <w:rStyle w:val="PageNumber"/>
        <w:rFonts w:ascii="Times" w:hAnsi="Times"/>
      </w:rPr>
      <w:instrText xml:space="preserve">PAGE  </w:instrText>
    </w:r>
    <w:r w:rsidRPr="00193C15">
      <w:rPr>
        <w:rStyle w:val="PageNumber"/>
        <w:rFonts w:ascii="Times" w:hAnsi="Times"/>
      </w:rPr>
      <w:fldChar w:fldCharType="separate"/>
    </w:r>
    <w:r w:rsidR="0021306E">
      <w:rPr>
        <w:rStyle w:val="PageNumber"/>
        <w:rFonts w:ascii="Times" w:hAnsi="Times"/>
        <w:noProof/>
      </w:rPr>
      <w:t>1</w:t>
    </w:r>
    <w:r w:rsidRPr="00193C15">
      <w:rPr>
        <w:rStyle w:val="PageNumber"/>
        <w:rFonts w:ascii="Times" w:hAnsi="Times"/>
      </w:rPr>
      <w:fldChar w:fldCharType="end"/>
    </w:r>
  </w:p>
  <w:p w14:paraId="0BCFA9BA" w14:textId="77777777" w:rsidR="00E76228" w:rsidRDefault="0021306E" w:rsidP="00E762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63559" w14:textId="77777777" w:rsidR="0021306E" w:rsidRDefault="0021306E">
      <w:r>
        <w:separator/>
      </w:r>
    </w:p>
  </w:footnote>
  <w:footnote w:type="continuationSeparator" w:id="0">
    <w:p w14:paraId="647828F2" w14:textId="77777777" w:rsidR="0021306E" w:rsidRDefault="002130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51700"/>
    <w:multiLevelType w:val="hybridMultilevel"/>
    <w:tmpl w:val="06DE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E1568"/>
    <w:multiLevelType w:val="hybridMultilevel"/>
    <w:tmpl w:val="D7380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95EA0"/>
    <w:multiLevelType w:val="hybridMultilevel"/>
    <w:tmpl w:val="CB123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311DB4"/>
    <w:multiLevelType w:val="hybridMultilevel"/>
    <w:tmpl w:val="BBECC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AE05C3"/>
    <w:multiLevelType w:val="multilevel"/>
    <w:tmpl w:val="55840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56D2A52"/>
    <w:multiLevelType w:val="hybridMultilevel"/>
    <w:tmpl w:val="F4EA4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982BAD"/>
    <w:multiLevelType w:val="hybridMultilevel"/>
    <w:tmpl w:val="A0101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B0328B"/>
    <w:multiLevelType w:val="multilevel"/>
    <w:tmpl w:val="6DB4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EF27F9"/>
    <w:multiLevelType w:val="multilevel"/>
    <w:tmpl w:val="560C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405EAA"/>
    <w:multiLevelType w:val="hybridMultilevel"/>
    <w:tmpl w:val="D5082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7"/>
  </w:num>
  <w:num w:numId="6">
    <w:abstractNumId w:val="2"/>
  </w:num>
  <w:num w:numId="7">
    <w:abstractNumId w:val="8"/>
  </w:num>
  <w:num w:numId="8">
    <w:abstractNumId w:val="9"/>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B9"/>
    <w:rsid w:val="0005509D"/>
    <w:rsid w:val="000A17AD"/>
    <w:rsid w:val="000B4ACD"/>
    <w:rsid w:val="000C1A33"/>
    <w:rsid w:val="000E398B"/>
    <w:rsid w:val="000F4619"/>
    <w:rsid w:val="001842DB"/>
    <w:rsid w:val="00197B7C"/>
    <w:rsid w:val="0021306E"/>
    <w:rsid w:val="002524EF"/>
    <w:rsid w:val="00252FFE"/>
    <w:rsid w:val="00291A98"/>
    <w:rsid w:val="00292FC4"/>
    <w:rsid w:val="002949FA"/>
    <w:rsid w:val="00295973"/>
    <w:rsid w:val="00313DB9"/>
    <w:rsid w:val="00316A05"/>
    <w:rsid w:val="0033156B"/>
    <w:rsid w:val="00351DCD"/>
    <w:rsid w:val="00354D05"/>
    <w:rsid w:val="003613F2"/>
    <w:rsid w:val="003E2C81"/>
    <w:rsid w:val="003F3D3A"/>
    <w:rsid w:val="00404D40"/>
    <w:rsid w:val="0041419D"/>
    <w:rsid w:val="00444BFF"/>
    <w:rsid w:val="00483E71"/>
    <w:rsid w:val="004C1B06"/>
    <w:rsid w:val="00513ED7"/>
    <w:rsid w:val="00534A56"/>
    <w:rsid w:val="00565776"/>
    <w:rsid w:val="005675C2"/>
    <w:rsid w:val="00577F63"/>
    <w:rsid w:val="005A0A37"/>
    <w:rsid w:val="005C5ACA"/>
    <w:rsid w:val="005E4AD2"/>
    <w:rsid w:val="005E6F7D"/>
    <w:rsid w:val="00612070"/>
    <w:rsid w:val="00653E48"/>
    <w:rsid w:val="00680619"/>
    <w:rsid w:val="00694BBD"/>
    <w:rsid w:val="006A5237"/>
    <w:rsid w:val="006B607B"/>
    <w:rsid w:val="006D3A4D"/>
    <w:rsid w:val="006F37F8"/>
    <w:rsid w:val="00737A39"/>
    <w:rsid w:val="00795862"/>
    <w:rsid w:val="007B1955"/>
    <w:rsid w:val="007B4ED6"/>
    <w:rsid w:val="007B5FB9"/>
    <w:rsid w:val="007C4E44"/>
    <w:rsid w:val="007D318D"/>
    <w:rsid w:val="00816D41"/>
    <w:rsid w:val="0088106A"/>
    <w:rsid w:val="008B5EDE"/>
    <w:rsid w:val="00956FF5"/>
    <w:rsid w:val="00996A0F"/>
    <w:rsid w:val="009A75B6"/>
    <w:rsid w:val="00A4411E"/>
    <w:rsid w:val="00A5097D"/>
    <w:rsid w:val="00A87598"/>
    <w:rsid w:val="00AA6912"/>
    <w:rsid w:val="00AC6624"/>
    <w:rsid w:val="00AF608D"/>
    <w:rsid w:val="00B16C84"/>
    <w:rsid w:val="00B42CB9"/>
    <w:rsid w:val="00B64F95"/>
    <w:rsid w:val="00B77FCE"/>
    <w:rsid w:val="00BC0E17"/>
    <w:rsid w:val="00C15421"/>
    <w:rsid w:val="00C22AC4"/>
    <w:rsid w:val="00C419FD"/>
    <w:rsid w:val="00C509CB"/>
    <w:rsid w:val="00C55DAD"/>
    <w:rsid w:val="00C67AC4"/>
    <w:rsid w:val="00C67D07"/>
    <w:rsid w:val="00C75978"/>
    <w:rsid w:val="00C76787"/>
    <w:rsid w:val="00C83C98"/>
    <w:rsid w:val="00C863B2"/>
    <w:rsid w:val="00D24EAA"/>
    <w:rsid w:val="00D453F8"/>
    <w:rsid w:val="00D50CCE"/>
    <w:rsid w:val="00D5257D"/>
    <w:rsid w:val="00E6135F"/>
    <w:rsid w:val="00E70AFF"/>
    <w:rsid w:val="00EC3267"/>
    <w:rsid w:val="00FA592B"/>
    <w:rsid w:val="00FB657E"/>
    <w:rsid w:val="00FE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62A7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BBD"/>
    <w:rPr>
      <w:rFonts w:eastAsiaTheme="minorEastAsia"/>
    </w:rPr>
  </w:style>
  <w:style w:type="paragraph" w:styleId="Heading1">
    <w:name w:val="heading 1"/>
    <w:basedOn w:val="Normal"/>
    <w:next w:val="Normal"/>
    <w:link w:val="Heading1Char"/>
    <w:uiPriority w:val="9"/>
    <w:qFormat/>
    <w:rsid w:val="000B4A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42CB9"/>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42CB9"/>
    <w:rPr>
      <w:rFonts w:asciiTheme="majorHAnsi" w:eastAsiaTheme="majorEastAsia" w:hAnsiTheme="majorHAnsi" w:cstheme="majorBidi"/>
      <w:b/>
      <w:bCs/>
      <w:color w:val="5B9BD5" w:themeColor="accent1"/>
      <w:sz w:val="22"/>
      <w:szCs w:val="22"/>
    </w:rPr>
  </w:style>
  <w:style w:type="paragraph" w:styleId="ListParagraph">
    <w:name w:val="List Paragraph"/>
    <w:basedOn w:val="Normal"/>
    <w:uiPriority w:val="34"/>
    <w:qFormat/>
    <w:rsid w:val="00B42CB9"/>
    <w:pPr>
      <w:ind w:left="720"/>
      <w:contextualSpacing/>
    </w:pPr>
  </w:style>
  <w:style w:type="character" w:styleId="Hyperlink">
    <w:name w:val="Hyperlink"/>
    <w:basedOn w:val="DefaultParagraphFont"/>
    <w:uiPriority w:val="99"/>
    <w:unhideWhenUsed/>
    <w:rsid w:val="00B42CB9"/>
    <w:rPr>
      <w:color w:val="0000FF"/>
      <w:u w:val="single"/>
    </w:rPr>
  </w:style>
  <w:style w:type="paragraph" w:styleId="NormalWeb">
    <w:name w:val="Normal (Web)"/>
    <w:basedOn w:val="Normal"/>
    <w:uiPriority w:val="99"/>
    <w:rsid w:val="00B42CB9"/>
    <w:pPr>
      <w:widowControl w:val="0"/>
      <w:autoSpaceDE w:val="0"/>
      <w:autoSpaceDN w:val="0"/>
      <w:adjustRightInd w:val="0"/>
      <w:spacing w:before="100" w:beforeAutospacing="1" w:after="100" w:afterAutospacing="1"/>
      <w:ind w:left="720"/>
    </w:pPr>
    <w:rPr>
      <w:rFonts w:ascii="Calibri" w:eastAsia="Calibri" w:hAnsi="Calibri" w:cs="Calibri"/>
    </w:rPr>
  </w:style>
  <w:style w:type="paragraph" w:styleId="BodyTextIndent2">
    <w:name w:val="Body Text Indent 2"/>
    <w:basedOn w:val="Normal"/>
    <w:link w:val="BodyTextIndent2Char"/>
    <w:uiPriority w:val="99"/>
    <w:semiHidden/>
    <w:rsid w:val="00B42CB9"/>
    <w:pPr>
      <w:spacing w:after="120" w:line="480" w:lineRule="auto"/>
      <w:ind w:left="360"/>
    </w:pPr>
    <w:rPr>
      <w:rFonts w:ascii="Calibri" w:eastAsia="Calibri" w:hAnsi="Calibri" w:cs="Calibri"/>
      <w:sz w:val="22"/>
      <w:szCs w:val="22"/>
    </w:rPr>
  </w:style>
  <w:style w:type="character" w:customStyle="1" w:styleId="BodyTextIndent2Char">
    <w:name w:val="Body Text Indent 2 Char"/>
    <w:basedOn w:val="DefaultParagraphFont"/>
    <w:link w:val="BodyTextIndent2"/>
    <w:uiPriority w:val="99"/>
    <w:semiHidden/>
    <w:rsid w:val="00B42CB9"/>
    <w:rPr>
      <w:rFonts w:ascii="Calibri" w:eastAsia="Calibri" w:hAnsi="Calibri" w:cs="Calibri"/>
      <w:sz w:val="22"/>
      <w:szCs w:val="22"/>
    </w:rPr>
  </w:style>
  <w:style w:type="paragraph" w:styleId="PlainText">
    <w:name w:val="Plain Text"/>
    <w:basedOn w:val="Normal"/>
    <w:link w:val="PlainTextChar"/>
    <w:rsid w:val="00B42CB9"/>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42CB9"/>
    <w:rPr>
      <w:rFonts w:ascii="Courier New" w:eastAsia="Times New Roman" w:hAnsi="Courier New" w:cs="Times New Roman"/>
      <w:sz w:val="20"/>
      <w:szCs w:val="20"/>
    </w:rPr>
  </w:style>
  <w:style w:type="paragraph" w:customStyle="1" w:styleId="western">
    <w:name w:val="western"/>
    <w:basedOn w:val="Normal"/>
    <w:rsid w:val="00B42CB9"/>
    <w:rPr>
      <w:rFonts w:ascii="Times New Roman" w:eastAsia="Times New Roman" w:hAnsi="Times New Roman" w:cs="Times New Roman"/>
    </w:rPr>
  </w:style>
  <w:style w:type="character" w:styleId="HTMLTypewriter">
    <w:name w:val="HTML Typewriter"/>
    <w:basedOn w:val="DefaultParagraphFont"/>
    <w:uiPriority w:val="99"/>
    <w:rsid w:val="00B42CB9"/>
    <w:rPr>
      <w:rFonts w:ascii="Courier New" w:hAnsi="Courier New" w:cs="Courier New"/>
      <w:sz w:val="20"/>
      <w:szCs w:val="20"/>
    </w:rPr>
  </w:style>
  <w:style w:type="paragraph" w:styleId="Footer">
    <w:name w:val="footer"/>
    <w:basedOn w:val="Normal"/>
    <w:link w:val="FooterChar"/>
    <w:uiPriority w:val="99"/>
    <w:unhideWhenUsed/>
    <w:rsid w:val="00B42CB9"/>
    <w:pPr>
      <w:tabs>
        <w:tab w:val="center" w:pos="4320"/>
        <w:tab w:val="right" w:pos="8640"/>
      </w:tabs>
    </w:pPr>
  </w:style>
  <w:style w:type="character" w:customStyle="1" w:styleId="FooterChar">
    <w:name w:val="Footer Char"/>
    <w:basedOn w:val="DefaultParagraphFont"/>
    <w:link w:val="Footer"/>
    <w:uiPriority w:val="99"/>
    <w:rsid w:val="00B42CB9"/>
    <w:rPr>
      <w:rFonts w:eastAsiaTheme="minorEastAsia"/>
    </w:rPr>
  </w:style>
  <w:style w:type="character" w:styleId="PageNumber">
    <w:name w:val="page number"/>
    <w:basedOn w:val="DefaultParagraphFont"/>
    <w:uiPriority w:val="99"/>
    <w:semiHidden/>
    <w:unhideWhenUsed/>
    <w:rsid w:val="00B42CB9"/>
  </w:style>
  <w:style w:type="character" w:customStyle="1" w:styleId="Heading1Char">
    <w:name w:val="Heading 1 Char"/>
    <w:basedOn w:val="DefaultParagraphFont"/>
    <w:link w:val="Heading1"/>
    <w:uiPriority w:val="9"/>
    <w:rsid w:val="000B4ACD"/>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C6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5175">
      <w:bodyDiv w:val="1"/>
      <w:marLeft w:val="0"/>
      <w:marRight w:val="0"/>
      <w:marTop w:val="0"/>
      <w:marBottom w:val="0"/>
      <w:divBdr>
        <w:top w:val="none" w:sz="0" w:space="0" w:color="auto"/>
        <w:left w:val="none" w:sz="0" w:space="0" w:color="auto"/>
        <w:bottom w:val="none" w:sz="0" w:space="0" w:color="auto"/>
        <w:right w:val="none" w:sz="0" w:space="0" w:color="auto"/>
      </w:divBdr>
    </w:div>
    <w:div w:id="474489947">
      <w:bodyDiv w:val="1"/>
      <w:marLeft w:val="0"/>
      <w:marRight w:val="0"/>
      <w:marTop w:val="0"/>
      <w:marBottom w:val="0"/>
      <w:divBdr>
        <w:top w:val="none" w:sz="0" w:space="0" w:color="auto"/>
        <w:left w:val="none" w:sz="0" w:space="0" w:color="auto"/>
        <w:bottom w:val="none" w:sz="0" w:space="0" w:color="auto"/>
        <w:right w:val="none" w:sz="0" w:space="0" w:color="auto"/>
      </w:divBdr>
    </w:div>
    <w:div w:id="1374501806">
      <w:bodyDiv w:val="1"/>
      <w:marLeft w:val="0"/>
      <w:marRight w:val="0"/>
      <w:marTop w:val="0"/>
      <w:marBottom w:val="0"/>
      <w:divBdr>
        <w:top w:val="none" w:sz="0" w:space="0" w:color="auto"/>
        <w:left w:val="none" w:sz="0" w:space="0" w:color="auto"/>
        <w:bottom w:val="none" w:sz="0" w:space="0" w:color="auto"/>
        <w:right w:val="none" w:sz="0" w:space="0" w:color="auto"/>
      </w:divBdr>
    </w:div>
    <w:div w:id="1406142304">
      <w:bodyDiv w:val="1"/>
      <w:marLeft w:val="0"/>
      <w:marRight w:val="0"/>
      <w:marTop w:val="0"/>
      <w:marBottom w:val="0"/>
      <w:divBdr>
        <w:top w:val="none" w:sz="0" w:space="0" w:color="auto"/>
        <w:left w:val="none" w:sz="0" w:space="0" w:color="auto"/>
        <w:bottom w:val="none" w:sz="0" w:space="0" w:color="auto"/>
        <w:right w:val="none" w:sz="0" w:space="0" w:color="auto"/>
      </w:divBdr>
    </w:div>
    <w:div w:id="1607733048">
      <w:bodyDiv w:val="1"/>
      <w:marLeft w:val="0"/>
      <w:marRight w:val="0"/>
      <w:marTop w:val="0"/>
      <w:marBottom w:val="0"/>
      <w:divBdr>
        <w:top w:val="none" w:sz="0" w:space="0" w:color="auto"/>
        <w:left w:val="none" w:sz="0" w:space="0" w:color="auto"/>
        <w:bottom w:val="none" w:sz="0" w:space="0" w:color="auto"/>
        <w:right w:val="none" w:sz="0" w:space="0" w:color="auto"/>
      </w:divBdr>
    </w:div>
    <w:div w:id="1953170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mailto:nbayash@uw.edu" TargetMode="External"/><Relationship Id="rId9" Type="http://schemas.openxmlformats.org/officeDocument/2006/relationships/hyperlink" Target="http://cccc.ncte.org/cccc/resources/positions/ethicalconduc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2207</Words>
  <Characters>12581</Characters>
  <Application>Microsoft Macintosh Word</Application>
  <DocSecurity>0</DocSecurity>
  <Lines>104</Lines>
  <Paragraphs>29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Professor: Nancy Bou Ayash</vt:lpstr>
      <vt:lpstr>        Email: nbayash@uw.edu</vt:lpstr>
      <vt:lpstr>        Office: A418 Padelford Hall</vt:lpstr>
      <vt:lpstr>        Office Hours: TTh 9:00-10:00, 2:15-3:15, &amp; by appointment</vt:lpstr>
      <vt:lpstr>        Attendance policy</vt:lpstr>
      <vt:lpstr>        </vt:lpstr>
      <vt:lpstr>        Late work policy</vt:lpstr>
    </vt:vector>
  </TitlesOfParts>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Bou Ayash</dc:creator>
  <cp:keywords/>
  <dc:description/>
  <cp:lastModifiedBy>Nancy Bou Ayash</cp:lastModifiedBy>
  <cp:revision>2</cp:revision>
  <dcterms:created xsi:type="dcterms:W3CDTF">2018-12-31T05:31:00Z</dcterms:created>
  <dcterms:modified xsi:type="dcterms:W3CDTF">2018-12-31T05:31:00Z</dcterms:modified>
</cp:coreProperties>
</file>