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D033" w14:textId="4522A7F6" w:rsidR="00D3740B" w:rsidRPr="009A1DF9" w:rsidRDefault="00D3740B">
      <w:r w:rsidRPr="009A1DF9">
        <w:t>ENG 284 Beginning Short Story Writing—</w:t>
      </w:r>
      <w:r w:rsidR="00797D21">
        <w:t>Spring</w:t>
      </w:r>
      <w:r w:rsidRPr="009A1DF9">
        <w:t xml:space="preserve"> 201</w:t>
      </w:r>
      <w:r w:rsidR="00797D21">
        <w:t>9</w:t>
      </w:r>
    </w:p>
    <w:p w14:paraId="14902B65" w14:textId="79DD705E" w:rsidR="00D3740B" w:rsidRPr="009A1DF9" w:rsidRDefault="00D3740B">
      <w:r w:rsidRPr="009A1DF9">
        <w:t xml:space="preserve">Instructor: Daniel J. Cecil   </w:t>
      </w:r>
    </w:p>
    <w:p w14:paraId="4139FCE7" w14:textId="4B27A80F" w:rsidR="00F73F14" w:rsidRPr="009A1DF9" w:rsidRDefault="00D3740B">
      <w:r w:rsidRPr="009A1DF9">
        <w:t xml:space="preserve">Class Time: </w:t>
      </w:r>
      <w:r w:rsidR="00BF1144" w:rsidRPr="009A1DF9">
        <w:t xml:space="preserve">MW </w:t>
      </w:r>
      <w:r w:rsidR="00797D21">
        <w:t>2:30-3:50 p.m.</w:t>
      </w:r>
    </w:p>
    <w:p w14:paraId="5D769891" w14:textId="77777777" w:rsidR="00D3740B" w:rsidRPr="009A1DF9" w:rsidRDefault="00D3740B"/>
    <w:p w14:paraId="73E913FF" w14:textId="75D59DB6" w:rsidR="00D3740B" w:rsidRPr="009A1DF9" w:rsidRDefault="00D3740B" w:rsidP="00D3740B">
      <w:r w:rsidRPr="009A1DF9">
        <w:t xml:space="preserve">Class Location: </w:t>
      </w:r>
      <w:r w:rsidR="00797D21">
        <w:t>RAI 107</w:t>
      </w:r>
    </w:p>
    <w:p w14:paraId="29C7DFFF" w14:textId="296D5D78" w:rsidR="00D3740B" w:rsidRPr="009A1DF9" w:rsidRDefault="00D3740B">
      <w:r w:rsidRPr="009A1DF9">
        <w:t xml:space="preserve">Office Location: </w:t>
      </w:r>
      <w:proofErr w:type="spellStart"/>
      <w:r w:rsidR="001C7582">
        <w:t>Padelford</w:t>
      </w:r>
      <w:proofErr w:type="spellEnd"/>
    </w:p>
    <w:p w14:paraId="0B74B980" w14:textId="4EB93785" w:rsidR="00D3740B" w:rsidRPr="009A1DF9" w:rsidRDefault="00D3740B">
      <w:r w:rsidRPr="009A1DF9">
        <w:t xml:space="preserve">Office Hours: </w:t>
      </w:r>
      <w:r w:rsidR="001C7582">
        <w:t>Monday’s 1:00-2:00pm and 4:00-5:00pm</w:t>
      </w:r>
      <w:bookmarkStart w:id="0" w:name="_GoBack"/>
      <w:bookmarkEnd w:id="0"/>
    </w:p>
    <w:p w14:paraId="57196CF2" w14:textId="77777777" w:rsidR="00BF1144" w:rsidRPr="009A1DF9" w:rsidRDefault="00BF1144"/>
    <w:p w14:paraId="68A80DDF" w14:textId="1A76F48D" w:rsidR="00B85A4E" w:rsidRPr="009A1DF9" w:rsidRDefault="00D3740B">
      <w:r w:rsidRPr="009A1DF9">
        <w:rPr>
          <w:b/>
        </w:rPr>
        <w:t>Course Description</w:t>
      </w:r>
      <w:r w:rsidRPr="009A1DF9">
        <w:t xml:space="preserve">: </w:t>
      </w:r>
    </w:p>
    <w:p w14:paraId="04116E1C" w14:textId="77777777" w:rsidR="00417AC5" w:rsidRPr="009A1DF9" w:rsidRDefault="00417AC5"/>
    <w:p w14:paraId="4ABF1207" w14:textId="1295307C" w:rsidR="00D132F4" w:rsidRDefault="00797D21">
      <w:r>
        <w:t xml:space="preserve">What the hell is a short story? </w:t>
      </w:r>
    </w:p>
    <w:p w14:paraId="0071AE09" w14:textId="242E5076" w:rsidR="00722856" w:rsidRDefault="00722856"/>
    <w:p w14:paraId="1FD17365" w14:textId="2512D136" w:rsidR="00722856" w:rsidRDefault="00722856">
      <w:r>
        <w:t xml:space="preserve">Let’s figure it out together. </w:t>
      </w:r>
    </w:p>
    <w:p w14:paraId="5DF0D217" w14:textId="7AB8B583" w:rsidR="00722856" w:rsidRDefault="00722856"/>
    <w:p w14:paraId="48E289FC" w14:textId="77777777" w:rsidR="00700D7A" w:rsidRDefault="001069A7">
      <w:r>
        <w:t>W</w:t>
      </w:r>
      <w:r w:rsidR="00722856">
        <w:t xml:space="preserve">e’re going to look at the nuts and bolts of writing. </w:t>
      </w:r>
      <w:r w:rsidR="00217D55">
        <w:t>Writing well, in many ways, requires an almo</w:t>
      </w:r>
      <w:r w:rsidR="00700D7A">
        <w:t xml:space="preserve">st devote attention to detail. It’s not unlike worship. </w:t>
      </w:r>
    </w:p>
    <w:p w14:paraId="310E5348" w14:textId="77777777" w:rsidR="00700D7A" w:rsidRDefault="00700D7A"/>
    <w:p w14:paraId="6E2F88A2" w14:textId="3B677F71" w:rsidR="00762378" w:rsidRDefault="00700D7A">
      <w:r>
        <w:t xml:space="preserve">In fact, let’s tease out that thread. </w:t>
      </w:r>
      <w:r w:rsidR="001069A7">
        <w:t xml:space="preserve">Religions have precepts. Laws for good living. Buddhism, for example, has five precepts that must be recognized to achieve enlightenment. These include abstaining from: </w:t>
      </w:r>
    </w:p>
    <w:p w14:paraId="103FBC0B" w14:textId="77777777" w:rsidR="00762378" w:rsidRDefault="00762378"/>
    <w:p w14:paraId="69E6F65F" w14:textId="6CE643E1" w:rsidR="00762378" w:rsidRDefault="00762378" w:rsidP="00762378">
      <w:pPr>
        <w:pStyle w:val="ListParagraph"/>
        <w:numPr>
          <w:ilvl w:val="0"/>
          <w:numId w:val="2"/>
        </w:numPr>
      </w:pPr>
      <w:r>
        <w:t>Harming living things</w:t>
      </w:r>
    </w:p>
    <w:p w14:paraId="1D639A2C" w14:textId="68331E42" w:rsidR="00762378" w:rsidRDefault="00762378" w:rsidP="00762378">
      <w:pPr>
        <w:pStyle w:val="ListParagraph"/>
        <w:numPr>
          <w:ilvl w:val="0"/>
          <w:numId w:val="2"/>
        </w:numPr>
      </w:pPr>
      <w:r>
        <w:t>Taking what is not given</w:t>
      </w:r>
    </w:p>
    <w:p w14:paraId="2C61E57D" w14:textId="4451DD3E" w:rsidR="00762378" w:rsidRDefault="00762378" w:rsidP="00762378">
      <w:pPr>
        <w:pStyle w:val="ListParagraph"/>
        <w:numPr>
          <w:ilvl w:val="0"/>
          <w:numId w:val="2"/>
        </w:numPr>
      </w:pPr>
      <w:r>
        <w:t>Sexual misconduct</w:t>
      </w:r>
    </w:p>
    <w:p w14:paraId="1E01F1A4" w14:textId="57D086D6" w:rsidR="00762378" w:rsidRDefault="00762378" w:rsidP="00762378">
      <w:pPr>
        <w:pStyle w:val="ListParagraph"/>
        <w:numPr>
          <w:ilvl w:val="0"/>
          <w:numId w:val="2"/>
        </w:numPr>
      </w:pPr>
      <w:r>
        <w:t>Lying or gossiping</w:t>
      </w:r>
    </w:p>
    <w:p w14:paraId="75D19C5A" w14:textId="4DAC66D6" w:rsidR="00762378" w:rsidRDefault="00762378" w:rsidP="00762378">
      <w:pPr>
        <w:pStyle w:val="ListParagraph"/>
        <w:numPr>
          <w:ilvl w:val="0"/>
          <w:numId w:val="2"/>
        </w:numPr>
      </w:pPr>
      <w:r>
        <w:t>Imbibing in intoxicating substances</w:t>
      </w:r>
    </w:p>
    <w:p w14:paraId="69F1FC34" w14:textId="597CBD33" w:rsidR="001069A7" w:rsidRDefault="001069A7" w:rsidP="001069A7"/>
    <w:p w14:paraId="748F5B51" w14:textId="3AF9A654" w:rsidR="00513225" w:rsidRDefault="00217D55" w:rsidP="001069A7">
      <w:r>
        <w:t xml:space="preserve">These rules are easy to remember, but sometimes hard to follow. </w:t>
      </w:r>
      <w:r w:rsidR="001069A7">
        <w:t xml:space="preserve">Creative writing has </w:t>
      </w:r>
      <w:r>
        <w:t>its own precepts</w:t>
      </w:r>
      <w:r w:rsidR="001069A7">
        <w:t xml:space="preserve"> (</w:t>
      </w:r>
      <w:r>
        <w:t xml:space="preserve">called </w:t>
      </w:r>
      <w:r w:rsidR="001069A7">
        <w:t xml:space="preserve">craft) </w:t>
      </w:r>
      <w:r>
        <w:t>put in place to</w:t>
      </w:r>
      <w:r w:rsidR="001069A7">
        <w:t xml:space="preserve"> help writers find the bones of a good story</w:t>
      </w:r>
      <w:r w:rsidR="000628F3">
        <w:t>, and to live a good writerly life</w:t>
      </w:r>
      <w:r>
        <w:t xml:space="preserve">. </w:t>
      </w:r>
      <w:r w:rsidR="00513225">
        <w:t xml:space="preserve">These craft elements include: </w:t>
      </w:r>
    </w:p>
    <w:p w14:paraId="6C253407" w14:textId="77777777" w:rsidR="00513225" w:rsidRDefault="00513225" w:rsidP="001069A7"/>
    <w:p w14:paraId="3146C57A" w14:textId="67BBFE0D" w:rsidR="00513225" w:rsidRDefault="009668AC" w:rsidP="009668AC">
      <w:pPr>
        <w:pStyle w:val="ListParagraph"/>
        <w:numPr>
          <w:ilvl w:val="0"/>
          <w:numId w:val="3"/>
        </w:numPr>
      </w:pPr>
      <w:r>
        <w:t>Character</w:t>
      </w:r>
    </w:p>
    <w:p w14:paraId="320E224C" w14:textId="6025ED5C" w:rsidR="009668AC" w:rsidRDefault="009668AC" w:rsidP="009668AC">
      <w:pPr>
        <w:pStyle w:val="ListParagraph"/>
        <w:numPr>
          <w:ilvl w:val="0"/>
          <w:numId w:val="3"/>
        </w:numPr>
      </w:pPr>
      <w:r>
        <w:t>Detail</w:t>
      </w:r>
    </w:p>
    <w:p w14:paraId="2A0FC8DA" w14:textId="4807EF7D" w:rsidR="009668AC" w:rsidRDefault="009668AC" w:rsidP="009668AC">
      <w:pPr>
        <w:pStyle w:val="ListParagraph"/>
        <w:numPr>
          <w:ilvl w:val="0"/>
          <w:numId w:val="3"/>
        </w:numPr>
      </w:pPr>
      <w:r>
        <w:t>Dialogue</w:t>
      </w:r>
    </w:p>
    <w:p w14:paraId="737B774F" w14:textId="0ABFECEA" w:rsidR="009668AC" w:rsidRDefault="009668AC" w:rsidP="009668AC">
      <w:pPr>
        <w:pStyle w:val="ListParagraph"/>
        <w:numPr>
          <w:ilvl w:val="0"/>
          <w:numId w:val="3"/>
        </w:numPr>
      </w:pPr>
      <w:r>
        <w:t>Image</w:t>
      </w:r>
    </w:p>
    <w:p w14:paraId="7FF0831A" w14:textId="234752CA" w:rsidR="009668AC" w:rsidRDefault="009668AC" w:rsidP="009668AC">
      <w:pPr>
        <w:pStyle w:val="ListParagraph"/>
        <w:numPr>
          <w:ilvl w:val="0"/>
          <w:numId w:val="3"/>
        </w:numPr>
      </w:pPr>
      <w:r>
        <w:t>Metaphor</w:t>
      </w:r>
    </w:p>
    <w:p w14:paraId="023FC2B6" w14:textId="40AC412B" w:rsidR="009668AC" w:rsidRDefault="009668AC" w:rsidP="009668AC">
      <w:pPr>
        <w:pStyle w:val="ListParagraph"/>
        <w:numPr>
          <w:ilvl w:val="0"/>
          <w:numId w:val="3"/>
        </w:numPr>
      </w:pPr>
      <w:r>
        <w:t>Plot</w:t>
      </w:r>
    </w:p>
    <w:p w14:paraId="2B4CE790" w14:textId="641D75E0" w:rsidR="009668AC" w:rsidRDefault="009668AC" w:rsidP="009668AC">
      <w:pPr>
        <w:pStyle w:val="ListParagraph"/>
        <w:numPr>
          <w:ilvl w:val="0"/>
          <w:numId w:val="3"/>
        </w:numPr>
      </w:pPr>
      <w:r>
        <w:t>Point of view (POV)</w:t>
      </w:r>
    </w:p>
    <w:p w14:paraId="594004F0" w14:textId="577366B4" w:rsidR="009668AC" w:rsidRDefault="009668AC" w:rsidP="009668AC">
      <w:pPr>
        <w:pStyle w:val="ListParagraph"/>
        <w:numPr>
          <w:ilvl w:val="0"/>
          <w:numId w:val="3"/>
        </w:numPr>
      </w:pPr>
      <w:r>
        <w:t>Scene and summary</w:t>
      </w:r>
    </w:p>
    <w:p w14:paraId="0137FB29" w14:textId="37648A9C" w:rsidR="009668AC" w:rsidRDefault="009668AC" w:rsidP="009668AC">
      <w:pPr>
        <w:pStyle w:val="ListParagraph"/>
        <w:numPr>
          <w:ilvl w:val="0"/>
          <w:numId w:val="3"/>
        </w:numPr>
      </w:pPr>
      <w:r>
        <w:t xml:space="preserve">Setting </w:t>
      </w:r>
    </w:p>
    <w:p w14:paraId="27265279" w14:textId="58EDAD74" w:rsidR="009668AC" w:rsidRDefault="009668AC" w:rsidP="009668AC">
      <w:pPr>
        <w:pStyle w:val="ListParagraph"/>
        <w:numPr>
          <w:ilvl w:val="0"/>
          <w:numId w:val="3"/>
        </w:numPr>
      </w:pPr>
      <w:r>
        <w:t xml:space="preserve">Theme </w:t>
      </w:r>
    </w:p>
    <w:p w14:paraId="312431E7" w14:textId="4915C061" w:rsidR="009668AC" w:rsidRDefault="009668AC" w:rsidP="009668AC">
      <w:pPr>
        <w:pStyle w:val="ListParagraph"/>
        <w:numPr>
          <w:ilvl w:val="0"/>
          <w:numId w:val="3"/>
        </w:numPr>
      </w:pPr>
      <w:r>
        <w:t>Voice</w:t>
      </w:r>
    </w:p>
    <w:p w14:paraId="62821750" w14:textId="19101758" w:rsidR="009668AC" w:rsidRDefault="009668AC" w:rsidP="009668AC">
      <w:pPr>
        <w:pStyle w:val="ListParagraph"/>
        <w:numPr>
          <w:ilvl w:val="0"/>
          <w:numId w:val="3"/>
        </w:numPr>
      </w:pPr>
      <w:r>
        <w:t>Etc.</w:t>
      </w:r>
    </w:p>
    <w:p w14:paraId="7ED7A46B" w14:textId="77777777" w:rsidR="00513225" w:rsidRDefault="00513225" w:rsidP="001069A7"/>
    <w:p w14:paraId="1048432B" w14:textId="0572A52E" w:rsidR="001069A7" w:rsidRDefault="00700D7A" w:rsidP="001069A7">
      <w:r>
        <w:lastRenderedPageBreak/>
        <w:t xml:space="preserve">Again, these are easy to remember but sometimes hard to follow. </w:t>
      </w:r>
      <w:r w:rsidR="009668AC">
        <w:t>Any one of these craft elements could take an entire class to cover. And swinging back to the Buddhist precepts engagement, c</w:t>
      </w:r>
      <w:r w:rsidR="00217D55">
        <w:t xml:space="preserve">raft elements are not really precepts, per say, as that suggests that all craft elements are prescriptive. That’s not the case — craft elements can be mixed and matched for different affect, and sometimes ignored completely if the expression requires it. </w:t>
      </w:r>
      <w:r w:rsidR="001069A7">
        <w:t xml:space="preserve"> </w:t>
      </w:r>
    </w:p>
    <w:p w14:paraId="11FB5D8A" w14:textId="7340449B" w:rsidR="001069A7" w:rsidRDefault="001069A7" w:rsidP="001069A7"/>
    <w:p w14:paraId="6C8E7444" w14:textId="53A647F4" w:rsidR="009668AC" w:rsidRDefault="009668AC" w:rsidP="001069A7">
      <w:r>
        <w:t>So,</w:t>
      </w:r>
      <w:r w:rsidR="00217D55">
        <w:t xml:space="preserve"> we’re going to focus </w:t>
      </w:r>
      <w:r>
        <w:t>on these</w:t>
      </w:r>
      <w:r w:rsidR="00217D55">
        <w:t xml:space="preserve"> elements of craft </w:t>
      </w:r>
      <w:r>
        <w:t xml:space="preserve">as best we can. </w:t>
      </w:r>
      <w:r w:rsidR="000628F3">
        <w:t xml:space="preserve">We will keep them in mind with each reading. </w:t>
      </w:r>
      <w:r>
        <w:t>You’ll learn what each means, and how they might inform your work. However, our main focus here will be to use craft</w:t>
      </w:r>
      <w:r w:rsidR="00217D55">
        <w:t xml:space="preserve"> as a jumping off point for discovering expressive writing. </w:t>
      </w:r>
      <w:r w:rsidR="001069A7">
        <w:t xml:space="preserve">I want </w:t>
      </w:r>
      <w:r w:rsidR="00217D55">
        <w:t>you, dear student, to come away from this class with a greater understanding of how</w:t>
      </w:r>
      <w:r w:rsidR="001069A7">
        <w:t xml:space="preserve"> creative writing </w:t>
      </w:r>
      <w:r w:rsidR="00217D55">
        <w:t>can act as</w:t>
      </w:r>
      <w:r w:rsidR="001069A7">
        <w:t xml:space="preserve"> an infinitely rich way to reflect on, analyze, and express </w:t>
      </w:r>
      <w:r w:rsidR="00217D55">
        <w:t>y</w:t>
      </w:r>
      <w:r w:rsidR="001069A7">
        <w:t>our inner</w:t>
      </w:r>
      <w:r w:rsidR="00217D55">
        <w:t xml:space="preserve"> </w:t>
      </w:r>
      <w:r w:rsidR="001069A7">
        <w:t>sel</w:t>
      </w:r>
      <w:r w:rsidR="00217D55">
        <w:t>f</w:t>
      </w:r>
      <w:r w:rsidR="001069A7">
        <w:t xml:space="preserve">. </w:t>
      </w:r>
      <w:r>
        <w:t xml:space="preserve">Writing is therapy. It’s a way to heal yourself and the world writ large. </w:t>
      </w:r>
    </w:p>
    <w:p w14:paraId="55F448B7" w14:textId="77777777" w:rsidR="009668AC" w:rsidRDefault="009668AC" w:rsidP="001069A7"/>
    <w:p w14:paraId="5E4EDE0E" w14:textId="300F4C71" w:rsidR="001069A7" w:rsidRDefault="009668AC" w:rsidP="001069A7">
      <w:r>
        <w:t xml:space="preserve">More on this later. </w:t>
      </w:r>
    </w:p>
    <w:p w14:paraId="114016DD" w14:textId="77777777" w:rsidR="00797D21" w:rsidRPr="009A1DF9" w:rsidRDefault="00797D21"/>
    <w:p w14:paraId="66306AD9" w14:textId="3D1B79DD" w:rsidR="00D132F4" w:rsidRPr="009A1DF9" w:rsidRDefault="00D132F4">
      <w:pPr>
        <w:rPr>
          <w:b/>
        </w:rPr>
      </w:pPr>
      <w:r w:rsidRPr="009A1DF9">
        <w:rPr>
          <w:b/>
        </w:rPr>
        <w:t xml:space="preserve">What will be expected of you: </w:t>
      </w:r>
    </w:p>
    <w:p w14:paraId="29AE34AD" w14:textId="525B7DE2" w:rsidR="00D132F4" w:rsidRPr="009A1DF9" w:rsidRDefault="00C32AA0">
      <w:r>
        <w:t>Being</w:t>
      </w:r>
      <w:r w:rsidR="0069298A" w:rsidRPr="009A1DF9">
        <w:t xml:space="preserve"> a good writer </w:t>
      </w:r>
      <w:r>
        <w:t>means</w:t>
      </w:r>
      <w:r w:rsidR="0069298A" w:rsidRPr="009A1DF9">
        <w:t xml:space="preserve"> </w:t>
      </w:r>
      <w:r w:rsidR="005F34F5" w:rsidRPr="009A1DF9">
        <w:t>reading</w:t>
      </w:r>
      <w:r w:rsidR="00C13E5F">
        <w:t>.</w:t>
      </w:r>
      <w:r>
        <w:t xml:space="preserve"> We’ll do some of that. We’ll look at essays on craft as well as </w:t>
      </w:r>
      <w:r w:rsidR="009E2BBB">
        <w:t xml:space="preserve">exemplary short stories from a variety of voices. This isn’t me, your hard-ass teacher, making you read because I love making you weep. I assign these stories because they’ll be instructive for your writing. </w:t>
      </w:r>
      <w:r w:rsidR="009A1DF9" w:rsidRPr="009A1DF9">
        <w:t xml:space="preserve"> </w:t>
      </w:r>
      <w:r w:rsidR="009E2BBB">
        <w:t xml:space="preserve">Maybe not today, but </w:t>
      </w:r>
      <w:r w:rsidR="000628F3">
        <w:t>definitely</w:t>
      </w:r>
      <w:r w:rsidR="009E2BBB">
        <w:t xml:space="preserve"> tomorrow</w:t>
      </w:r>
      <w:r w:rsidR="000628F3">
        <w:t>.</w:t>
      </w:r>
      <w:r w:rsidR="009E2BBB">
        <w:t xml:space="preserve"> Trust me</w:t>
      </w:r>
      <w:r w:rsidR="000628F3">
        <w:t>:</w:t>
      </w:r>
      <w:r w:rsidR="009E2BBB">
        <w:t xml:space="preserve"> reading is important for you</w:t>
      </w:r>
      <w:r w:rsidR="000628F3">
        <w:t>r</w:t>
      </w:r>
      <w:r w:rsidR="009E2BBB">
        <w:t xml:space="preserve"> writing — so I expect you to come to class having read the assigned stories and essays. </w:t>
      </w:r>
    </w:p>
    <w:p w14:paraId="58B5772C" w14:textId="77777777" w:rsidR="00D132F4" w:rsidRPr="009A1DF9" w:rsidRDefault="00D132F4"/>
    <w:p w14:paraId="29F311E6" w14:textId="261A73C1" w:rsidR="00C13E5F" w:rsidRPr="009E2BBB" w:rsidRDefault="009A1DF9">
      <w:r w:rsidRPr="009A1DF9">
        <w:t>W</w:t>
      </w:r>
      <w:r w:rsidR="00C13E5F">
        <w:t>e will</w:t>
      </w:r>
      <w:r w:rsidR="00524080" w:rsidRPr="009A1DF9">
        <w:t xml:space="preserve"> </w:t>
      </w:r>
      <w:r w:rsidRPr="009A1DF9">
        <w:t>also</w:t>
      </w:r>
      <w:r w:rsidR="00524080" w:rsidRPr="009A1DF9">
        <w:t xml:space="preserve"> write. </w:t>
      </w:r>
      <w:r w:rsidR="00C13E5F">
        <w:t>We</w:t>
      </w:r>
      <w:r w:rsidRPr="009A1DF9">
        <w:t xml:space="preserve"> will write a lot. </w:t>
      </w:r>
      <w:r w:rsidR="001D3431" w:rsidRPr="009A1DF9">
        <w:t xml:space="preserve">Short writing exercises will </w:t>
      </w:r>
      <w:r w:rsidR="00A94BEC">
        <w:t xml:space="preserve">be due each week, as well as in-class writing exercises. Eventually, these muscle building activities will </w:t>
      </w:r>
      <w:r w:rsidR="001D3431" w:rsidRPr="009A1DF9">
        <w:t xml:space="preserve">lead to </w:t>
      </w:r>
      <w:r w:rsidRPr="009A1DF9">
        <w:t>the composition of</w:t>
      </w:r>
      <w:r w:rsidR="001D3431" w:rsidRPr="009A1DF9">
        <w:t xml:space="preserve"> </w:t>
      </w:r>
      <w:r w:rsidR="00A94BEC">
        <w:t>your own short story</w:t>
      </w:r>
      <w:r w:rsidR="001D3431" w:rsidRPr="009A1DF9">
        <w:t xml:space="preserve"> </w:t>
      </w:r>
      <w:r w:rsidR="000415D4" w:rsidRPr="009A1DF9">
        <w:t>which we</w:t>
      </w:r>
      <w:r w:rsidR="00C13E5F">
        <w:t>,</w:t>
      </w:r>
      <w:r w:rsidR="000415D4" w:rsidRPr="009A1DF9">
        <w:t xml:space="preserve"> as a group, </w:t>
      </w:r>
      <w:r w:rsidR="00C13E5F">
        <w:t xml:space="preserve">will </w:t>
      </w:r>
      <w:r w:rsidR="000415D4" w:rsidRPr="009A1DF9">
        <w:t xml:space="preserve">workshop. </w:t>
      </w:r>
      <w:r w:rsidR="00C13E5F">
        <w:t xml:space="preserve">It’s going to be a hell of a lot of fun. </w:t>
      </w:r>
    </w:p>
    <w:p w14:paraId="073E9014" w14:textId="77777777" w:rsidR="00A94BEC" w:rsidRDefault="00A94BEC">
      <w:pPr>
        <w:rPr>
          <w:b/>
        </w:rPr>
      </w:pPr>
    </w:p>
    <w:p w14:paraId="37336979" w14:textId="112E1798" w:rsidR="00D87170" w:rsidRPr="009A1DF9" w:rsidRDefault="00C13E5F">
      <w:pPr>
        <w:rPr>
          <w:b/>
        </w:rPr>
      </w:pPr>
      <w:r>
        <w:rPr>
          <w:b/>
        </w:rPr>
        <w:t xml:space="preserve">A Word (or 360+) on Our </w:t>
      </w:r>
      <w:r w:rsidR="00661A85" w:rsidRPr="009A1DF9">
        <w:rPr>
          <w:b/>
        </w:rPr>
        <w:t xml:space="preserve">Workshop Style: </w:t>
      </w:r>
    </w:p>
    <w:p w14:paraId="20888D99" w14:textId="77777777" w:rsidR="009A1DF9" w:rsidRPr="009A1DF9" w:rsidRDefault="009A1DF9"/>
    <w:p w14:paraId="1588BEC3" w14:textId="6D7C8352" w:rsidR="009A1DF9" w:rsidRPr="009A1DF9" w:rsidRDefault="009A1DF9">
      <w:r w:rsidRPr="009A1DF9">
        <w:t>I’m sure many of you are famili</w:t>
      </w:r>
      <w:r w:rsidR="00A94BEC">
        <w:t>ar with the concept of workshop</w:t>
      </w:r>
      <w:r w:rsidRPr="009A1DF9">
        <w:t xml:space="preserve"> or have at least seen a workshop on television, or in the movies. </w:t>
      </w:r>
      <w:r w:rsidR="00C13E5F">
        <w:t xml:space="preserve">If you’ve seen Lena Dunham on Girls toil away at the Iowa Writers Workshop, you know what’s up. </w:t>
      </w:r>
    </w:p>
    <w:p w14:paraId="517799AA" w14:textId="77777777" w:rsidR="009A1DF9" w:rsidRPr="009A1DF9" w:rsidRDefault="009A1DF9"/>
    <w:p w14:paraId="4A62260A" w14:textId="47855392" w:rsidR="00D87170" w:rsidRPr="009A1DF9" w:rsidRDefault="00C13E5F">
      <w:r>
        <w:t>Our</w:t>
      </w:r>
      <w:r w:rsidR="009A1DF9" w:rsidRPr="009A1DF9">
        <w:t xml:space="preserve"> workshop</w:t>
      </w:r>
      <w:r>
        <w:t xml:space="preserve">, however, </w:t>
      </w:r>
      <w:r w:rsidR="009A1DF9" w:rsidRPr="009A1DF9">
        <w:t xml:space="preserve">will run will be </w:t>
      </w:r>
      <w:r w:rsidR="009E2BBB">
        <w:t>run a bit</w:t>
      </w:r>
      <w:r w:rsidR="009A1DF9" w:rsidRPr="009A1DF9">
        <w:t xml:space="preserve"> different.</w:t>
      </w:r>
      <w:r w:rsidR="00D87170" w:rsidRPr="009A1DF9">
        <w:t xml:space="preserve"> </w:t>
      </w:r>
    </w:p>
    <w:p w14:paraId="55BB85E1" w14:textId="77777777" w:rsidR="00661A85" w:rsidRPr="009A1DF9" w:rsidRDefault="00661A85"/>
    <w:p w14:paraId="3D7DFC25" w14:textId="6A6EAB5D" w:rsidR="00661A85" w:rsidRPr="009A1DF9" w:rsidRDefault="00C13E5F">
      <w:r>
        <w:t xml:space="preserve">How so? </w:t>
      </w:r>
      <w:r w:rsidR="00051CDF" w:rsidRPr="009A1DF9">
        <w:t>W</w:t>
      </w:r>
      <w:r w:rsidR="00D87170" w:rsidRPr="009A1DF9">
        <w:t>e wil</w:t>
      </w:r>
      <w:r w:rsidR="00661A85" w:rsidRPr="009A1DF9">
        <w:t>l employ a</w:t>
      </w:r>
      <w:r w:rsidR="009E2BBB">
        <w:t xml:space="preserve"> variation of</w:t>
      </w:r>
      <w:r w:rsidR="00661A85" w:rsidRPr="009A1DF9">
        <w:t xml:space="preserve"> </w:t>
      </w:r>
      <w:r w:rsidR="00EF2055" w:rsidRPr="009A1DF9">
        <w:t xml:space="preserve">Liz </w:t>
      </w:r>
      <w:proofErr w:type="spellStart"/>
      <w:r w:rsidR="00EF2055" w:rsidRPr="009A1DF9">
        <w:t>Lerman</w:t>
      </w:r>
      <w:proofErr w:type="spellEnd"/>
      <w:r w:rsidR="00051CDF" w:rsidRPr="009A1DF9">
        <w:t xml:space="preserve">, </w:t>
      </w:r>
      <w:r w:rsidR="00051CDF" w:rsidRPr="009A1DF9">
        <w:rPr>
          <w:b/>
          <w:i/>
        </w:rPr>
        <w:t>T</w:t>
      </w:r>
      <w:r w:rsidR="00EF2055" w:rsidRPr="009A1DF9">
        <w:rPr>
          <w:b/>
          <w:i/>
        </w:rPr>
        <w:t>he Critical Response Process</w:t>
      </w:r>
      <w:r w:rsidR="00661A85" w:rsidRPr="009A1DF9">
        <w:t xml:space="preserve">. </w:t>
      </w:r>
      <w:r w:rsidR="00D87170" w:rsidRPr="009A1DF9">
        <w:t>I</w:t>
      </w:r>
      <w:r w:rsidR="00B52F0B">
        <w:t>’ve</w:t>
      </w:r>
      <w:r w:rsidR="00D87170" w:rsidRPr="009A1DF9">
        <w:t xml:space="preserve"> </w:t>
      </w:r>
      <w:r w:rsidR="00B52F0B">
        <w:t xml:space="preserve">posted </w:t>
      </w:r>
      <w:r w:rsidR="000628F3">
        <w:t>two</w:t>
      </w:r>
      <w:r w:rsidR="00B52F0B">
        <w:t xml:space="preserve"> short</w:t>
      </w:r>
      <w:r w:rsidR="00D87170" w:rsidRPr="009A1DF9">
        <w:t xml:space="preserve"> </w:t>
      </w:r>
      <w:r w:rsidR="000628F3" w:rsidRPr="009A1DF9">
        <w:t>readings</w:t>
      </w:r>
      <w:r w:rsidR="000628F3">
        <w:t xml:space="preserve"> that explain</w:t>
      </w:r>
      <w:r>
        <w:t xml:space="preserve"> what this means</w:t>
      </w:r>
      <w:r w:rsidR="00A94BEC">
        <w:t xml:space="preserve"> </w:t>
      </w:r>
      <w:r w:rsidR="000628F3">
        <w:t>to</w:t>
      </w:r>
      <w:r w:rsidR="00A94BEC">
        <w:t xml:space="preserve"> Canvas</w:t>
      </w:r>
      <w:r w:rsidR="00661A85" w:rsidRPr="009A1DF9">
        <w:t xml:space="preserve">, but here is a short synopsis: </w:t>
      </w:r>
    </w:p>
    <w:p w14:paraId="484C7FCE" w14:textId="77777777" w:rsidR="009A1DF9" w:rsidRPr="009A1DF9" w:rsidRDefault="009A1DF9"/>
    <w:p w14:paraId="7A876B27" w14:textId="3257942E" w:rsidR="00661A85" w:rsidRPr="009A1DF9" w:rsidRDefault="00EF2055">
      <w:r w:rsidRPr="009A1DF9">
        <w:t>—</w:t>
      </w:r>
      <w:r w:rsidR="00661A85" w:rsidRPr="009A1DF9">
        <w:t>All members of the class will be required to read the submitted work for that week</w:t>
      </w:r>
      <w:r w:rsidR="00B52F0B">
        <w:t xml:space="preserve"> (I will break you into small groups to keep your reading focused on one or two stories)</w:t>
      </w:r>
    </w:p>
    <w:p w14:paraId="59B56250" w14:textId="76480C39" w:rsidR="00EF2055" w:rsidRPr="009A1DF9" w:rsidRDefault="00EF2055">
      <w:r w:rsidRPr="009A1DF9">
        <w:t xml:space="preserve">—Those responding </w:t>
      </w:r>
      <w:r w:rsidR="00051CDF" w:rsidRPr="009A1DF9">
        <w:t>to the reading</w:t>
      </w:r>
      <w:r w:rsidRPr="009A1DF9">
        <w:t xml:space="preserve"> will be required to formulate a statement of meaning they believe the </w:t>
      </w:r>
      <w:r w:rsidR="009A1DF9" w:rsidRPr="009A1DF9">
        <w:t>text is trying to communicate to the reader</w:t>
      </w:r>
      <w:r w:rsidRPr="009A1DF9">
        <w:t xml:space="preserve"> </w:t>
      </w:r>
    </w:p>
    <w:p w14:paraId="180BA861" w14:textId="4B4C2EF7" w:rsidR="00051CDF" w:rsidRPr="009A1DF9" w:rsidRDefault="00EF2055">
      <w:r w:rsidRPr="009A1DF9">
        <w:lastRenderedPageBreak/>
        <w:t>—</w:t>
      </w:r>
      <w:r w:rsidR="00661A85" w:rsidRPr="009A1DF9">
        <w:t xml:space="preserve">Those responding to the reading will </w:t>
      </w:r>
      <w:r w:rsidR="00051CDF" w:rsidRPr="009A1DF9">
        <w:t xml:space="preserve">also </w:t>
      </w:r>
      <w:r w:rsidR="00661A85" w:rsidRPr="009A1DF9">
        <w:t xml:space="preserve">be required to write down three questions they would like to ask the writer. These are not yes/no questions, nor </w:t>
      </w:r>
      <w:r w:rsidR="00C13E5F">
        <w:t>do</w:t>
      </w:r>
      <w:r w:rsidR="00661A85" w:rsidRPr="009A1DF9">
        <w:t xml:space="preserve"> they betray </w:t>
      </w:r>
      <w:r w:rsidR="00051CDF" w:rsidRPr="009A1DF9">
        <w:t xml:space="preserve">any opinion regarding the piece; these questions </w:t>
      </w:r>
      <w:r w:rsidR="00C13E5F">
        <w:t xml:space="preserve">will act as </w:t>
      </w:r>
      <w:r w:rsidR="00051CDF" w:rsidRPr="009A1DF9">
        <w:t>neutral</w:t>
      </w:r>
      <w:r w:rsidR="00C13E5F">
        <w:t xml:space="preserve"> jumping off points for discussion</w:t>
      </w:r>
      <w:r w:rsidR="00B36654" w:rsidRPr="009A1DF9">
        <w:t>. For example: “What kind of texture were you going for when making this cake?” instead of, “Why is this cake so dry?”</w:t>
      </w:r>
    </w:p>
    <w:p w14:paraId="527928DD" w14:textId="77777777" w:rsidR="00F17D72" w:rsidRPr="009A1DF9" w:rsidRDefault="00F17D72"/>
    <w:p w14:paraId="12196D1F" w14:textId="60E3E014" w:rsidR="00661A85" w:rsidRPr="009A1DF9" w:rsidRDefault="00C13E5F" w:rsidP="00661A85">
      <w:r>
        <w:t>This workshop style is interesting because it asks the reader to focus on the “encoding” of the story</w:t>
      </w:r>
      <w:r w:rsidR="00661A85" w:rsidRPr="009A1DF9">
        <w:t xml:space="preserve"> rather than the “decoding.”</w:t>
      </w:r>
      <w:r w:rsidR="009A1DF9" w:rsidRPr="009A1DF9">
        <w:t xml:space="preserve"> I’ll discuss these concepts in class, but in short</w:t>
      </w:r>
      <w:r w:rsidR="009E2BBB">
        <w:t>,</w:t>
      </w:r>
      <w:r w:rsidR="009A1DF9" w:rsidRPr="009A1DF9">
        <w:t xml:space="preserve"> I’m asking </w:t>
      </w:r>
      <w:r>
        <w:t>the reader</w:t>
      </w:r>
      <w:r w:rsidR="009A1DF9" w:rsidRPr="009A1DF9">
        <w:t xml:space="preserve"> to consider:</w:t>
      </w:r>
      <w:r w:rsidR="00661A85" w:rsidRPr="009A1DF9">
        <w:t xml:space="preserve"> What kind of </w:t>
      </w:r>
      <w:r w:rsidR="00661A85" w:rsidRPr="009A1DF9">
        <w:rPr>
          <w:i/>
        </w:rPr>
        <w:t xml:space="preserve">infrastructure </w:t>
      </w:r>
      <w:r w:rsidR="00661A85" w:rsidRPr="009A1DF9">
        <w:t xml:space="preserve">is the writer working within/for? </w:t>
      </w:r>
      <w:r w:rsidR="002624CE">
        <w:t>Specifically, w</w:t>
      </w:r>
      <w:r w:rsidR="00661A85" w:rsidRPr="009A1DF9">
        <w:t>ith</w:t>
      </w:r>
      <w:r w:rsidR="009A1DF9" w:rsidRPr="009A1DF9">
        <w:t>in</w:t>
      </w:r>
      <w:r w:rsidR="00661A85" w:rsidRPr="009A1DF9">
        <w:t xml:space="preserve"> what unique </w:t>
      </w:r>
      <w:r w:rsidR="00661A85" w:rsidRPr="009A1DF9">
        <w:rPr>
          <w:i/>
        </w:rPr>
        <w:t>articulation</w:t>
      </w:r>
      <w:r w:rsidR="00661A85" w:rsidRPr="009A1DF9">
        <w:t xml:space="preserve"> is the writer working? Chicano magic realism? Black afro-futurism? White guy realism? 4</w:t>
      </w:r>
      <w:r w:rsidR="00661A85" w:rsidRPr="009A1DF9">
        <w:rPr>
          <w:vertAlign w:val="superscript"/>
        </w:rPr>
        <w:t>th</w:t>
      </w:r>
      <w:r w:rsidR="00661A85" w:rsidRPr="009A1DF9">
        <w:t xml:space="preserve"> Wave Feminist Bey Fan Fiction? </w:t>
      </w:r>
    </w:p>
    <w:p w14:paraId="3A837714" w14:textId="607C0D5C" w:rsidR="00661A85" w:rsidRPr="009A1DF9" w:rsidRDefault="00661A85"/>
    <w:p w14:paraId="71D6F2E0" w14:textId="5CCC32C3" w:rsidR="009A1DF9" w:rsidRDefault="00661A85" w:rsidP="00B85A4E">
      <w:r w:rsidRPr="009A1DF9">
        <w:t>I believe this</w:t>
      </w:r>
      <w:r w:rsidR="009A1DF9" w:rsidRPr="009A1DF9">
        <w:t xml:space="preserve"> workshop</w:t>
      </w:r>
      <w:r w:rsidRPr="009A1DF9">
        <w:t xml:space="preserve"> technique, if done correctly, </w:t>
      </w:r>
      <w:r w:rsidR="00B85A4E" w:rsidRPr="009A1DF9">
        <w:t>allows the wri</w:t>
      </w:r>
      <w:r w:rsidRPr="009A1DF9">
        <w:t xml:space="preserve">ter to “defend” their work on a </w:t>
      </w:r>
      <w:r w:rsidR="00B85A4E" w:rsidRPr="009A1DF9">
        <w:t>philosophical/ideological/prose level</w:t>
      </w:r>
      <w:r w:rsidR="00051CDF" w:rsidRPr="009A1DF9">
        <w:t xml:space="preserve">, </w:t>
      </w:r>
      <w:r w:rsidR="00A94BEC">
        <w:t>while at the same time asking</w:t>
      </w:r>
      <w:r w:rsidR="00051CDF" w:rsidRPr="009A1DF9">
        <w:t xml:space="preserve"> them to </w:t>
      </w:r>
      <w:r w:rsidR="00A94BEC">
        <w:t xml:space="preserve">deeply </w:t>
      </w:r>
      <w:r w:rsidR="00051CDF" w:rsidRPr="009A1DF9">
        <w:t>question their work</w:t>
      </w:r>
      <w:r w:rsidR="00B85A4E" w:rsidRPr="009A1DF9">
        <w:t xml:space="preserve">. </w:t>
      </w:r>
      <w:r w:rsidR="002624CE">
        <w:t xml:space="preserve">At </w:t>
      </w:r>
      <w:r w:rsidRPr="009A1DF9">
        <w:t>this early stage of your writing career, i</w:t>
      </w:r>
      <w:r w:rsidR="00B85A4E" w:rsidRPr="009A1DF9">
        <w:t xml:space="preserve">deology </w:t>
      </w:r>
      <w:r w:rsidRPr="009A1DF9">
        <w:t>can be potentially</w:t>
      </w:r>
      <w:r w:rsidR="00B85A4E" w:rsidRPr="009A1DF9">
        <w:t xml:space="preserve"> poisonous </w:t>
      </w:r>
      <w:r w:rsidRPr="009A1DF9">
        <w:t xml:space="preserve">(depending on your sensitivity to it) </w:t>
      </w:r>
      <w:r w:rsidR="00B85A4E" w:rsidRPr="009A1DF9">
        <w:t xml:space="preserve">and can influence </w:t>
      </w:r>
      <w:r w:rsidRPr="009A1DF9">
        <w:t xml:space="preserve">your </w:t>
      </w:r>
      <w:r w:rsidR="002624CE">
        <w:t>work</w:t>
      </w:r>
      <w:r w:rsidR="00B85A4E" w:rsidRPr="009A1DF9">
        <w:t xml:space="preserve"> before </w:t>
      </w:r>
      <w:r w:rsidRPr="009A1DF9">
        <w:t>you’re</w:t>
      </w:r>
      <w:r w:rsidR="00B85A4E" w:rsidRPr="009A1DF9">
        <w:t xml:space="preserve"> able to make a stand</w:t>
      </w:r>
      <w:r w:rsidRPr="009A1DF9">
        <w:t xml:space="preserve"> behind your </w:t>
      </w:r>
      <w:r w:rsidR="00B85A4E" w:rsidRPr="009A1DF9">
        <w:t xml:space="preserve">prose style and </w:t>
      </w:r>
      <w:r w:rsidRPr="009A1DF9">
        <w:t>message</w:t>
      </w:r>
      <w:r w:rsidR="00B85A4E" w:rsidRPr="009A1DF9">
        <w:t>.</w:t>
      </w:r>
      <w:r w:rsidR="00A94BEC">
        <w:t xml:space="preserve"> Removing as much opinion from the room as possible allows your work to find stable footing. </w:t>
      </w:r>
    </w:p>
    <w:p w14:paraId="5EDF9364" w14:textId="77777777" w:rsidR="00006635" w:rsidRDefault="00006635" w:rsidP="00B85A4E"/>
    <w:p w14:paraId="42264CC1" w14:textId="525B5164" w:rsidR="00006635" w:rsidRPr="00006635" w:rsidRDefault="00006635" w:rsidP="00B85A4E">
      <w:pPr>
        <w:rPr>
          <w:b/>
        </w:rPr>
      </w:pPr>
      <w:r w:rsidRPr="00006635">
        <w:rPr>
          <w:b/>
        </w:rPr>
        <w:t>CANVAS</w:t>
      </w:r>
    </w:p>
    <w:p w14:paraId="05CAE577" w14:textId="29B7888E" w:rsidR="009A1DF9" w:rsidRDefault="00006635" w:rsidP="00B85A4E">
      <w:r>
        <w:t xml:space="preserve">We will use Canvas for all assignment submissions. If you have not used Canvas before, and have any problems submitting, please email me your questions (my email is at the top of the syllabus).  I will explain, in class, how workshop assignments are handled, since it is a bit different from normal Canvas assignments. </w:t>
      </w:r>
    </w:p>
    <w:p w14:paraId="53428D33" w14:textId="77777777" w:rsidR="003858AB" w:rsidRPr="009A1DF9" w:rsidRDefault="003858AB" w:rsidP="00B85A4E"/>
    <w:p w14:paraId="53D1AC4B" w14:textId="247F8F12" w:rsidR="009A1DF9" w:rsidRPr="009A1DF9" w:rsidRDefault="009A1DF9" w:rsidP="009A1DF9">
      <w:pPr>
        <w:rPr>
          <w:rFonts w:cs="Times New Roman"/>
          <w:b/>
        </w:rPr>
      </w:pPr>
      <w:r w:rsidRPr="009A1DF9">
        <w:rPr>
          <w:rFonts w:cs="Times New Roman"/>
          <w:b/>
        </w:rPr>
        <w:t>Word of Caution (ab</w:t>
      </w:r>
      <w:r w:rsidR="00A94BEC">
        <w:rPr>
          <w:rFonts w:cs="Times New Roman"/>
          <w:b/>
        </w:rPr>
        <w:t>out</w:t>
      </w:r>
      <w:r w:rsidRPr="009A1DF9">
        <w:rPr>
          <w:rFonts w:cs="Times New Roman"/>
          <w:b/>
        </w:rPr>
        <w:t xml:space="preserve"> writing stories about classmates, assignments, or teacher)</w:t>
      </w:r>
    </w:p>
    <w:p w14:paraId="2DCB9D94" w14:textId="3AEDDF6D" w:rsidR="009A1DF9" w:rsidRPr="009A1DF9" w:rsidRDefault="009A1DF9" w:rsidP="009A1DF9">
      <w:pPr>
        <w:rPr>
          <w:rFonts w:cs="Times New Roman"/>
        </w:rPr>
      </w:pPr>
      <w:r w:rsidRPr="009A1DF9">
        <w:rPr>
          <w:rFonts w:cs="Times New Roman"/>
        </w:rPr>
        <w:t xml:space="preserve">Don’t do it.  Don’t write stories about your fellow classmates. Don’t write them about the assignments.  And please don’t write them about me.  </w:t>
      </w:r>
      <w:r w:rsidR="00C13E5F">
        <w:rPr>
          <w:rFonts w:cs="Times New Roman"/>
        </w:rPr>
        <w:t xml:space="preserve">That sucks. Sucks </w:t>
      </w:r>
      <w:proofErr w:type="spellStart"/>
      <w:r w:rsidR="00C13E5F">
        <w:rPr>
          <w:rFonts w:cs="Times New Roman"/>
        </w:rPr>
        <w:t>sucks</w:t>
      </w:r>
      <w:proofErr w:type="spellEnd"/>
      <w:r w:rsidR="00C13E5F">
        <w:rPr>
          <w:rFonts w:cs="Times New Roman"/>
        </w:rPr>
        <w:t xml:space="preserve"> </w:t>
      </w:r>
      <w:proofErr w:type="spellStart"/>
      <w:r w:rsidR="00C13E5F">
        <w:rPr>
          <w:rFonts w:cs="Times New Roman"/>
        </w:rPr>
        <w:t>sucks</w:t>
      </w:r>
      <w:proofErr w:type="spellEnd"/>
      <w:r w:rsidR="00C13E5F">
        <w:rPr>
          <w:rFonts w:cs="Times New Roman"/>
        </w:rPr>
        <w:t xml:space="preserve">. </w:t>
      </w:r>
      <w:r w:rsidR="00A94BEC">
        <w:rPr>
          <w:rFonts w:cs="Times New Roman"/>
        </w:rPr>
        <w:t>F</w:t>
      </w:r>
      <w:r w:rsidR="00C13E5F">
        <w:rPr>
          <w:rFonts w:cs="Times New Roman"/>
        </w:rPr>
        <w:t xml:space="preserve">eelings often get hurt. </w:t>
      </w:r>
      <w:r w:rsidRPr="009A1DF9">
        <w:rPr>
          <w:rFonts w:cs="Times New Roman"/>
        </w:rPr>
        <w:t>Certainly</w:t>
      </w:r>
      <w:r w:rsidR="00A94BEC">
        <w:rPr>
          <w:rFonts w:cs="Times New Roman"/>
        </w:rPr>
        <w:t>,</w:t>
      </w:r>
      <w:r w:rsidRPr="009A1DF9">
        <w:rPr>
          <w:rFonts w:cs="Times New Roman"/>
        </w:rPr>
        <w:t xml:space="preserve"> everything is ripe for satire, but out of respect for your fellows and to ensure a healthy learning environment, I ask that you refrain from doing any such thing.  Stories that appear to lampoon anyone in the classroom or the assignment at hand will receive a failing grade</w:t>
      </w:r>
      <w:r w:rsidR="00B52F0B">
        <w:rPr>
          <w:rFonts w:cs="Times New Roman"/>
        </w:rPr>
        <w:t xml:space="preserve"> for that assignment</w:t>
      </w:r>
      <w:r w:rsidRPr="009A1DF9">
        <w:rPr>
          <w:rFonts w:cs="Times New Roman"/>
        </w:rPr>
        <w:t xml:space="preserve">, and you may be asked to leave.  Continuing these antics will earn you a failing grade in the course.  </w:t>
      </w:r>
    </w:p>
    <w:p w14:paraId="331400E5" w14:textId="64DC645A" w:rsidR="00B85A4E" w:rsidRPr="009A1DF9" w:rsidRDefault="00B85A4E">
      <w:r w:rsidRPr="009A1DF9">
        <w:t xml:space="preserve"> </w:t>
      </w:r>
    </w:p>
    <w:p w14:paraId="4C8E763E" w14:textId="6CA3F63D" w:rsidR="00D3740B" w:rsidRPr="009A1DF9" w:rsidRDefault="00D3740B" w:rsidP="00D3740B">
      <w:pPr>
        <w:rPr>
          <w:rFonts w:cs="Times New Roman"/>
          <w:b/>
        </w:rPr>
      </w:pPr>
      <w:r w:rsidRPr="009A1DF9">
        <w:rPr>
          <w:rFonts w:cs="Times New Roman"/>
          <w:b/>
        </w:rPr>
        <w:t xml:space="preserve">Required </w:t>
      </w:r>
      <w:r w:rsidR="00A94BEC">
        <w:rPr>
          <w:rFonts w:cs="Times New Roman"/>
          <w:b/>
        </w:rPr>
        <w:t>materials</w:t>
      </w:r>
    </w:p>
    <w:p w14:paraId="105AFAF3" w14:textId="77777777" w:rsidR="00D3740B" w:rsidRPr="009A1DF9" w:rsidRDefault="00D3740B" w:rsidP="00D3740B">
      <w:pPr>
        <w:rPr>
          <w:rFonts w:cs="Times New Roman"/>
        </w:rPr>
      </w:pPr>
      <w:r w:rsidRPr="009A1DF9">
        <w:rPr>
          <w:rFonts w:cs="Times New Roman"/>
        </w:rPr>
        <w:t>--Pen, notebook, course readings (printed is best)</w:t>
      </w:r>
    </w:p>
    <w:p w14:paraId="0D59F6A6" w14:textId="77777777" w:rsidR="00D3740B" w:rsidRDefault="00D3740B" w:rsidP="00D3740B">
      <w:pPr>
        <w:rPr>
          <w:rFonts w:cs="Times New Roman"/>
        </w:rPr>
      </w:pPr>
      <w:r w:rsidRPr="009A1DF9">
        <w:rPr>
          <w:rFonts w:cs="Times New Roman"/>
        </w:rPr>
        <w:t>--$$$ for printing when necessary</w:t>
      </w:r>
    </w:p>
    <w:p w14:paraId="1C225303" w14:textId="77777777" w:rsidR="00A94BEC" w:rsidRDefault="00A94BEC" w:rsidP="00D3740B">
      <w:pPr>
        <w:rPr>
          <w:rFonts w:cs="Times New Roman"/>
        </w:rPr>
      </w:pPr>
    </w:p>
    <w:p w14:paraId="72A448F1" w14:textId="48AE1B07" w:rsidR="00A94BEC" w:rsidRPr="00A94BEC" w:rsidRDefault="00A94BEC" w:rsidP="00A94BEC">
      <w:pPr>
        <w:rPr>
          <w:b/>
        </w:rPr>
      </w:pPr>
      <w:r w:rsidRPr="00A94BEC">
        <w:rPr>
          <w:b/>
        </w:rPr>
        <w:t>Reading List</w:t>
      </w:r>
    </w:p>
    <w:p w14:paraId="238F4262" w14:textId="228CD175" w:rsidR="00A94BEC" w:rsidRPr="009A1DF9" w:rsidRDefault="00A94BEC" w:rsidP="00A94BEC">
      <w:r>
        <w:t xml:space="preserve">All readings are available on Canvas as </w:t>
      </w:r>
      <w:r w:rsidR="00B52F0B">
        <w:t xml:space="preserve">Word Docs and </w:t>
      </w:r>
      <w:r>
        <w:t xml:space="preserve">PDFs. It is your responsibility to download and print copies of the stories for your personal use. I highly recommend bringing a copy of the text, with your notes, to class for use during discussion. </w:t>
      </w:r>
    </w:p>
    <w:p w14:paraId="3F67DE67" w14:textId="77777777" w:rsidR="002E1F58" w:rsidRDefault="002E1F58" w:rsidP="00D3740B">
      <w:pPr>
        <w:rPr>
          <w:rFonts w:cs="Times New Roman"/>
        </w:rPr>
      </w:pPr>
    </w:p>
    <w:p w14:paraId="0ECBF6D4" w14:textId="41C8DB96" w:rsidR="002E1F58" w:rsidRPr="00A94BEC" w:rsidRDefault="002E1F58" w:rsidP="00D3740B">
      <w:pPr>
        <w:rPr>
          <w:rFonts w:cs="Times New Roman"/>
          <w:b/>
        </w:rPr>
      </w:pPr>
      <w:r w:rsidRPr="00A94BEC">
        <w:rPr>
          <w:rFonts w:cs="Times New Roman"/>
          <w:b/>
        </w:rPr>
        <w:t>Grading</w:t>
      </w:r>
    </w:p>
    <w:p w14:paraId="70F98396"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i/>
        </w:rPr>
        <w:lastRenderedPageBreak/>
        <w:t>Participation</w:t>
      </w:r>
      <w:r w:rsidRPr="00C512DA">
        <w:rPr>
          <w:rFonts w:ascii="Times New Roman" w:hAnsi="Times New Roman" w:cs="Times New Roman"/>
        </w:rPr>
        <w:t xml:space="preserve"> </w:t>
      </w:r>
      <w:r w:rsidRPr="00C512DA">
        <w:rPr>
          <w:rFonts w:ascii="Times New Roman" w:hAnsi="Times New Roman" w:cs="Times New Roman"/>
          <w:i/>
        </w:rPr>
        <w:t>2</w:t>
      </w:r>
      <w:r>
        <w:rPr>
          <w:rFonts w:ascii="Times New Roman" w:hAnsi="Times New Roman" w:cs="Times New Roman"/>
          <w:i/>
        </w:rPr>
        <w:t>0</w:t>
      </w:r>
      <w:r w:rsidRPr="00C512DA">
        <w:rPr>
          <w:rFonts w:ascii="Times New Roman" w:hAnsi="Times New Roman" w:cs="Times New Roman"/>
          <w:i/>
        </w:rPr>
        <w:t>%</w:t>
      </w:r>
    </w:p>
    <w:p w14:paraId="2F3A1332" w14:textId="77777777" w:rsidR="002E1F58" w:rsidRDefault="002E1F58" w:rsidP="002E1F58">
      <w:pPr>
        <w:ind w:left="720"/>
        <w:rPr>
          <w:rFonts w:ascii="Times New Roman" w:hAnsi="Times New Roman" w:cs="Times New Roman"/>
        </w:rPr>
      </w:pPr>
      <w:r w:rsidRPr="00C512DA">
        <w:rPr>
          <w:rFonts w:ascii="Times New Roman" w:hAnsi="Times New Roman" w:cs="Times New Roman"/>
        </w:rPr>
        <w:t>--Daily in-class writing assignments</w:t>
      </w:r>
    </w:p>
    <w:p w14:paraId="61FF28D3"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rPr>
        <w:t>--Engaged discussion of reading</w:t>
      </w:r>
    </w:p>
    <w:p w14:paraId="14CE0152" w14:textId="5F50A7A0" w:rsidR="002E1F58" w:rsidRDefault="002E1F58" w:rsidP="002E1F58">
      <w:pPr>
        <w:ind w:left="720"/>
        <w:rPr>
          <w:rFonts w:ascii="Times New Roman" w:hAnsi="Times New Roman" w:cs="Times New Roman"/>
        </w:rPr>
      </w:pPr>
      <w:r w:rsidRPr="00C512DA">
        <w:rPr>
          <w:rFonts w:ascii="Times New Roman" w:hAnsi="Times New Roman" w:cs="Times New Roman"/>
        </w:rPr>
        <w:t>--Attendance</w:t>
      </w:r>
      <w:r w:rsidR="00A664A8">
        <w:rPr>
          <w:rFonts w:ascii="Times New Roman" w:hAnsi="Times New Roman" w:cs="Times New Roman"/>
        </w:rPr>
        <w:t xml:space="preserve"> (Each class missed is 2 points off your final grade)</w:t>
      </w:r>
    </w:p>
    <w:p w14:paraId="3E155206" w14:textId="77777777" w:rsidR="002E1F58" w:rsidRDefault="002E1F58" w:rsidP="002E1F58">
      <w:pPr>
        <w:ind w:left="720"/>
        <w:rPr>
          <w:rFonts w:ascii="Times New Roman" w:hAnsi="Times New Roman" w:cs="Times New Roman"/>
        </w:rPr>
      </w:pPr>
    </w:p>
    <w:p w14:paraId="52F8829A"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i/>
        </w:rPr>
        <w:t>Short Experiments 20%</w:t>
      </w:r>
    </w:p>
    <w:p w14:paraId="22B7204B" w14:textId="77777777" w:rsidR="002E1F58" w:rsidRPr="00C512DA" w:rsidRDefault="002E1F58" w:rsidP="002E1F58">
      <w:pPr>
        <w:ind w:left="720"/>
        <w:rPr>
          <w:rFonts w:ascii="Times New Roman" w:hAnsi="Times New Roman" w:cs="Times New Roman"/>
        </w:rPr>
      </w:pPr>
      <w:r>
        <w:rPr>
          <w:rFonts w:ascii="Times New Roman" w:hAnsi="Times New Roman" w:cs="Times New Roman"/>
        </w:rPr>
        <w:t xml:space="preserve">--Weekly </w:t>
      </w:r>
      <w:proofErr w:type="gramStart"/>
      <w:r>
        <w:rPr>
          <w:rFonts w:ascii="Times New Roman" w:hAnsi="Times New Roman" w:cs="Times New Roman"/>
        </w:rPr>
        <w:t>2</w:t>
      </w:r>
      <w:r w:rsidRPr="00C512DA">
        <w:rPr>
          <w:rFonts w:ascii="Times New Roman" w:hAnsi="Times New Roman" w:cs="Times New Roman"/>
        </w:rPr>
        <w:t>-3 page</w:t>
      </w:r>
      <w:proofErr w:type="gramEnd"/>
      <w:r w:rsidRPr="00C512DA">
        <w:rPr>
          <w:rFonts w:ascii="Times New Roman" w:hAnsi="Times New Roman" w:cs="Times New Roman"/>
        </w:rPr>
        <w:t xml:space="preserve"> writing assignments </w:t>
      </w:r>
    </w:p>
    <w:p w14:paraId="665EA89F" w14:textId="77777777" w:rsidR="002E1F58" w:rsidRDefault="002E1F58" w:rsidP="002E1F58">
      <w:pPr>
        <w:ind w:left="720"/>
        <w:rPr>
          <w:rFonts w:ascii="Times New Roman" w:hAnsi="Times New Roman" w:cs="Times New Roman"/>
        </w:rPr>
      </w:pPr>
      <w:r w:rsidRPr="00C512DA">
        <w:rPr>
          <w:rFonts w:ascii="Times New Roman" w:hAnsi="Times New Roman" w:cs="Times New Roman"/>
        </w:rPr>
        <w:t>--Typed, double-space, 12 pt. Times New Roman font</w:t>
      </w:r>
    </w:p>
    <w:p w14:paraId="5877D19F" w14:textId="7B595601" w:rsidR="002E1F58" w:rsidRDefault="002E1F58" w:rsidP="002E1F58">
      <w:pPr>
        <w:ind w:left="720"/>
        <w:rPr>
          <w:rFonts w:ascii="Times New Roman" w:hAnsi="Times New Roman" w:cs="Times New Roman"/>
        </w:rPr>
      </w:pPr>
      <w:r>
        <w:rPr>
          <w:rFonts w:ascii="Times New Roman" w:hAnsi="Times New Roman" w:cs="Times New Roman"/>
        </w:rPr>
        <w:t xml:space="preserve">--Four required, one optional </w:t>
      </w:r>
    </w:p>
    <w:p w14:paraId="635BFD2D" w14:textId="77777777" w:rsidR="002E1F58" w:rsidRDefault="002E1F58" w:rsidP="002E1F58">
      <w:pPr>
        <w:rPr>
          <w:rFonts w:ascii="Times New Roman" w:hAnsi="Times New Roman" w:cs="Times New Roman"/>
          <w:i/>
        </w:rPr>
      </w:pPr>
    </w:p>
    <w:p w14:paraId="235B2B6E" w14:textId="77777777" w:rsidR="002E1F58" w:rsidRPr="00C512DA" w:rsidRDefault="002E1F58" w:rsidP="002E1F58">
      <w:pPr>
        <w:ind w:left="720"/>
        <w:rPr>
          <w:rFonts w:ascii="Times New Roman" w:hAnsi="Times New Roman" w:cs="Times New Roman"/>
          <w:i/>
        </w:rPr>
      </w:pPr>
      <w:proofErr w:type="gramStart"/>
      <w:r w:rsidRPr="00C512DA">
        <w:rPr>
          <w:rFonts w:ascii="Times New Roman" w:hAnsi="Times New Roman" w:cs="Times New Roman"/>
          <w:i/>
        </w:rPr>
        <w:t xml:space="preserve">Manuscript  </w:t>
      </w:r>
      <w:r>
        <w:rPr>
          <w:rFonts w:ascii="Times New Roman" w:hAnsi="Times New Roman" w:cs="Times New Roman"/>
          <w:i/>
        </w:rPr>
        <w:t>25</w:t>
      </w:r>
      <w:proofErr w:type="gramEnd"/>
      <w:r w:rsidRPr="00C512DA">
        <w:rPr>
          <w:rFonts w:ascii="Times New Roman" w:hAnsi="Times New Roman" w:cs="Times New Roman"/>
          <w:i/>
        </w:rPr>
        <w:t>%</w:t>
      </w:r>
    </w:p>
    <w:p w14:paraId="7B9DEB95"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rPr>
        <w:t>--A 10-15 page short-story</w:t>
      </w:r>
    </w:p>
    <w:p w14:paraId="74639E0C"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rPr>
        <w:t>--Typed, double-spaced, 12 pt. Times New Roman font</w:t>
      </w:r>
    </w:p>
    <w:p w14:paraId="2CB33A5B" w14:textId="02202EF5" w:rsidR="002E1F58" w:rsidRPr="00C512DA" w:rsidRDefault="002624CE" w:rsidP="002E1F58">
      <w:pPr>
        <w:ind w:left="720"/>
        <w:rPr>
          <w:rFonts w:ascii="Times New Roman" w:hAnsi="Times New Roman" w:cs="Times New Roman"/>
        </w:rPr>
      </w:pPr>
      <w:r>
        <w:rPr>
          <w:rFonts w:ascii="Times New Roman" w:hAnsi="Times New Roman" w:cs="Times New Roman"/>
        </w:rPr>
        <w:t>--T</w:t>
      </w:r>
      <w:r w:rsidR="002E1F58" w:rsidRPr="00C512DA">
        <w:rPr>
          <w:rFonts w:ascii="Times New Roman" w:hAnsi="Times New Roman" w:cs="Times New Roman"/>
        </w:rPr>
        <w:t>o be workshopped by a jury of your peers</w:t>
      </w:r>
    </w:p>
    <w:p w14:paraId="72D2829B" w14:textId="77777777" w:rsidR="002E1F58" w:rsidRDefault="002E1F58" w:rsidP="002E1F58">
      <w:pPr>
        <w:rPr>
          <w:rFonts w:ascii="Times New Roman" w:hAnsi="Times New Roman" w:cs="Times New Roman"/>
        </w:rPr>
      </w:pPr>
    </w:p>
    <w:p w14:paraId="10E97470" w14:textId="77777777" w:rsidR="002E1F58" w:rsidRPr="00C512DA" w:rsidRDefault="002E1F58" w:rsidP="002E1F58">
      <w:pPr>
        <w:ind w:left="720"/>
        <w:rPr>
          <w:rFonts w:ascii="Times New Roman" w:hAnsi="Times New Roman" w:cs="Times New Roman"/>
          <w:i/>
        </w:rPr>
      </w:pPr>
      <w:r w:rsidRPr="00C512DA">
        <w:rPr>
          <w:rFonts w:ascii="Times New Roman" w:hAnsi="Times New Roman" w:cs="Times New Roman"/>
          <w:i/>
        </w:rPr>
        <w:t>Questions Log 10%</w:t>
      </w:r>
    </w:p>
    <w:p w14:paraId="6724B78A" w14:textId="77777777" w:rsidR="002E1F58" w:rsidRPr="00C512DA" w:rsidRDefault="002E1F58" w:rsidP="002E1F58">
      <w:pPr>
        <w:ind w:left="720"/>
        <w:rPr>
          <w:rFonts w:ascii="Times New Roman" w:hAnsi="Times New Roman" w:cs="Times New Roman"/>
        </w:rPr>
      </w:pPr>
      <w:r>
        <w:rPr>
          <w:rFonts w:ascii="Times New Roman" w:hAnsi="Times New Roman" w:cs="Times New Roman"/>
        </w:rPr>
        <w:t>--Canvas module where you post 2-3</w:t>
      </w:r>
      <w:r w:rsidRPr="00C512DA">
        <w:rPr>
          <w:rFonts w:ascii="Times New Roman" w:hAnsi="Times New Roman" w:cs="Times New Roman"/>
        </w:rPr>
        <w:t xml:space="preserve"> questions weekly </w:t>
      </w:r>
    </w:p>
    <w:p w14:paraId="06A21495" w14:textId="77777777" w:rsidR="002E1F58" w:rsidRPr="00C512DA" w:rsidRDefault="002E1F58" w:rsidP="002E1F58">
      <w:pPr>
        <w:ind w:left="720"/>
        <w:rPr>
          <w:rFonts w:ascii="Times New Roman" w:hAnsi="Times New Roman" w:cs="Times New Roman"/>
        </w:rPr>
      </w:pPr>
      <w:r w:rsidRPr="00C512DA">
        <w:rPr>
          <w:rFonts w:ascii="Times New Roman" w:hAnsi="Times New Roman" w:cs="Times New Roman"/>
        </w:rPr>
        <w:t>--About the critical readings, exemplary stories, or the art of story-writing</w:t>
      </w:r>
    </w:p>
    <w:p w14:paraId="12FC5DBE" w14:textId="77777777" w:rsidR="002E1F58" w:rsidRDefault="002E1F58" w:rsidP="002E1F58">
      <w:pPr>
        <w:ind w:left="720"/>
        <w:rPr>
          <w:rFonts w:ascii="Times New Roman" w:hAnsi="Times New Roman" w:cs="Times New Roman"/>
          <w:i/>
        </w:rPr>
      </w:pPr>
    </w:p>
    <w:p w14:paraId="76A4EBAE" w14:textId="1EECC7BC" w:rsidR="002E1F58" w:rsidRDefault="003D72D1" w:rsidP="002E1F58">
      <w:pPr>
        <w:ind w:left="720"/>
        <w:rPr>
          <w:rFonts w:ascii="Times New Roman" w:hAnsi="Times New Roman" w:cs="Times New Roman"/>
          <w:i/>
        </w:rPr>
      </w:pPr>
      <w:r>
        <w:rPr>
          <w:rFonts w:ascii="Times New Roman" w:hAnsi="Times New Roman" w:cs="Times New Roman"/>
          <w:i/>
        </w:rPr>
        <w:t>Writing Conference 5</w:t>
      </w:r>
      <w:r w:rsidR="002E1F58">
        <w:rPr>
          <w:rFonts w:ascii="Times New Roman" w:hAnsi="Times New Roman" w:cs="Times New Roman"/>
          <w:i/>
        </w:rPr>
        <w:t>%</w:t>
      </w:r>
      <w:r w:rsidR="00B52F0B">
        <w:rPr>
          <w:rFonts w:ascii="Times New Roman" w:hAnsi="Times New Roman" w:cs="Times New Roman"/>
          <w:i/>
        </w:rPr>
        <w:t xml:space="preserve"> (TBD)</w:t>
      </w:r>
    </w:p>
    <w:p w14:paraId="2FF2721D" w14:textId="77777777" w:rsidR="002E1F58" w:rsidRDefault="002E1F58" w:rsidP="002E1F58">
      <w:pPr>
        <w:ind w:left="720"/>
        <w:rPr>
          <w:rFonts w:ascii="Times New Roman" w:hAnsi="Times New Roman" w:cs="Times New Roman"/>
        </w:rPr>
      </w:pPr>
      <w:r>
        <w:rPr>
          <w:rFonts w:ascii="Times New Roman" w:hAnsi="Times New Roman" w:cs="Times New Roman"/>
        </w:rPr>
        <w:t>--Meeting with me at some point in the quarter</w:t>
      </w:r>
    </w:p>
    <w:p w14:paraId="03109EC7" w14:textId="77777777" w:rsidR="002E1F58" w:rsidRPr="00670FFB" w:rsidRDefault="002E1F58" w:rsidP="002E1F58">
      <w:pPr>
        <w:ind w:left="720"/>
        <w:rPr>
          <w:rFonts w:ascii="Times New Roman" w:hAnsi="Times New Roman" w:cs="Times New Roman"/>
        </w:rPr>
      </w:pPr>
      <w:r>
        <w:rPr>
          <w:rFonts w:ascii="Times New Roman" w:hAnsi="Times New Roman" w:cs="Times New Roman"/>
        </w:rPr>
        <w:t>--Discuss your manuscript, revisions, and vision for the piece</w:t>
      </w:r>
    </w:p>
    <w:p w14:paraId="2FA7DC69" w14:textId="77777777" w:rsidR="002E1F58" w:rsidRDefault="002E1F58" w:rsidP="002E1F58">
      <w:pPr>
        <w:ind w:left="720"/>
        <w:rPr>
          <w:rFonts w:ascii="Times New Roman" w:hAnsi="Times New Roman" w:cs="Times New Roman"/>
          <w:i/>
        </w:rPr>
      </w:pPr>
    </w:p>
    <w:p w14:paraId="55BF70C0" w14:textId="09A15DE1" w:rsidR="002E1F58" w:rsidRPr="00C512DA" w:rsidRDefault="003D72D1" w:rsidP="002E1F58">
      <w:pPr>
        <w:ind w:left="720"/>
        <w:rPr>
          <w:rFonts w:ascii="Times New Roman" w:hAnsi="Times New Roman" w:cs="Times New Roman"/>
          <w:i/>
        </w:rPr>
      </w:pPr>
      <w:r>
        <w:rPr>
          <w:rFonts w:ascii="Times New Roman" w:hAnsi="Times New Roman" w:cs="Times New Roman"/>
          <w:i/>
        </w:rPr>
        <w:t>Workshop 20</w:t>
      </w:r>
      <w:r w:rsidR="002E1F58" w:rsidRPr="00C512DA">
        <w:rPr>
          <w:rFonts w:ascii="Times New Roman" w:hAnsi="Times New Roman" w:cs="Times New Roman"/>
          <w:i/>
        </w:rPr>
        <w:t>%</w:t>
      </w:r>
    </w:p>
    <w:p w14:paraId="2C5566F8" w14:textId="77777777" w:rsidR="002E1F58" w:rsidRDefault="002E1F58" w:rsidP="002E1F58">
      <w:pPr>
        <w:ind w:left="720"/>
        <w:rPr>
          <w:rFonts w:ascii="Times New Roman" w:hAnsi="Times New Roman" w:cs="Times New Roman"/>
        </w:rPr>
      </w:pPr>
      <w:r w:rsidRPr="00C512DA">
        <w:rPr>
          <w:rFonts w:ascii="Times New Roman" w:hAnsi="Times New Roman" w:cs="Times New Roman"/>
          <w:i/>
        </w:rPr>
        <w:t>--</w:t>
      </w:r>
      <w:r w:rsidRPr="00C512DA">
        <w:rPr>
          <w:rFonts w:ascii="Times New Roman" w:hAnsi="Times New Roman" w:cs="Times New Roman"/>
        </w:rPr>
        <w:t>Lead discussion on one of your classmate’s manuscripts</w:t>
      </w:r>
    </w:p>
    <w:p w14:paraId="0E9B2B00" w14:textId="6F714681" w:rsidR="003D72D1" w:rsidRDefault="003D72D1" w:rsidP="002E1F58">
      <w:pPr>
        <w:ind w:left="720"/>
        <w:rPr>
          <w:rFonts w:ascii="Times New Roman" w:hAnsi="Times New Roman" w:cs="Times New Roman"/>
        </w:rPr>
      </w:pPr>
      <w:r>
        <w:rPr>
          <w:rFonts w:ascii="Times New Roman" w:hAnsi="Times New Roman" w:cs="Times New Roman"/>
          <w:i/>
        </w:rPr>
        <w:t>-</w:t>
      </w:r>
      <w:r>
        <w:rPr>
          <w:rFonts w:ascii="Times New Roman" w:hAnsi="Times New Roman" w:cs="Times New Roman"/>
        </w:rPr>
        <w:t>-Present your manuscript to the workshop</w:t>
      </w:r>
    </w:p>
    <w:p w14:paraId="67AAAFE2" w14:textId="79E188E9" w:rsidR="003D72D1" w:rsidRDefault="003D72D1" w:rsidP="002E1F58">
      <w:pPr>
        <w:ind w:left="720"/>
        <w:rPr>
          <w:rFonts w:ascii="Times New Roman" w:hAnsi="Times New Roman" w:cs="Times New Roman"/>
        </w:rPr>
      </w:pPr>
      <w:r>
        <w:rPr>
          <w:rFonts w:ascii="Times New Roman" w:hAnsi="Times New Roman" w:cs="Times New Roman"/>
          <w:i/>
        </w:rPr>
        <w:t>-</w:t>
      </w:r>
      <w:r>
        <w:rPr>
          <w:rFonts w:ascii="Times New Roman" w:hAnsi="Times New Roman" w:cs="Times New Roman"/>
        </w:rPr>
        <w:t>-Attendance (You will lose 10 points for missing a workshop, unless excused)</w:t>
      </w:r>
    </w:p>
    <w:p w14:paraId="5B045B0B" w14:textId="77777777" w:rsidR="00B85A4E" w:rsidRDefault="00B85A4E"/>
    <w:p w14:paraId="3060E568" w14:textId="7CB743B8" w:rsidR="003858AB" w:rsidRDefault="003858AB" w:rsidP="00EF07A5">
      <w:pPr>
        <w:rPr>
          <w:b/>
        </w:rPr>
      </w:pPr>
      <w:r w:rsidRPr="003858AB">
        <w:rPr>
          <w:b/>
        </w:rPr>
        <w:t>GRADING SCALE</w:t>
      </w:r>
    </w:p>
    <w:p w14:paraId="1DADF48A" w14:textId="358B0E00" w:rsidR="00B52F0B" w:rsidRDefault="00B52F0B" w:rsidP="00EF07A5">
      <w:pPr>
        <w:rPr>
          <w:b/>
        </w:rPr>
      </w:pPr>
    </w:p>
    <w:p w14:paraId="32A4F4DC" w14:textId="4BACF75B" w:rsidR="00B52F0B" w:rsidRDefault="00B52F0B" w:rsidP="00EF07A5">
      <w:r>
        <w:t xml:space="preserve">Grading creative writing is a difficult thing. </w:t>
      </w:r>
      <w:r w:rsidR="007A3E51">
        <w:t>How to do so effectively</w:t>
      </w:r>
      <w:r>
        <w:t xml:space="preserve"> is endlessly debated in the academic community because, well, assessing creative writing can be subjective as hell. </w:t>
      </w:r>
      <w:r w:rsidR="004E4C2F">
        <w:t xml:space="preserve">I’ve included a grading rubric on Canvas that outlines how your writing will be assessed in class. </w:t>
      </w:r>
      <w:r w:rsidR="007A3E51">
        <w:t xml:space="preserve">It’s a generally accepted method and I’ve found that 99.99% of my students understand and appreciate the clarity the rubric provides. </w:t>
      </w:r>
    </w:p>
    <w:p w14:paraId="459A4AEE" w14:textId="4B396361" w:rsidR="007A3E51" w:rsidRDefault="007A3E51" w:rsidP="00EF07A5"/>
    <w:p w14:paraId="73A64EAF" w14:textId="16139FF0" w:rsidR="007A3E51" w:rsidRPr="00B52F0B" w:rsidRDefault="007A3E51" w:rsidP="00EF07A5">
      <w:r>
        <w:t xml:space="preserve">Here’s a breakdown of how the overall grade for the class is determined: </w:t>
      </w:r>
    </w:p>
    <w:p w14:paraId="5901A88F" w14:textId="77777777" w:rsidR="00D04CD5" w:rsidRDefault="00D04CD5" w:rsidP="00D04CD5">
      <w:pPr>
        <w:rPr>
          <w:rFonts w:cs="Times New Roman"/>
        </w:rPr>
      </w:pPr>
    </w:p>
    <w:p w14:paraId="45B254A6" w14:textId="77777777" w:rsidR="00D04CD5" w:rsidRPr="00D04CD5" w:rsidRDefault="00D04CD5" w:rsidP="00D04CD5">
      <w:pPr>
        <w:rPr>
          <w:rFonts w:cs="Times New Roman"/>
        </w:rPr>
      </w:pPr>
      <w:r w:rsidRPr="00D04CD5">
        <w:rPr>
          <w:rFonts w:cs="Times New Roman"/>
          <w:b/>
        </w:rPr>
        <w:t>0.0-2.9:</w:t>
      </w:r>
      <w:r w:rsidRPr="00D04CD5">
        <w:rPr>
          <w:rFonts w:cs="Times New Roman"/>
        </w:rPr>
        <w:t xml:space="preserve"> a student who does not finish all the work; varies depending on lack of effort</w:t>
      </w:r>
    </w:p>
    <w:p w14:paraId="656634ED" w14:textId="77777777" w:rsidR="00D04CD5" w:rsidRPr="00D04CD5" w:rsidRDefault="00D04CD5" w:rsidP="00D04CD5">
      <w:pPr>
        <w:rPr>
          <w:rFonts w:cs="Times New Roman"/>
        </w:rPr>
      </w:pPr>
    </w:p>
    <w:p w14:paraId="1D095306" w14:textId="77777777" w:rsidR="00D04CD5" w:rsidRPr="00D04CD5" w:rsidRDefault="00D04CD5" w:rsidP="00D04CD5">
      <w:pPr>
        <w:rPr>
          <w:rFonts w:cs="Times New Roman"/>
        </w:rPr>
      </w:pPr>
      <w:r w:rsidRPr="00D04CD5">
        <w:rPr>
          <w:rFonts w:cs="Times New Roman"/>
          <w:b/>
        </w:rPr>
        <w:t>3.0:</w:t>
      </w:r>
      <w:r w:rsidRPr="00D04CD5">
        <w:rPr>
          <w:rFonts w:cs="Times New Roman"/>
        </w:rPr>
        <w:t xml:space="preserve"> a student who does all the work adequately, but whose stories lack originality. Alternatively: a student whose stories make me cry or laugh out loud, but who is obviously not putting in their full effort in other areas of the class.</w:t>
      </w:r>
    </w:p>
    <w:p w14:paraId="09C2C860" w14:textId="77777777" w:rsidR="00D04CD5" w:rsidRPr="00D04CD5" w:rsidRDefault="00D04CD5" w:rsidP="00D04CD5">
      <w:pPr>
        <w:rPr>
          <w:rFonts w:cs="Times New Roman"/>
        </w:rPr>
      </w:pPr>
    </w:p>
    <w:p w14:paraId="108DD163" w14:textId="77777777" w:rsidR="00D04CD5" w:rsidRPr="00D04CD5" w:rsidRDefault="00D04CD5" w:rsidP="00D04CD5">
      <w:pPr>
        <w:rPr>
          <w:rFonts w:cs="Times New Roman"/>
        </w:rPr>
      </w:pPr>
      <w:r w:rsidRPr="00D04CD5">
        <w:rPr>
          <w:rFonts w:cs="Times New Roman"/>
          <w:b/>
        </w:rPr>
        <w:t>3.3:</w:t>
      </w:r>
      <w:r w:rsidRPr="00D04CD5">
        <w:rPr>
          <w:rFonts w:cs="Times New Roman"/>
        </w:rPr>
        <w:t xml:space="preserve"> a dogged and determined student who completes all the work with enthusiasm and visible effort, but whose stories lack originality, feeling, a kernel of creative energy.</w:t>
      </w:r>
    </w:p>
    <w:p w14:paraId="2BA67385" w14:textId="77777777" w:rsidR="00D04CD5" w:rsidRPr="00D04CD5" w:rsidRDefault="00D04CD5" w:rsidP="00D04CD5">
      <w:pPr>
        <w:rPr>
          <w:rFonts w:cs="Times New Roman"/>
        </w:rPr>
      </w:pPr>
    </w:p>
    <w:p w14:paraId="2BAA83C5" w14:textId="77777777" w:rsidR="00D04CD5" w:rsidRPr="00D04CD5" w:rsidRDefault="00D04CD5" w:rsidP="00D04CD5">
      <w:pPr>
        <w:rPr>
          <w:rFonts w:cs="Times New Roman"/>
        </w:rPr>
      </w:pPr>
      <w:r w:rsidRPr="00D04CD5">
        <w:rPr>
          <w:rFonts w:cs="Times New Roman"/>
          <w:b/>
        </w:rPr>
        <w:t>3.5:</w:t>
      </w:r>
      <w:r w:rsidRPr="00D04CD5">
        <w:rPr>
          <w:rFonts w:cs="Times New Roman"/>
        </w:rPr>
        <w:t xml:space="preserve"> a student who participates consistently and whose writing has a suggestion of something profound, buried beneath words that must still be chipped away.</w:t>
      </w:r>
    </w:p>
    <w:p w14:paraId="478DD6DC" w14:textId="77777777" w:rsidR="00D04CD5" w:rsidRPr="00D04CD5" w:rsidRDefault="00D04CD5" w:rsidP="00D04CD5">
      <w:pPr>
        <w:rPr>
          <w:rFonts w:cs="Times New Roman"/>
        </w:rPr>
      </w:pPr>
    </w:p>
    <w:p w14:paraId="27789BE7" w14:textId="77777777" w:rsidR="00D04CD5" w:rsidRPr="00B22167" w:rsidRDefault="00D04CD5" w:rsidP="00D04CD5">
      <w:pPr>
        <w:rPr>
          <w:rFonts w:cs="Times New Roman"/>
          <w:i/>
        </w:rPr>
      </w:pPr>
      <w:r w:rsidRPr="00D04CD5">
        <w:rPr>
          <w:rFonts w:cs="Times New Roman"/>
          <w:b/>
        </w:rPr>
        <w:t>3.6-4.0:</w:t>
      </w:r>
      <w:r w:rsidRPr="00D04CD5">
        <w:rPr>
          <w:rFonts w:cs="Times New Roman"/>
        </w:rPr>
        <w:t xml:space="preserve"> an enthusiastic and insightful student who not only expresses thoughtful, incisive opinions and critiques but also shows creative potential in their own work and the potential to flourish in the creative writing track.</w:t>
      </w:r>
    </w:p>
    <w:p w14:paraId="0DE0FC62" w14:textId="77777777" w:rsidR="003858AB" w:rsidRDefault="003858AB" w:rsidP="00EF07A5">
      <w:pPr>
        <w:rPr>
          <w:b/>
        </w:rPr>
      </w:pPr>
    </w:p>
    <w:p w14:paraId="113CE214" w14:textId="56648858" w:rsidR="00EF07A5" w:rsidRDefault="00EF07A5" w:rsidP="00EF07A5">
      <w:pPr>
        <w:rPr>
          <w:b/>
        </w:rPr>
      </w:pPr>
      <w:r>
        <w:rPr>
          <w:b/>
        </w:rPr>
        <w:t>LATE WORK</w:t>
      </w:r>
    </w:p>
    <w:p w14:paraId="070869FF" w14:textId="67EC1E1F" w:rsidR="00051CDF" w:rsidRPr="00EF07A5" w:rsidRDefault="00EF07A5" w:rsidP="00D3740B">
      <w:r>
        <w:t>I do not provide feedback for any manuscripts turned in late.</w:t>
      </w:r>
      <w:r w:rsidR="007A3E51">
        <w:t xml:space="preserve"> No exceptions.</w:t>
      </w:r>
      <w:r>
        <w:t xml:space="preserve"> Late assignments will also receive a one-point deduction from the final grade. Clemency may be granted if I am contact 12 hours before the due date. Requests made after this time will not be considered. </w:t>
      </w:r>
    </w:p>
    <w:p w14:paraId="3B2FB5DE" w14:textId="77777777" w:rsidR="003858AB" w:rsidRDefault="003858AB" w:rsidP="00D3740B">
      <w:pPr>
        <w:rPr>
          <w:b/>
        </w:rPr>
      </w:pPr>
    </w:p>
    <w:p w14:paraId="6F0440F5" w14:textId="0318AACC" w:rsidR="00EF07A5" w:rsidRDefault="003D72D1" w:rsidP="00D3740B">
      <w:pPr>
        <w:rPr>
          <w:b/>
        </w:rPr>
      </w:pPr>
      <w:r>
        <w:rPr>
          <w:b/>
        </w:rPr>
        <w:t>ELECTRONICS</w:t>
      </w:r>
    </w:p>
    <w:p w14:paraId="3A0C40A4" w14:textId="29AD0F91" w:rsidR="003D72D1" w:rsidRPr="003D72D1" w:rsidRDefault="003D72D1" w:rsidP="00D3740B">
      <w:r w:rsidRPr="003D72D1">
        <w:t>Use</w:t>
      </w:r>
      <w:r>
        <w:t xml:space="preserve"> of computers in class is allowed, if you stay on task. Yes, I can see you giggling at funny videos. Yes, I know when you’re chatting to a friend. Mobile phone use is strictly </w:t>
      </w:r>
      <w:proofErr w:type="gramStart"/>
      <w:r>
        <w:t>prohibited, and</w:t>
      </w:r>
      <w:proofErr w:type="gramEnd"/>
      <w:r>
        <w:t xml:space="preserve"> wearing headphones during class will result in points deducted from your final grade. </w:t>
      </w:r>
    </w:p>
    <w:p w14:paraId="5C4E5851" w14:textId="77777777" w:rsidR="003D72D1" w:rsidRDefault="003D72D1" w:rsidP="00D3740B">
      <w:pPr>
        <w:rPr>
          <w:b/>
        </w:rPr>
      </w:pPr>
    </w:p>
    <w:p w14:paraId="19FADE31" w14:textId="76FE23AC" w:rsidR="00303B27" w:rsidRDefault="007A3E51" w:rsidP="00D3740B">
      <w:pPr>
        <w:rPr>
          <w:b/>
        </w:rPr>
      </w:pPr>
      <w:r>
        <w:rPr>
          <w:b/>
        </w:rPr>
        <w:t>TARDINESS</w:t>
      </w:r>
    </w:p>
    <w:p w14:paraId="449EF710" w14:textId="7514CBDE" w:rsidR="003D72D1" w:rsidRPr="00303B27" w:rsidRDefault="00303B27" w:rsidP="00D3740B">
      <w:r>
        <w:t xml:space="preserve">I am </w:t>
      </w:r>
      <w:proofErr w:type="gramStart"/>
      <w:r w:rsidR="007A3E51">
        <w:t>arrive</w:t>
      </w:r>
      <w:proofErr w:type="gramEnd"/>
      <w:r w:rsidR="007A3E51">
        <w:t xml:space="preserve"> to the</w:t>
      </w:r>
      <w:r>
        <w:t xml:space="preserve"> class</w:t>
      </w:r>
      <w:r w:rsidR="007A3E51">
        <w:t>room</w:t>
      </w:r>
      <w:r>
        <w:t xml:space="preserve"> on time—I expect the same of you. Arriving late is disrespectful to your classmates, especially during workshop. I will allow a 5-minute buffer, but after that, each </w:t>
      </w:r>
      <w:r w:rsidR="00006635">
        <w:t>5-minute</w:t>
      </w:r>
      <w:r>
        <w:t xml:space="preserve"> delay counts as a point deducted from your participation. I keep good records. </w:t>
      </w:r>
    </w:p>
    <w:p w14:paraId="21790046" w14:textId="77777777" w:rsidR="003D72D1" w:rsidRDefault="003D72D1" w:rsidP="00D3740B">
      <w:pPr>
        <w:rPr>
          <w:b/>
        </w:rPr>
      </w:pPr>
    </w:p>
    <w:p w14:paraId="7940692A" w14:textId="77777777" w:rsidR="00D3740B" w:rsidRPr="00A94BEC" w:rsidRDefault="00D3740B" w:rsidP="00D3740B">
      <w:pPr>
        <w:rPr>
          <w:b/>
        </w:rPr>
      </w:pPr>
      <w:r w:rsidRPr="00A94BEC">
        <w:rPr>
          <w:b/>
        </w:rPr>
        <w:t>CLASS CANCELLATION POLICY</w:t>
      </w:r>
    </w:p>
    <w:p w14:paraId="370F65D2" w14:textId="39DDFD55" w:rsidR="00D3740B" w:rsidRDefault="00D3740B" w:rsidP="00D3740B">
      <w:r w:rsidRPr="009A1DF9">
        <w:t xml:space="preserve">In the </w:t>
      </w:r>
      <w:r w:rsidRPr="009A1DF9">
        <w:rPr>
          <w:i/>
        </w:rPr>
        <w:t>highly</w:t>
      </w:r>
      <w:r w:rsidRPr="009A1DF9">
        <w:t xml:space="preserve"> unlikely event that I would ever have to cancel a class, I would let you know by 8:00 am the day of class. However, if I am ill or have an emergency, it is most likely that you would simply have a substitute that day.  If for some reason (also </w:t>
      </w:r>
      <w:r w:rsidRPr="009A1DF9">
        <w:rPr>
          <w:i/>
        </w:rPr>
        <w:t>highly</w:t>
      </w:r>
      <w:r w:rsidRPr="009A1DF9">
        <w:t xml:space="preserve"> unlikely) that I am not present when class begins, please wait for twenty minutes (10.50 am) before leaving.</w:t>
      </w:r>
    </w:p>
    <w:p w14:paraId="144C7F1F" w14:textId="55B5888D" w:rsidR="007A3E51" w:rsidRDefault="007A3E51" w:rsidP="00D3740B"/>
    <w:p w14:paraId="30445D38" w14:textId="54FA882B" w:rsidR="007A3E51" w:rsidRPr="009A1DF9" w:rsidRDefault="007A3E51" w:rsidP="00D3740B">
      <w:r>
        <w:t xml:space="preserve">But for real, I take lots of vitamins, so don’t expect any sick days. </w:t>
      </w:r>
    </w:p>
    <w:p w14:paraId="70D7BABB" w14:textId="77777777" w:rsidR="00D3740B" w:rsidRPr="009A1DF9" w:rsidRDefault="00D3740B" w:rsidP="00D3740B"/>
    <w:p w14:paraId="3020B009" w14:textId="77777777" w:rsidR="00D3740B" w:rsidRPr="00A94BEC" w:rsidRDefault="00D3740B" w:rsidP="00D3740B">
      <w:pPr>
        <w:rPr>
          <w:b/>
        </w:rPr>
      </w:pPr>
      <w:r w:rsidRPr="00A94BEC">
        <w:rPr>
          <w:b/>
        </w:rPr>
        <w:t>SUBMISSION GUIDELINES</w:t>
      </w:r>
    </w:p>
    <w:p w14:paraId="710E24AE" w14:textId="30ABD2F9" w:rsidR="00D3740B" w:rsidRPr="009A1DF9" w:rsidRDefault="00D3740B" w:rsidP="00D3740B">
      <w:r w:rsidRPr="009A1DF9">
        <w:t>We will be using Canvas to submit all our papers u</w:t>
      </w:r>
      <w:r w:rsidR="00006635">
        <w:t xml:space="preserve">nless I specify otherwise for an </w:t>
      </w:r>
      <w:r w:rsidR="00006635" w:rsidRPr="009A1DF9">
        <w:t>assignment</w:t>
      </w:r>
      <w:r w:rsidRPr="009A1DF9">
        <w:t xml:space="preserve">. </w:t>
      </w:r>
    </w:p>
    <w:p w14:paraId="46A21821" w14:textId="77777777" w:rsidR="00D3740B" w:rsidRPr="009A1DF9" w:rsidRDefault="00D3740B" w:rsidP="00D3740B"/>
    <w:p w14:paraId="538479A3" w14:textId="29B6A4DE" w:rsidR="00D3740B" w:rsidRPr="009A1DF9" w:rsidRDefault="00D3740B" w:rsidP="00D3740B">
      <w:r w:rsidRPr="009A1DF9">
        <w:t xml:space="preserve">All assignments (unless otherwise noted) should be typed </w:t>
      </w:r>
      <w:r w:rsidR="00006635" w:rsidRPr="009A1DF9">
        <w:t>per</w:t>
      </w:r>
      <w:r w:rsidRPr="009A1DF9">
        <w:t xml:space="preserve"> MLA (Modern Language Association) guidelines. This includes (but is not limited to):</w:t>
      </w:r>
    </w:p>
    <w:p w14:paraId="1C3B3F47" w14:textId="77777777" w:rsidR="00D3740B" w:rsidRPr="009A1DF9" w:rsidRDefault="00D3740B" w:rsidP="00D3740B"/>
    <w:p w14:paraId="27F75133" w14:textId="77777777" w:rsidR="00D3740B" w:rsidRPr="009A1DF9" w:rsidRDefault="00D3740B" w:rsidP="00D3740B">
      <w:pPr>
        <w:pStyle w:val="ListParagraph"/>
        <w:numPr>
          <w:ilvl w:val="0"/>
          <w:numId w:val="1"/>
        </w:numPr>
        <w:rPr>
          <w:rFonts w:asciiTheme="minorHAnsi" w:hAnsiTheme="minorHAnsi"/>
        </w:rPr>
      </w:pPr>
      <w:r w:rsidRPr="009A1DF9">
        <w:rPr>
          <w:rFonts w:asciiTheme="minorHAnsi" w:hAnsiTheme="minorHAnsi"/>
        </w:rPr>
        <w:t>12 pt. Times New Roman font</w:t>
      </w:r>
    </w:p>
    <w:p w14:paraId="55F2D32A" w14:textId="77777777" w:rsidR="00D3740B" w:rsidRPr="009A1DF9" w:rsidRDefault="00D3740B" w:rsidP="00D3740B">
      <w:pPr>
        <w:pStyle w:val="ListParagraph"/>
        <w:numPr>
          <w:ilvl w:val="0"/>
          <w:numId w:val="1"/>
        </w:numPr>
        <w:rPr>
          <w:rFonts w:asciiTheme="minorHAnsi" w:hAnsiTheme="minorHAnsi"/>
        </w:rPr>
      </w:pPr>
      <w:r w:rsidRPr="009A1DF9">
        <w:rPr>
          <w:rFonts w:asciiTheme="minorHAnsi" w:hAnsiTheme="minorHAnsi"/>
        </w:rPr>
        <w:t>Standard Margins</w:t>
      </w:r>
    </w:p>
    <w:p w14:paraId="5F9BD097" w14:textId="77777777" w:rsidR="00D3740B" w:rsidRPr="009A1DF9" w:rsidRDefault="00D3740B" w:rsidP="00D3740B">
      <w:pPr>
        <w:pStyle w:val="ListParagraph"/>
        <w:numPr>
          <w:ilvl w:val="0"/>
          <w:numId w:val="1"/>
        </w:numPr>
        <w:rPr>
          <w:rFonts w:asciiTheme="minorHAnsi" w:hAnsiTheme="minorHAnsi"/>
        </w:rPr>
      </w:pPr>
      <w:r w:rsidRPr="009A1DF9">
        <w:rPr>
          <w:rFonts w:asciiTheme="minorHAnsi" w:hAnsiTheme="minorHAnsi"/>
        </w:rPr>
        <w:t>Double-spaced</w:t>
      </w:r>
    </w:p>
    <w:p w14:paraId="33E3FA4E" w14:textId="72CF72B6" w:rsidR="009A1DF9" w:rsidRPr="007A3E51" w:rsidRDefault="00D3740B" w:rsidP="00D3740B">
      <w:pPr>
        <w:pStyle w:val="ListParagraph"/>
        <w:numPr>
          <w:ilvl w:val="0"/>
          <w:numId w:val="1"/>
        </w:numPr>
        <w:rPr>
          <w:rFonts w:asciiTheme="minorHAnsi" w:hAnsiTheme="minorHAnsi"/>
        </w:rPr>
      </w:pPr>
      <w:r w:rsidRPr="009A1DF9">
        <w:rPr>
          <w:rFonts w:asciiTheme="minorHAnsi" w:hAnsiTheme="minorHAnsi"/>
        </w:rPr>
        <w:t>Page Numbers w/ Last Name</w:t>
      </w:r>
    </w:p>
    <w:p w14:paraId="4C064D30" w14:textId="77777777" w:rsidR="009A1DF9" w:rsidRDefault="009A1DF9" w:rsidP="00D3740B">
      <w:pPr>
        <w:rPr>
          <w:b/>
          <w:u w:val="single"/>
        </w:rPr>
      </w:pPr>
    </w:p>
    <w:p w14:paraId="42B65C6D" w14:textId="776D3700" w:rsidR="00D3740B" w:rsidRPr="00A94BEC" w:rsidRDefault="00D3740B" w:rsidP="00D3740B">
      <w:pPr>
        <w:rPr>
          <w:b/>
        </w:rPr>
      </w:pPr>
      <w:r w:rsidRPr="00A94BEC">
        <w:rPr>
          <w:b/>
        </w:rPr>
        <w:t xml:space="preserve">Accommodations </w:t>
      </w:r>
    </w:p>
    <w:p w14:paraId="1FCAEB87" w14:textId="1B70AE00" w:rsidR="00BC400B" w:rsidRPr="007A3E51" w:rsidRDefault="00D3740B" w:rsidP="00D3740B">
      <w:pPr>
        <w:rPr>
          <w:b/>
        </w:rPr>
      </w:pPr>
      <w:r w:rsidRPr="009A1DF9">
        <w:lastRenderedPageBreak/>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can be found at </w:t>
      </w:r>
      <w:hyperlink r:id="rId7" w:history="1">
        <w:r w:rsidRPr="009A1DF9">
          <w:rPr>
            <w:rStyle w:val="Hyperlink"/>
          </w:rPr>
          <w:t>http://www.washington.edu/students/drs/</w:t>
        </w:r>
      </w:hyperlink>
      <w:r w:rsidRPr="009A1DF9">
        <w:t xml:space="preserve">.  </w:t>
      </w:r>
      <w:r w:rsidRPr="009A1DF9">
        <w:rPr>
          <w:b/>
        </w:rPr>
        <w:t xml:space="preserve"> </w:t>
      </w:r>
    </w:p>
    <w:p w14:paraId="0C7C80D1" w14:textId="6B854ED1" w:rsidR="002E1F58" w:rsidRDefault="002E1F58">
      <w:pPr>
        <w:rPr>
          <w:b/>
        </w:rPr>
      </w:pPr>
    </w:p>
    <w:p w14:paraId="46BA6E30" w14:textId="5B0C9351" w:rsidR="00BC400B" w:rsidRPr="009A1DF9" w:rsidRDefault="00BC400B" w:rsidP="00BC400B">
      <w:pPr>
        <w:jc w:val="center"/>
        <w:rPr>
          <w:b/>
        </w:rPr>
      </w:pPr>
      <w:r w:rsidRPr="009A1DF9">
        <w:rPr>
          <w:b/>
        </w:rPr>
        <w:t>ENG 284 Course Calendar</w:t>
      </w:r>
    </w:p>
    <w:p w14:paraId="3B71F08B" w14:textId="77777777" w:rsidR="00BC400B" w:rsidRPr="009A1DF9" w:rsidRDefault="00BC400B" w:rsidP="00D3740B"/>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BC400B" w:rsidRPr="009A1DF9" w14:paraId="11BC166D" w14:textId="77777777" w:rsidTr="00E02802">
        <w:trPr>
          <w:jc w:val="center"/>
        </w:trPr>
        <w:tc>
          <w:tcPr>
            <w:tcW w:w="1548" w:type="dxa"/>
            <w:shd w:val="pct12" w:color="auto" w:fill="auto"/>
          </w:tcPr>
          <w:p w14:paraId="4D8240EF" w14:textId="77777777" w:rsidR="00BC400B" w:rsidRPr="009A1DF9" w:rsidRDefault="00BC400B" w:rsidP="00E02802">
            <w:pPr>
              <w:jc w:val="center"/>
              <w:rPr>
                <w:b/>
              </w:rPr>
            </w:pPr>
            <w:r w:rsidRPr="009A1DF9">
              <w:rPr>
                <w:b/>
              </w:rPr>
              <w:t>WEEK 1</w:t>
            </w:r>
          </w:p>
        </w:tc>
        <w:tc>
          <w:tcPr>
            <w:tcW w:w="4680" w:type="dxa"/>
            <w:shd w:val="pct12" w:color="auto" w:fill="auto"/>
          </w:tcPr>
          <w:p w14:paraId="1902008C" w14:textId="5F9B995B" w:rsidR="00BC400B" w:rsidRPr="009A1DF9" w:rsidRDefault="00044CEF" w:rsidP="00E02802">
            <w:pPr>
              <w:jc w:val="center"/>
              <w:rPr>
                <w:b/>
                <w:caps/>
              </w:rPr>
            </w:pPr>
            <w:r>
              <w:rPr>
                <w:b/>
                <w:caps/>
              </w:rPr>
              <w:t>feeling out</w:t>
            </w:r>
            <w:r w:rsidR="00F72FB4">
              <w:rPr>
                <w:b/>
                <w:caps/>
              </w:rPr>
              <w:t xml:space="preserve"> The pace</w:t>
            </w:r>
          </w:p>
        </w:tc>
        <w:tc>
          <w:tcPr>
            <w:tcW w:w="2628" w:type="dxa"/>
            <w:shd w:val="pct12" w:color="auto" w:fill="auto"/>
          </w:tcPr>
          <w:p w14:paraId="7CDBA7AA" w14:textId="5B9FAFE6" w:rsidR="00BC400B" w:rsidRPr="009A1DF9" w:rsidRDefault="005C6516" w:rsidP="005C6516">
            <w:pPr>
              <w:jc w:val="center"/>
              <w:rPr>
                <w:b/>
                <w:caps/>
              </w:rPr>
            </w:pPr>
            <w:r>
              <w:rPr>
                <w:b/>
                <w:caps/>
              </w:rPr>
              <w:t>Homework</w:t>
            </w:r>
          </w:p>
        </w:tc>
      </w:tr>
      <w:tr w:rsidR="00BC400B" w:rsidRPr="009A1DF9" w14:paraId="5B4CE49A" w14:textId="77777777" w:rsidTr="00E02802">
        <w:trPr>
          <w:jc w:val="center"/>
        </w:trPr>
        <w:tc>
          <w:tcPr>
            <w:tcW w:w="1548" w:type="dxa"/>
          </w:tcPr>
          <w:p w14:paraId="7B481C62" w14:textId="77777777" w:rsidR="005C6F20" w:rsidRDefault="005C6F20" w:rsidP="00BC400B">
            <w:pPr>
              <w:jc w:val="center"/>
            </w:pPr>
          </w:p>
          <w:p w14:paraId="1875C541" w14:textId="77777777" w:rsidR="005C6F20" w:rsidRDefault="005C6F20" w:rsidP="00BC400B">
            <w:pPr>
              <w:jc w:val="center"/>
            </w:pPr>
          </w:p>
          <w:p w14:paraId="7A07D11A" w14:textId="3BB2699B" w:rsidR="00BC400B" w:rsidRPr="009A1DF9" w:rsidRDefault="00C32AA0" w:rsidP="00BC400B">
            <w:pPr>
              <w:jc w:val="center"/>
            </w:pPr>
            <w:r>
              <w:t>April 1</w:t>
            </w:r>
          </w:p>
        </w:tc>
        <w:tc>
          <w:tcPr>
            <w:tcW w:w="4680" w:type="dxa"/>
          </w:tcPr>
          <w:p w14:paraId="3C1E222C" w14:textId="77777777" w:rsidR="0093547E" w:rsidRDefault="0093547E" w:rsidP="00E02802">
            <w:pPr>
              <w:jc w:val="center"/>
              <w:rPr>
                <w:b/>
              </w:rPr>
            </w:pPr>
          </w:p>
          <w:p w14:paraId="211B7F0C" w14:textId="77777777" w:rsidR="00A55A20" w:rsidRDefault="00A55A20" w:rsidP="00E02802">
            <w:pPr>
              <w:jc w:val="center"/>
              <w:rPr>
                <w:b/>
              </w:rPr>
            </w:pPr>
          </w:p>
          <w:p w14:paraId="18EDC6F6" w14:textId="4BED2782" w:rsidR="00BC400B" w:rsidRDefault="00BC400B" w:rsidP="00E02802">
            <w:pPr>
              <w:jc w:val="center"/>
              <w:rPr>
                <w:b/>
              </w:rPr>
            </w:pPr>
            <w:r w:rsidRPr="009A1DF9">
              <w:rPr>
                <w:b/>
              </w:rPr>
              <w:t xml:space="preserve">First </w:t>
            </w:r>
            <w:r w:rsidR="00A15CFA">
              <w:rPr>
                <w:b/>
              </w:rPr>
              <w:t>d</w:t>
            </w:r>
            <w:r w:rsidRPr="009A1DF9">
              <w:rPr>
                <w:b/>
              </w:rPr>
              <w:t xml:space="preserve">ay of </w:t>
            </w:r>
            <w:r w:rsidR="00A15CFA">
              <w:rPr>
                <w:b/>
              </w:rPr>
              <w:t>i</w:t>
            </w:r>
            <w:r w:rsidRPr="009A1DF9">
              <w:rPr>
                <w:b/>
              </w:rPr>
              <w:t>nstruction</w:t>
            </w:r>
          </w:p>
          <w:p w14:paraId="6B11BFE8" w14:textId="77777777" w:rsidR="0093547E" w:rsidRDefault="0093547E" w:rsidP="00E02802">
            <w:pPr>
              <w:jc w:val="center"/>
            </w:pPr>
          </w:p>
          <w:p w14:paraId="4F21C212" w14:textId="673CD20D" w:rsidR="00044CEF" w:rsidRPr="0093547E" w:rsidRDefault="00044CEF" w:rsidP="00E02802">
            <w:pPr>
              <w:jc w:val="center"/>
            </w:pPr>
            <w:r w:rsidRPr="0093547E">
              <w:t xml:space="preserve">Discussion of </w:t>
            </w:r>
            <w:r w:rsidR="00A15CFA">
              <w:t>s</w:t>
            </w:r>
            <w:r w:rsidRPr="0093547E">
              <w:t>yllabus</w:t>
            </w:r>
            <w:r w:rsidR="00EB0A46">
              <w:t>.</w:t>
            </w:r>
          </w:p>
          <w:p w14:paraId="5A49890B" w14:textId="235329D2" w:rsidR="00044CEF" w:rsidRDefault="00044CEF" w:rsidP="00E02802">
            <w:pPr>
              <w:jc w:val="center"/>
            </w:pPr>
            <w:r w:rsidRPr="0093547E">
              <w:t xml:space="preserve">Meet and </w:t>
            </w:r>
            <w:r w:rsidR="00A15CFA">
              <w:t>g</w:t>
            </w:r>
            <w:r w:rsidRPr="0093547E">
              <w:t>reet</w:t>
            </w:r>
            <w:r w:rsidR="00EB0A46">
              <w:t>.</w:t>
            </w:r>
          </w:p>
          <w:p w14:paraId="3BDD2A9D" w14:textId="487822BF" w:rsidR="00A15CFA" w:rsidRPr="0093547E" w:rsidRDefault="00A15CFA" w:rsidP="00A15CFA">
            <w:pPr>
              <w:jc w:val="center"/>
            </w:pPr>
            <w:r w:rsidRPr="0093547E">
              <w:t>Short exercise</w:t>
            </w:r>
            <w:r w:rsidR="00EB0A46">
              <w:t>.</w:t>
            </w:r>
          </w:p>
          <w:p w14:paraId="566D5831" w14:textId="77777777" w:rsidR="00A15CFA" w:rsidRPr="0093547E" w:rsidRDefault="00A15CFA" w:rsidP="00E02802">
            <w:pPr>
              <w:jc w:val="center"/>
            </w:pPr>
          </w:p>
          <w:p w14:paraId="49CC536A" w14:textId="77777777" w:rsidR="00BC400B" w:rsidRDefault="00BC400B" w:rsidP="00E02802">
            <w:pPr>
              <w:jc w:val="center"/>
              <w:rPr>
                <w:i/>
              </w:rPr>
            </w:pPr>
          </w:p>
          <w:p w14:paraId="3EA8E213" w14:textId="77777777" w:rsidR="005C6F20" w:rsidRDefault="005C6F20" w:rsidP="00E02802">
            <w:pPr>
              <w:jc w:val="center"/>
              <w:rPr>
                <w:i/>
              </w:rPr>
            </w:pPr>
          </w:p>
          <w:p w14:paraId="74F69039" w14:textId="755830FE" w:rsidR="005C6F20" w:rsidRPr="009A1DF9" w:rsidRDefault="005C6F20" w:rsidP="005C6F20">
            <w:pPr>
              <w:jc w:val="center"/>
              <w:rPr>
                <w:i/>
              </w:rPr>
            </w:pPr>
          </w:p>
        </w:tc>
        <w:tc>
          <w:tcPr>
            <w:tcW w:w="2628" w:type="dxa"/>
          </w:tcPr>
          <w:p w14:paraId="0F57B312" w14:textId="77777777" w:rsidR="00AD4F8E" w:rsidRDefault="00AD4F8E" w:rsidP="00AD4F8E">
            <w:pPr>
              <w:jc w:val="center"/>
            </w:pPr>
          </w:p>
          <w:p w14:paraId="3207D823" w14:textId="61EFC37B" w:rsidR="00BC400B" w:rsidRDefault="00BC400B" w:rsidP="00AD4F8E">
            <w:pPr>
              <w:jc w:val="center"/>
              <w:rPr>
                <w:i/>
              </w:rPr>
            </w:pPr>
          </w:p>
          <w:p w14:paraId="4AC1BFFD" w14:textId="0C10BF5F" w:rsidR="005C6F20" w:rsidRDefault="005C6F20" w:rsidP="00746316">
            <w:pPr>
              <w:jc w:val="center"/>
            </w:pPr>
            <w:r>
              <w:t>Readings:</w:t>
            </w:r>
          </w:p>
          <w:p w14:paraId="1CE53CE5" w14:textId="77777777" w:rsidR="007A3E51" w:rsidRPr="00AD4F8E" w:rsidRDefault="007A3E51" w:rsidP="007A3E51">
            <w:pPr>
              <w:jc w:val="center"/>
              <w:rPr>
                <w:i/>
              </w:rPr>
            </w:pPr>
            <w:r>
              <w:t xml:space="preserve">Donald Barthelme: </w:t>
            </w:r>
            <w:r>
              <w:rPr>
                <w:i/>
              </w:rPr>
              <w:t>The School</w:t>
            </w:r>
          </w:p>
          <w:p w14:paraId="29D2F3F1" w14:textId="77777777" w:rsidR="007A3E51" w:rsidRDefault="007A3E51" w:rsidP="005C6F20">
            <w:pPr>
              <w:jc w:val="center"/>
            </w:pPr>
          </w:p>
          <w:p w14:paraId="05EF21CF" w14:textId="77777777" w:rsidR="005C6F20" w:rsidRDefault="005C6F20" w:rsidP="005C6F20">
            <w:pPr>
              <w:jc w:val="center"/>
              <w:rPr>
                <w:i/>
              </w:rPr>
            </w:pPr>
            <w:r w:rsidRPr="009A1DF9">
              <w:t xml:space="preserve">George Saunders: </w:t>
            </w:r>
            <w:r w:rsidRPr="00AD4F8E">
              <w:rPr>
                <w:i/>
              </w:rPr>
              <w:t>Rise, Baby, Rise</w:t>
            </w:r>
          </w:p>
          <w:p w14:paraId="60B24FF7" w14:textId="77777777" w:rsidR="005C6F20" w:rsidRPr="003D3FE5" w:rsidRDefault="005C6F20" w:rsidP="007A3E51">
            <w:pPr>
              <w:rPr>
                <w:i/>
              </w:rPr>
            </w:pPr>
          </w:p>
          <w:p w14:paraId="71FB9340" w14:textId="77777777" w:rsidR="00BC400B" w:rsidRPr="009A1DF9" w:rsidRDefault="00BC400B" w:rsidP="00A55A20"/>
        </w:tc>
      </w:tr>
      <w:tr w:rsidR="00C32AA0" w:rsidRPr="009A1DF9" w14:paraId="68F0A2D1" w14:textId="77777777" w:rsidTr="00E02802">
        <w:trPr>
          <w:jc w:val="center"/>
        </w:trPr>
        <w:tc>
          <w:tcPr>
            <w:tcW w:w="1548" w:type="dxa"/>
          </w:tcPr>
          <w:p w14:paraId="586C8269" w14:textId="77777777" w:rsidR="00A55A20" w:rsidRDefault="00A55A20" w:rsidP="00BC400B">
            <w:pPr>
              <w:jc w:val="center"/>
            </w:pPr>
          </w:p>
          <w:p w14:paraId="3D42E12A" w14:textId="77777777" w:rsidR="00A55A20" w:rsidRDefault="00A55A20" w:rsidP="00BC400B">
            <w:pPr>
              <w:jc w:val="center"/>
            </w:pPr>
          </w:p>
          <w:p w14:paraId="399C7DE2" w14:textId="55D3E69C" w:rsidR="00C32AA0" w:rsidRDefault="00C32AA0" w:rsidP="00BC400B">
            <w:pPr>
              <w:jc w:val="center"/>
            </w:pPr>
            <w:r>
              <w:t>April 3</w:t>
            </w:r>
          </w:p>
        </w:tc>
        <w:tc>
          <w:tcPr>
            <w:tcW w:w="4680" w:type="dxa"/>
          </w:tcPr>
          <w:p w14:paraId="48CEE1D3" w14:textId="77777777" w:rsidR="00A55A20" w:rsidRDefault="00A55A20" w:rsidP="00E02802">
            <w:pPr>
              <w:jc w:val="center"/>
            </w:pPr>
          </w:p>
          <w:p w14:paraId="1E87C8C3" w14:textId="77777777" w:rsidR="00A55A20" w:rsidRDefault="00A55A20" w:rsidP="00E02802">
            <w:pPr>
              <w:jc w:val="center"/>
            </w:pPr>
          </w:p>
          <w:p w14:paraId="1966DC8B" w14:textId="1BD7D88F" w:rsidR="00C32AA0" w:rsidRDefault="009F77ED" w:rsidP="00E02802">
            <w:pPr>
              <w:jc w:val="center"/>
            </w:pPr>
            <w:r w:rsidRPr="00A55A20">
              <w:t>Discuss</w:t>
            </w:r>
            <w:r w:rsidR="00EB0A46">
              <w:t>ion:</w:t>
            </w:r>
            <w:r w:rsidRPr="00A55A20">
              <w:t xml:space="preserve"> </w:t>
            </w:r>
            <w:r w:rsidR="00EB0A46">
              <w:rPr>
                <w:i/>
              </w:rPr>
              <w:t>The School</w:t>
            </w:r>
            <w:r w:rsidR="00A55A20" w:rsidRPr="00A55A20">
              <w:t xml:space="preserve"> and </w:t>
            </w:r>
            <w:r w:rsidR="00A55A20" w:rsidRPr="00EB0A46">
              <w:rPr>
                <w:i/>
              </w:rPr>
              <w:t>Saunders</w:t>
            </w:r>
            <w:r w:rsidR="00331562">
              <w:t>.</w:t>
            </w:r>
          </w:p>
          <w:p w14:paraId="76DDE606" w14:textId="77777777" w:rsidR="00A55A20" w:rsidRDefault="00A55A20" w:rsidP="00E02802">
            <w:pPr>
              <w:jc w:val="center"/>
            </w:pPr>
          </w:p>
          <w:p w14:paraId="26C66537" w14:textId="429B9F58" w:rsidR="00A55A20" w:rsidRDefault="00A55A20" w:rsidP="00E02802">
            <w:pPr>
              <w:jc w:val="center"/>
            </w:pPr>
            <w:r>
              <w:t>In</w:t>
            </w:r>
            <w:r w:rsidR="00A15CFA">
              <w:t>-</w:t>
            </w:r>
            <w:r>
              <w:t>class exercise</w:t>
            </w:r>
            <w:r w:rsidR="00EB0A46">
              <w:t>.</w:t>
            </w:r>
            <w:r>
              <w:t xml:space="preserve"> </w:t>
            </w:r>
          </w:p>
          <w:p w14:paraId="5714C34A" w14:textId="77777777" w:rsidR="00A55A20" w:rsidRDefault="00A55A20" w:rsidP="00E02802">
            <w:pPr>
              <w:jc w:val="center"/>
            </w:pPr>
          </w:p>
          <w:p w14:paraId="3027BA4C" w14:textId="77777777" w:rsidR="00A55A20" w:rsidRDefault="00A55A20" w:rsidP="00E02802">
            <w:pPr>
              <w:jc w:val="center"/>
            </w:pPr>
          </w:p>
          <w:p w14:paraId="43960717" w14:textId="2FF048DB" w:rsidR="00A55A20" w:rsidRPr="00A55A20" w:rsidRDefault="00A55A20" w:rsidP="00E02802">
            <w:pPr>
              <w:jc w:val="center"/>
            </w:pPr>
          </w:p>
        </w:tc>
        <w:tc>
          <w:tcPr>
            <w:tcW w:w="2628" w:type="dxa"/>
          </w:tcPr>
          <w:p w14:paraId="1E972391" w14:textId="77777777" w:rsidR="00A55A20" w:rsidRDefault="00A55A20" w:rsidP="007A3E51">
            <w:pPr>
              <w:jc w:val="center"/>
            </w:pPr>
          </w:p>
          <w:p w14:paraId="7A31DA2C" w14:textId="2B7A013A" w:rsidR="00C32AA0" w:rsidRDefault="00C32AA0" w:rsidP="00AD4F8E">
            <w:pPr>
              <w:jc w:val="center"/>
            </w:pPr>
          </w:p>
          <w:p w14:paraId="028DD209" w14:textId="66FCDFBE" w:rsidR="00A55A20" w:rsidRDefault="00A55A20" w:rsidP="00A55A20">
            <w:pPr>
              <w:jc w:val="center"/>
            </w:pPr>
            <w:r>
              <w:t>Readings:</w:t>
            </w:r>
          </w:p>
          <w:p w14:paraId="658BB86D" w14:textId="77777777" w:rsidR="00A55A20" w:rsidRPr="003D3FE5" w:rsidRDefault="00A55A20" w:rsidP="00A55A20">
            <w:pPr>
              <w:jc w:val="center"/>
              <w:rPr>
                <w:i/>
              </w:rPr>
            </w:pPr>
            <w:r>
              <w:t xml:space="preserve">George Saunders: </w:t>
            </w:r>
            <w:r w:rsidRPr="003D3FE5">
              <w:rPr>
                <w:i/>
              </w:rPr>
              <w:t>Sea Oak</w:t>
            </w:r>
          </w:p>
          <w:p w14:paraId="529060A1" w14:textId="3D991481" w:rsidR="00A55A20" w:rsidRDefault="00A55A20" w:rsidP="00AD4F8E">
            <w:pPr>
              <w:jc w:val="center"/>
            </w:pPr>
          </w:p>
          <w:p w14:paraId="34B47A59" w14:textId="492C4010" w:rsidR="00461C70" w:rsidRPr="00461C70" w:rsidRDefault="00461C70" w:rsidP="00AD4F8E">
            <w:pPr>
              <w:jc w:val="center"/>
              <w:rPr>
                <w:i/>
              </w:rPr>
            </w:pPr>
            <w:r>
              <w:t xml:space="preserve">Rust Hills’ </w:t>
            </w:r>
            <w:r w:rsidRPr="00461C70">
              <w:rPr>
                <w:i/>
              </w:rPr>
              <w:t>S</w:t>
            </w:r>
            <w:r w:rsidRPr="00461C70">
              <w:rPr>
                <w:i/>
              </w:rPr>
              <w:t xml:space="preserve">hort </w:t>
            </w:r>
            <w:r w:rsidRPr="00461C70">
              <w:rPr>
                <w:i/>
              </w:rPr>
              <w:t>S</w:t>
            </w:r>
            <w:r w:rsidRPr="00461C70">
              <w:rPr>
                <w:i/>
              </w:rPr>
              <w:t>tory</w:t>
            </w:r>
            <w:r w:rsidRPr="00461C70">
              <w:rPr>
                <w:i/>
              </w:rPr>
              <w:t>,</w:t>
            </w:r>
            <w:r w:rsidRPr="00461C70">
              <w:rPr>
                <w:i/>
              </w:rPr>
              <w:t xml:space="preserve"> as </w:t>
            </w:r>
            <w:r w:rsidRPr="00461C70">
              <w:rPr>
                <w:i/>
              </w:rPr>
              <w:t>A</w:t>
            </w:r>
            <w:r w:rsidRPr="00461C70">
              <w:rPr>
                <w:i/>
              </w:rPr>
              <w:t xml:space="preserve">gainst the </w:t>
            </w:r>
            <w:r w:rsidRPr="00461C70">
              <w:rPr>
                <w:i/>
              </w:rPr>
              <w:t>N</w:t>
            </w:r>
            <w:r w:rsidRPr="00461C70">
              <w:rPr>
                <w:i/>
              </w:rPr>
              <w:t xml:space="preserve">ovel and </w:t>
            </w:r>
            <w:r w:rsidRPr="00461C70">
              <w:rPr>
                <w:i/>
              </w:rPr>
              <w:t>S</w:t>
            </w:r>
            <w:r w:rsidRPr="00461C70">
              <w:rPr>
                <w:i/>
              </w:rPr>
              <w:t>ketch</w:t>
            </w:r>
          </w:p>
          <w:p w14:paraId="7EABDC83" w14:textId="77777777" w:rsidR="00461C70" w:rsidRDefault="00461C70" w:rsidP="00AD4F8E">
            <w:pPr>
              <w:jc w:val="center"/>
            </w:pPr>
          </w:p>
          <w:p w14:paraId="22378ACC" w14:textId="77777777" w:rsidR="00461C70" w:rsidRDefault="00461C70" w:rsidP="00461C70">
            <w:pPr>
              <w:jc w:val="center"/>
            </w:pPr>
            <w:r>
              <w:t>Writing Homework:</w:t>
            </w:r>
          </w:p>
          <w:p w14:paraId="47D47BAA" w14:textId="77777777" w:rsidR="00461C70" w:rsidRPr="009A1DF9" w:rsidRDefault="00461C70" w:rsidP="00461C70">
            <w:pPr>
              <w:jc w:val="center"/>
            </w:pPr>
            <w:r>
              <w:t>Short Exercise #1</w:t>
            </w:r>
          </w:p>
          <w:p w14:paraId="6D9ADBD6" w14:textId="07D7D8FB" w:rsidR="00461C70" w:rsidRDefault="00461C70" w:rsidP="00AD4F8E">
            <w:pPr>
              <w:jc w:val="center"/>
            </w:pPr>
          </w:p>
        </w:tc>
      </w:tr>
      <w:tr w:rsidR="00BC400B" w:rsidRPr="009A1DF9" w14:paraId="1CBA48FA" w14:textId="77777777" w:rsidTr="00E02802">
        <w:trPr>
          <w:jc w:val="center"/>
        </w:trPr>
        <w:tc>
          <w:tcPr>
            <w:tcW w:w="1548" w:type="dxa"/>
            <w:shd w:val="pct12" w:color="auto" w:fill="auto"/>
          </w:tcPr>
          <w:p w14:paraId="685921F2" w14:textId="0A8C64E8" w:rsidR="00BC400B" w:rsidRPr="009A1DF9" w:rsidRDefault="00BC400B" w:rsidP="00E02802">
            <w:pPr>
              <w:jc w:val="center"/>
              <w:rPr>
                <w:b/>
              </w:rPr>
            </w:pPr>
            <w:r w:rsidRPr="009A1DF9">
              <w:rPr>
                <w:b/>
              </w:rPr>
              <w:t>WEEK 2</w:t>
            </w:r>
          </w:p>
        </w:tc>
        <w:tc>
          <w:tcPr>
            <w:tcW w:w="4680" w:type="dxa"/>
            <w:shd w:val="pct12" w:color="auto" w:fill="auto"/>
          </w:tcPr>
          <w:p w14:paraId="3E783BF2" w14:textId="45066A5D" w:rsidR="00BC400B" w:rsidRPr="009A1DF9" w:rsidRDefault="00F72FB4" w:rsidP="00044CEF">
            <w:pPr>
              <w:jc w:val="center"/>
              <w:rPr>
                <w:b/>
              </w:rPr>
            </w:pPr>
            <w:r>
              <w:rPr>
                <w:b/>
              </w:rPr>
              <w:t>LET’S TALK THIS THROUGH.</w:t>
            </w:r>
          </w:p>
        </w:tc>
        <w:tc>
          <w:tcPr>
            <w:tcW w:w="2628" w:type="dxa"/>
            <w:shd w:val="pct12" w:color="auto" w:fill="auto"/>
          </w:tcPr>
          <w:p w14:paraId="25A0967F" w14:textId="77777777" w:rsidR="00BC400B" w:rsidRPr="009A1DF9" w:rsidRDefault="00BC400B" w:rsidP="00E02802">
            <w:pPr>
              <w:jc w:val="center"/>
              <w:rPr>
                <w:b/>
              </w:rPr>
            </w:pPr>
          </w:p>
        </w:tc>
      </w:tr>
      <w:tr w:rsidR="00BC400B" w:rsidRPr="009A1DF9" w14:paraId="3C0BD386" w14:textId="77777777" w:rsidTr="00E02802">
        <w:trPr>
          <w:jc w:val="center"/>
        </w:trPr>
        <w:tc>
          <w:tcPr>
            <w:tcW w:w="1548" w:type="dxa"/>
          </w:tcPr>
          <w:p w14:paraId="2866A37E" w14:textId="77777777" w:rsidR="00BC400B" w:rsidRDefault="00BC400B" w:rsidP="00E02802">
            <w:pPr>
              <w:jc w:val="center"/>
            </w:pPr>
          </w:p>
          <w:p w14:paraId="0D68CF04" w14:textId="77777777" w:rsidR="005C6F20" w:rsidRDefault="005C6F20" w:rsidP="00E02802">
            <w:pPr>
              <w:jc w:val="center"/>
            </w:pPr>
          </w:p>
          <w:p w14:paraId="08DA94D6" w14:textId="1AC26B89" w:rsidR="005C6F20" w:rsidRDefault="00C32AA0" w:rsidP="00E02802">
            <w:pPr>
              <w:jc w:val="center"/>
            </w:pPr>
            <w:r>
              <w:t>April 8</w:t>
            </w:r>
          </w:p>
          <w:p w14:paraId="61251C3C" w14:textId="77777777" w:rsidR="005C6F20" w:rsidRDefault="005C6F20" w:rsidP="00E02802">
            <w:pPr>
              <w:jc w:val="center"/>
            </w:pPr>
          </w:p>
          <w:p w14:paraId="67B913D1" w14:textId="77777777" w:rsidR="005C6F20" w:rsidRDefault="005C6F20" w:rsidP="00E02802">
            <w:pPr>
              <w:jc w:val="center"/>
            </w:pPr>
          </w:p>
          <w:p w14:paraId="318E5332" w14:textId="535E5195" w:rsidR="005C6F20" w:rsidRPr="009A1DF9" w:rsidRDefault="005C6F20" w:rsidP="00E02802">
            <w:pPr>
              <w:jc w:val="center"/>
            </w:pPr>
          </w:p>
        </w:tc>
        <w:tc>
          <w:tcPr>
            <w:tcW w:w="4680" w:type="dxa"/>
          </w:tcPr>
          <w:p w14:paraId="3C1A7DBB" w14:textId="77777777" w:rsidR="00BC400B" w:rsidRPr="009A1DF9" w:rsidRDefault="00BC400B" w:rsidP="00E02802">
            <w:pPr>
              <w:jc w:val="center"/>
            </w:pPr>
          </w:p>
          <w:p w14:paraId="03EE909D" w14:textId="77777777" w:rsidR="00B60DC6" w:rsidRDefault="00B60DC6" w:rsidP="00E02802">
            <w:pPr>
              <w:jc w:val="center"/>
              <w:rPr>
                <w:b/>
              </w:rPr>
            </w:pPr>
          </w:p>
          <w:p w14:paraId="19F7864C" w14:textId="0D7D2E5F" w:rsidR="00B60DC6" w:rsidRDefault="00B60DC6" w:rsidP="00A15CFA">
            <w:pPr>
              <w:jc w:val="center"/>
            </w:pPr>
            <w:r>
              <w:t>Discuss</w:t>
            </w:r>
            <w:r w:rsidR="00F72FB4">
              <w:t>ion:</w:t>
            </w:r>
            <w:r>
              <w:t xml:space="preserve"> </w:t>
            </w:r>
            <w:r w:rsidRPr="00F72FB4">
              <w:rPr>
                <w:i/>
              </w:rPr>
              <w:t>Sea Oak</w:t>
            </w:r>
            <w:r w:rsidR="00461C70">
              <w:t xml:space="preserve"> and </w:t>
            </w:r>
            <w:r w:rsidR="00461C70">
              <w:rPr>
                <w:i/>
              </w:rPr>
              <w:t>Hill</w:t>
            </w:r>
            <w:r>
              <w:t xml:space="preserve">. </w:t>
            </w:r>
          </w:p>
          <w:p w14:paraId="64165E7C" w14:textId="493397CF" w:rsidR="00B60DC6" w:rsidRDefault="00B60DC6" w:rsidP="00E02802">
            <w:pPr>
              <w:jc w:val="center"/>
            </w:pPr>
          </w:p>
          <w:p w14:paraId="5B53B517" w14:textId="5133220B" w:rsidR="00B60DC6" w:rsidRDefault="00B60DC6" w:rsidP="00E02802">
            <w:pPr>
              <w:jc w:val="center"/>
            </w:pPr>
            <w:r>
              <w:t xml:space="preserve">In class exercise. </w:t>
            </w:r>
          </w:p>
          <w:p w14:paraId="31ADDEB5" w14:textId="76459001" w:rsidR="00B60DC6" w:rsidRDefault="00B60DC6" w:rsidP="00E02802">
            <w:pPr>
              <w:jc w:val="center"/>
            </w:pPr>
          </w:p>
          <w:p w14:paraId="65B276CA" w14:textId="4D6DBA99" w:rsidR="00B60DC6" w:rsidRDefault="00B60DC6" w:rsidP="00E02802">
            <w:pPr>
              <w:jc w:val="center"/>
            </w:pPr>
            <w:r>
              <w:t xml:space="preserve">Roundtable craft. </w:t>
            </w:r>
          </w:p>
          <w:p w14:paraId="059C5681" w14:textId="59AF3AF3" w:rsidR="00461C70" w:rsidRDefault="00461C70" w:rsidP="00E02802">
            <w:pPr>
              <w:jc w:val="center"/>
            </w:pPr>
          </w:p>
          <w:p w14:paraId="32755CF0" w14:textId="77777777" w:rsidR="00461C70" w:rsidRDefault="00461C70" w:rsidP="00E02802">
            <w:pPr>
              <w:jc w:val="center"/>
            </w:pPr>
          </w:p>
          <w:p w14:paraId="5F563D3B" w14:textId="7F22CD0C" w:rsidR="006D68AF" w:rsidRPr="006D68AF" w:rsidRDefault="006D68AF" w:rsidP="00AD4F8E">
            <w:pPr>
              <w:jc w:val="center"/>
            </w:pPr>
          </w:p>
        </w:tc>
        <w:tc>
          <w:tcPr>
            <w:tcW w:w="2628" w:type="dxa"/>
          </w:tcPr>
          <w:p w14:paraId="7CA1AAFC" w14:textId="77777777" w:rsidR="00B60DC6" w:rsidRDefault="00B60DC6" w:rsidP="003D3FE5">
            <w:pPr>
              <w:jc w:val="center"/>
            </w:pPr>
          </w:p>
          <w:p w14:paraId="113665EA" w14:textId="77777777" w:rsidR="00B60DC6" w:rsidRDefault="00B60DC6" w:rsidP="003D3FE5">
            <w:pPr>
              <w:jc w:val="center"/>
            </w:pPr>
          </w:p>
          <w:p w14:paraId="567AF0F6" w14:textId="6129873F" w:rsidR="00DA5EDA" w:rsidRPr="009A1DF9" w:rsidRDefault="003D3FE5" w:rsidP="003D3FE5">
            <w:pPr>
              <w:jc w:val="center"/>
            </w:pPr>
            <w:r>
              <w:t>Readings:</w:t>
            </w:r>
          </w:p>
          <w:p w14:paraId="21542D03" w14:textId="28420735" w:rsidR="00AD4F8E" w:rsidRPr="009B6CB7" w:rsidRDefault="009B6CB7" w:rsidP="003D3FE5">
            <w:pPr>
              <w:jc w:val="center"/>
            </w:pPr>
            <w:r w:rsidRPr="009B6CB7">
              <w:t>Joy Williams</w:t>
            </w:r>
            <w:r w:rsidR="00331562">
              <w:t xml:space="preserve">’ </w:t>
            </w:r>
            <w:r w:rsidRPr="009B6CB7">
              <w:rPr>
                <w:i/>
              </w:rPr>
              <w:t>Stuff</w:t>
            </w:r>
            <w:r w:rsidR="00331562">
              <w:rPr>
                <w:i/>
              </w:rPr>
              <w:t>.</w:t>
            </w:r>
          </w:p>
          <w:p w14:paraId="5573E1ED" w14:textId="77777777" w:rsidR="005C6516" w:rsidRDefault="005C6516" w:rsidP="003D3FE5">
            <w:pPr>
              <w:jc w:val="center"/>
            </w:pPr>
          </w:p>
          <w:p w14:paraId="6301183D" w14:textId="03AB04FE" w:rsidR="00BC400B" w:rsidRPr="009A1DF9" w:rsidRDefault="00461C70" w:rsidP="00461C70">
            <w:pPr>
              <w:jc w:val="center"/>
            </w:pPr>
            <w:r>
              <w:t xml:space="preserve">John Barth’s </w:t>
            </w:r>
            <w:r w:rsidRPr="00461C70">
              <w:rPr>
                <w:i/>
              </w:rPr>
              <w:t>Incremental Per</w:t>
            </w:r>
            <w:r>
              <w:rPr>
                <w:i/>
              </w:rPr>
              <w:t>t</w:t>
            </w:r>
            <w:r w:rsidRPr="00461C70">
              <w:rPr>
                <w:i/>
              </w:rPr>
              <w:t>urbation</w:t>
            </w:r>
            <w:r>
              <w:t xml:space="preserve"> </w:t>
            </w:r>
          </w:p>
        </w:tc>
      </w:tr>
      <w:tr w:rsidR="00BC400B" w:rsidRPr="009A1DF9" w14:paraId="08C78B1B" w14:textId="77777777" w:rsidTr="00E02802">
        <w:trPr>
          <w:jc w:val="center"/>
        </w:trPr>
        <w:tc>
          <w:tcPr>
            <w:tcW w:w="1548" w:type="dxa"/>
          </w:tcPr>
          <w:p w14:paraId="6DB5DAF8" w14:textId="77777777" w:rsidR="005C6F20" w:rsidRDefault="005C6F20" w:rsidP="00E02802">
            <w:pPr>
              <w:jc w:val="center"/>
            </w:pPr>
          </w:p>
          <w:p w14:paraId="749E5FE4" w14:textId="77777777" w:rsidR="005C6F20" w:rsidRDefault="005C6F20" w:rsidP="00E02802">
            <w:pPr>
              <w:jc w:val="center"/>
            </w:pPr>
          </w:p>
          <w:p w14:paraId="7AD19B25" w14:textId="77777777" w:rsidR="005C6F20" w:rsidRDefault="005C6F20" w:rsidP="00E02802">
            <w:pPr>
              <w:jc w:val="center"/>
            </w:pPr>
          </w:p>
          <w:p w14:paraId="5639DB3E" w14:textId="6CF5A701" w:rsidR="005C6F20" w:rsidRDefault="00C32AA0" w:rsidP="00E02802">
            <w:pPr>
              <w:jc w:val="center"/>
            </w:pPr>
            <w:r>
              <w:t>April 10</w:t>
            </w:r>
          </w:p>
          <w:p w14:paraId="22C36BCC" w14:textId="77777777" w:rsidR="00BC400B" w:rsidRPr="009A1DF9" w:rsidRDefault="00BC400B" w:rsidP="005C6F20">
            <w:pPr>
              <w:jc w:val="center"/>
            </w:pPr>
          </w:p>
        </w:tc>
        <w:tc>
          <w:tcPr>
            <w:tcW w:w="4680" w:type="dxa"/>
          </w:tcPr>
          <w:p w14:paraId="2D886176" w14:textId="77777777" w:rsidR="006D68AF" w:rsidRDefault="006D68AF" w:rsidP="00E02802">
            <w:pPr>
              <w:jc w:val="center"/>
            </w:pPr>
          </w:p>
          <w:p w14:paraId="66B87502" w14:textId="77777777" w:rsidR="00461C70" w:rsidRDefault="00461C70" w:rsidP="00E02802">
            <w:pPr>
              <w:jc w:val="center"/>
            </w:pPr>
          </w:p>
          <w:p w14:paraId="0D4D36FB" w14:textId="3E734204" w:rsidR="00F72FB4" w:rsidRDefault="00F72FB4" w:rsidP="00E02802">
            <w:pPr>
              <w:jc w:val="center"/>
            </w:pPr>
            <w:r>
              <w:t xml:space="preserve">Discussion: </w:t>
            </w:r>
            <w:r w:rsidRPr="00F72FB4">
              <w:rPr>
                <w:i/>
              </w:rPr>
              <w:t>Stuff</w:t>
            </w:r>
            <w:r w:rsidR="00461C70">
              <w:rPr>
                <w:i/>
              </w:rPr>
              <w:t xml:space="preserve"> </w:t>
            </w:r>
            <w:r w:rsidR="00461C70">
              <w:t xml:space="preserve">and </w:t>
            </w:r>
            <w:r w:rsidR="00461C70">
              <w:rPr>
                <w:i/>
              </w:rPr>
              <w:t>Barth</w:t>
            </w:r>
            <w:r>
              <w:t xml:space="preserve">. </w:t>
            </w:r>
          </w:p>
          <w:p w14:paraId="58F1F0A9" w14:textId="77777777" w:rsidR="00F72FB4" w:rsidRDefault="00F72FB4" w:rsidP="00E02802">
            <w:pPr>
              <w:jc w:val="center"/>
            </w:pPr>
          </w:p>
          <w:p w14:paraId="15EF60BF" w14:textId="77777777" w:rsidR="006D68AF" w:rsidRPr="006D68AF" w:rsidRDefault="006D68AF" w:rsidP="00461C70"/>
          <w:p w14:paraId="47D21C92" w14:textId="43D9E1D6" w:rsidR="003D3FE5" w:rsidRDefault="003D3FE5" w:rsidP="00E02802">
            <w:pPr>
              <w:jc w:val="center"/>
            </w:pPr>
            <w:r>
              <w:t>In-class writing exercise</w:t>
            </w:r>
            <w:r w:rsidR="00EB0A46">
              <w:t>.</w:t>
            </w:r>
          </w:p>
          <w:p w14:paraId="031ACDCA" w14:textId="77777777" w:rsidR="00A15CFA" w:rsidRDefault="00A15CFA" w:rsidP="00E02802">
            <w:pPr>
              <w:jc w:val="center"/>
              <w:rPr>
                <w:b/>
              </w:rPr>
            </w:pPr>
          </w:p>
          <w:p w14:paraId="3E0B397E" w14:textId="216FAFB4" w:rsidR="00A15CFA" w:rsidRPr="009A1DF9" w:rsidRDefault="00A15CFA" w:rsidP="00E02802">
            <w:pPr>
              <w:jc w:val="center"/>
              <w:rPr>
                <w:b/>
              </w:rPr>
            </w:pPr>
            <w:r>
              <w:rPr>
                <w:b/>
              </w:rPr>
              <w:t xml:space="preserve">SE #1 </w:t>
            </w:r>
            <w:r w:rsidR="000628F3">
              <w:rPr>
                <w:b/>
              </w:rPr>
              <w:t>d</w:t>
            </w:r>
            <w:r>
              <w:rPr>
                <w:b/>
              </w:rPr>
              <w:t>ue Friday</w:t>
            </w:r>
            <w:r w:rsidR="000628F3">
              <w:rPr>
                <w:b/>
              </w:rPr>
              <w:t>,</w:t>
            </w:r>
            <w:r>
              <w:rPr>
                <w:b/>
              </w:rPr>
              <w:t xml:space="preserve"> </w:t>
            </w:r>
            <w:r w:rsidR="000628F3">
              <w:rPr>
                <w:b/>
              </w:rPr>
              <w:t>May</w:t>
            </w:r>
            <w:r>
              <w:rPr>
                <w:b/>
              </w:rPr>
              <w:t xml:space="preserve"> 12</w:t>
            </w:r>
            <w:r w:rsidR="000628F3">
              <w:rPr>
                <w:b/>
              </w:rPr>
              <w:t xml:space="preserve">. </w:t>
            </w:r>
          </w:p>
        </w:tc>
        <w:tc>
          <w:tcPr>
            <w:tcW w:w="2628" w:type="dxa"/>
          </w:tcPr>
          <w:p w14:paraId="26F870FC" w14:textId="77777777" w:rsidR="00F72FB4" w:rsidRDefault="00F72FB4" w:rsidP="007F3287">
            <w:pPr>
              <w:jc w:val="center"/>
            </w:pPr>
          </w:p>
          <w:p w14:paraId="4644BD23" w14:textId="77777777" w:rsidR="00461C70" w:rsidRDefault="00461C70" w:rsidP="007F3287">
            <w:pPr>
              <w:jc w:val="center"/>
            </w:pPr>
          </w:p>
          <w:p w14:paraId="495BF9CE" w14:textId="16689C66" w:rsidR="007F3287" w:rsidRDefault="007F3287" w:rsidP="007F3287">
            <w:pPr>
              <w:jc w:val="center"/>
            </w:pPr>
            <w:r>
              <w:t>Readings:</w:t>
            </w:r>
          </w:p>
          <w:p w14:paraId="5E19010A" w14:textId="39E0C4D0" w:rsidR="00F72FB4" w:rsidRDefault="00F72FB4" w:rsidP="00F72FB4">
            <w:pPr>
              <w:jc w:val="center"/>
              <w:rPr>
                <w:i/>
              </w:rPr>
            </w:pPr>
            <w:r>
              <w:t>Donald Barthelme</w:t>
            </w:r>
            <w:r w:rsidR="00331562">
              <w:t>’s</w:t>
            </w:r>
            <w:r>
              <w:t xml:space="preserve"> </w:t>
            </w:r>
            <w:r w:rsidRPr="006D68AF">
              <w:rPr>
                <w:i/>
              </w:rPr>
              <w:t>The Leap</w:t>
            </w:r>
          </w:p>
          <w:p w14:paraId="0B5C0BBF" w14:textId="653B6664" w:rsidR="00331562" w:rsidRDefault="00331562" w:rsidP="00F72FB4">
            <w:pPr>
              <w:jc w:val="center"/>
              <w:rPr>
                <w:i/>
              </w:rPr>
            </w:pPr>
          </w:p>
          <w:p w14:paraId="32D3F986" w14:textId="6AD9E281" w:rsidR="00331562" w:rsidRPr="00331562" w:rsidRDefault="00331562" w:rsidP="00F72FB4">
            <w:pPr>
              <w:jc w:val="center"/>
              <w:rPr>
                <w:i/>
              </w:rPr>
            </w:pPr>
            <w:r>
              <w:t xml:space="preserve">Annie Dillard’s </w:t>
            </w:r>
            <w:r>
              <w:rPr>
                <w:i/>
              </w:rPr>
              <w:t>Fiction in Bits</w:t>
            </w:r>
          </w:p>
          <w:p w14:paraId="481DE242" w14:textId="77777777" w:rsidR="00AD4F8E" w:rsidRPr="009A1DF9" w:rsidRDefault="00AD4F8E" w:rsidP="00F72FB4"/>
          <w:p w14:paraId="4513728B" w14:textId="77777777" w:rsidR="003D3FE5" w:rsidRDefault="003D3FE5" w:rsidP="003D3FE5">
            <w:pPr>
              <w:jc w:val="center"/>
            </w:pPr>
            <w:r>
              <w:t>Writing Homework:</w:t>
            </w:r>
          </w:p>
          <w:p w14:paraId="4FA95C15" w14:textId="161E0CA6" w:rsidR="00BC400B" w:rsidRPr="009A1DF9" w:rsidRDefault="003D3FE5" w:rsidP="003D3FE5">
            <w:pPr>
              <w:jc w:val="center"/>
            </w:pPr>
            <w:r>
              <w:t>Short Exercise #2</w:t>
            </w:r>
          </w:p>
          <w:p w14:paraId="2F3E6C25" w14:textId="4FD70E2D" w:rsidR="00BC400B" w:rsidRPr="009A1DF9" w:rsidRDefault="00BC400B" w:rsidP="00E02802"/>
        </w:tc>
      </w:tr>
      <w:tr w:rsidR="00BC400B" w:rsidRPr="009A1DF9" w14:paraId="0039ED43" w14:textId="77777777" w:rsidTr="00E02802">
        <w:trPr>
          <w:jc w:val="center"/>
        </w:trPr>
        <w:tc>
          <w:tcPr>
            <w:tcW w:w="1548" w:type="dxa"/>
            <w:shd w:val="pct12" w:color="auto" w:fill="auto"/>
          </w:tcPr>
          <w:p w14:paraId="6A303F1B" w14:textId="1B5F2E85" w:rsidR="00BC400B" w:rsidRPr="009A1DF9" w:rsidRDefault="00BC400B" w:rsidP="00E02802">
            <w:pPr>
              <w:jc w:val="center"/>
              <w:rPr>
                <w:b/>
              </w:rPr>
            </w:pPr>
            <w:r w:rsidRPr="009A1DF9">
              <w:rPr>
                <w:b/>
              </w:rPr>
              <w:t>WEEK 3</w:t>
            </w:r>
          </w:p>
        </w:tc>
        <w:tc>
          <w:tcPr>
            <w:tcW w:w="4680" w:type="dxa"/>
            <w:shd w:val="pct12" w:color="auto" w:fill="auto"/>
          </w:tcPr>
          <w:p w14:paraId="57F1E6C5" w14:textId="540FFD65" w:rsidR="00BC400B" w:rsidRPr="009A1DF9" w:rsidRDefault="00F72FB4" w:rsidP="00E02802">
            <w:pPr>
              <w:jc w:val="center"/>
              <w:rPr>
                <w:b/>
              </w:rPr>
            </w:pPr>
            <w:r>
              <w:rPr>
                <w:b/>
              </w:rPr>
              <w:t>REACHING</w:t>
            </w:r>
          </w:p>
        </w:tc>
        <w:tc>
          <w:tcPr>
            <w:tcW w:w="2628" w:type="dxa"/>
            <w:shd w:val="pct12" w:color="auto" w:fill="auto"/>
          </w:tcPr>
          <w:p w14:paraId="762EE5FC" w14:textId="77777777" w:rsidR="00BC400B" w:rsidRPr="009A1DF9" w:rsidRDefault="00BC400B" w:rsidP="00E02802">
            <w:pPr>
              <w:jc w:val="center"/>
              <w:rPr>
                <w:b/>
              </w:rPr>
            </w:pPr>
          </w:p>
        </w:tc>
      </w:tr>
      <w:tr w:rsidR="00BC400B" w:rsidRPr="009A1DF9" w14:paraId="1D9F4964" w14:textId="77777777" w:rsidTr="00E02802">
        <w:trPr>
          <w:jc w:val="center"/>
        </w:trPr>
        <w:tc>
          <w:tcPr>
            <w:tcW w:w="1548" w:type="dxa"/>
          </w:tcPr>
          <w:p w14:paraId="7C8BDF70" w14:textId="77777777" w:rsidR="005C6F20" w:rsidRDefault="005C6F20" w:rsidP="009E248B"/>
          <w:p w14:paraId="35F6AE2B" w14:textId="3C0ECFE8" w:rsidR="005C6F20" w:rsidRPr="009A1DF9" w:rsidRDefault="00C32AA0" w:rsidP="005C6F20">
            <w:pPr>
              <w:jc w:val="center"/>
            </w:pPr>
            <w:r>
              <w:t>April</w:t>
            </w:r>
            <w:r w:rsidR="005C6F20">
              <w:t xml:space="preserve"> 1</w:t>
            </w:r>
            <w:r>
              <w:t>5</w:t>
            </w:r>
          </w:p>
          <w:p w14:paraId="32C75456" w14:textId="77777777" w:rsidR="005C6F20" w:rsidRDefault="005C6F20" w:rsidP="00E02802">
            <w:pPr>
              <w:jc w:val="center"/>
            </w:pPr>
          </w:p>
          <w:p w14:paraId="494FC86E" w14:textId="1C5369F5" w:rsidR="005C6F20" w:rsidRPr="009A1DF9" w:rsidRDefault="005C6F20" w:rsidP="00E02802">
            <w:pPr>
              <w:jc w:val="center"/>
            </w:pPr>
          </w:p>
        </w:tc>
        <w:tc>
          <w:tcPr>
            <w:tcW w:w="4680" w:type="dxa"/>
          </w:tcPr>
          <w:p w14:paraId="14C8FA6F" w14:textId="77777777" w:rsidR="00BC400B" w:rsidRPr="009A1DF9" w:rsidRDefault="00BC400B" w:rsidP="00E02802">
            <w:pPr>
              <w:rPr>
                <w:b/>
              </w:rPr>
            </w:pPr>
          </w:p>
          <w:p w14:paraId="194D24B7" w14:textId="701CCA40" w:rsidR="00331562" w:rsidRPr="00746316" w:rsidRDefault="00F72FB4" w:rsidP="00E02802">
            <w:pPr>
              <w:jc w:val="center"/>
              <w:rPr>
                <w:i/>
              </w:rPr>
            </w:pPr>
            <w:r>
              <w:t xml:space="preserve">Discussion: </w:t>
            </w:r>
            <w:r>
              <w:rPr>
                <w:i/>
              </w:rPr>
              <w:t>The Leap</w:t>
            </w:r>
            <w:r w:rsidR="00746316">
              <w:rPr>
                <w:i/>
              </w:rPr>
              <w:t xml:space="preserve"> </w:t>
            </w:r>
            <w:r w:rsidR="00746316">
              <w:t xml:space="preserve">and </w:t>
            </w:r>
            <w:r w:rsidR="00746316">
              <w:rPr>
                <w:i/>
              </w:rPr>
              <w:t>Dillard.</w:t>
            </w:r>
          </w:p>
          <w:p w14:paraId="6BEB2AFB" w14:textId="77777777" w:rsidR="006D68AF" w:rsidRPr="006D68AF" w:rsidRDefault="006D68AF" w:rsidP="006D68AF">
            <w:pPr>
              <w:jc w:val="center"/>
            </w:pPr>
          </w:p>
          <w:p w14:paraId="2AFD7E21" w14:textId="18B9B087" w:rsidR="006D68AF" w:rsidRDefault="006D68AF" w:rsidP="006D68AF">
            <w:pPr>
              <w:jc w:val="center"/>
            </w:pPr>
            <w:r>
              <w:t>In-class writing exercise</w:t>
            </w:r>
            <w:r w:rsidR="00EB0A46">
              <w:t>.</w:t>
            </w:r>
          </w:p>
          <w:p w14:paraId="7D3C2759" w14:textId="37DCC1A4" w:rsidR="006D68AF" w:rsidRPr="009A1DF9" w:rsidRDefault="006D68AF" w:rsidP="006D68AF">
            <w:pPr>
              <w:jc w:val="center"/>
              <w:rPr>
                <w:b/>
              </w:rPr>
            </w:pPr>
          </w:p>
        </w:tc>
        <w:tc>
          <w:tcPr>
            <w:tcW w:w="2628" w:type="dxa"/>
          </w:tcPr>
          <w:p w14:paraId="254BBFF0" w14:textId="77777777" w:rsidR="003A7C67" w:rsidRDefault="003A7C67" w:rsidP="007F3287">
            <w:pPr>
              <w:jc w:val="center"/>
            </w:pPr>
          </w:p>
          <w:p w14:paraId="4C726E96" w14:textId="3F22F2A5" w:rsidR="001D37A1" w:rsidRPr="009A1DF9" w:rsidRDefault="007F3287" w:rsidP="007F3287">
            <w:pPr>
              <w:jc w:val="center"/>
            </w:pPr>
            <w:r>
              <w:t>Reading</w:t>
            </w:r>
            <w:r w:rsidR="00EB0A46">
              <w:t>s</w:t>
            </w:r>
            <w:r>
              <w:t>:</w:t>
            </w:r>
          </w:p>
          <w:p w14:paraId="07BE75ED" w14:textId="5AB354BD" w:rsidR="00BC400B" w:rsidRPr="003D3FE5" w:rsidRDefault="001D37A1" w:rsidP="00E02802">
            <w:pPr>
              <w:jc w:val="center"/>
              <w:rPr>
                <w:i/>
              </w:rPr>
            </w:pPr>
            <w:r w:rsidRPr="009A1DF9">
              <w:t>Den</w:t>
            </w:r>
            <w:r w:rsidR="003D3FE5">
              <w:t>i</w:t>
            </w:r>
            <w:r w:rsidRPr="009A1DF9">
              <w:t>s Johnson</w:t>
            </w:r>
            <w:r w:rsidR="00746316">
              <w:t>’s</w:t>
            </w:r>
            <w:r w:rsidRPr="009A1DF9">
              <w:t xml:space="preserve"> </w:t>
            </w:r>
            <w:r w:rsidR="0078266C" w:rsidRPr="003D3FE5">
              <w:rPr>
                <w:i/>
              </w:rPr>
              <w:t>Emergency</w:t>
            </w:r>
          </w:p>
          <w:p w14:paraId="5B255C7C" w14:textId="1B87F1BD" w:rsidR="00BC400B" w:rsidRDefault="00BC400B" w:rsidP="00E02802">
            <w:pPr>
              <w:jc w:val="center"/>
            </w:pPr>
          </w:p>
          <w:p w14:paraId="49519622" w14:textId="632F511C" w:rsidR="00746316" w:rsidRPr="00746316" w:rsidRDefault="00746316" w:rsidP="00E02802">
            <w:pPr>
              <w:jc w:val="center"/>
              <w:rPr>
                <w:i/>
              </w:rPr>
            </w:pPr>
            <w:r>
              <w:t xml:space="preserve">Charles Baxter </w:t>
            </w:r>
            <w:r>
              <w:rPr>
                <w:i/>
              </w:rPr>
              <w:t>You’re Really Something</w:t>
            </w:r>
          </w:p>
          <w:p w14:paraId="4359F603" w14:textId="77777777" w:rsidR="006D68AF" w:rsidRDefault="006D68AF" w:rsidP="006D68AF"/>
          <w:p w14:paraId="30BEAA7D" w14:textId="39E2FB5F" w:rsidR="006D68AF" w:rsidRPr="009A1DF9" w:rsidRDefault="006D68AF" w:rsidP="003A7C67">
            <w:pPr>
              <w:jc w:val="center"/>
            </w:pPr>
          </w:p>
        </w:tc>
      </w:tr>
      <w:tr w:rsidR="00BC400B" w:rsidRPr="009A1DF9" w14:paraId="2949BDB0" w14:textId="77777777" w:rsidTr="00E02802">
        <w:trPr>
          <w:jc w:val="center"/>
        </w:trPr>
        <w:tc>
          <w:tcPr>
            <w:tcW w:w="1548" w:type="dxa"/>
          </w:tcPr>
          <w:p w14:paraId="5A3A2FA1" w14:textId="77777777" w:rsidR="005C6F20" w:rsidRDefault="005C6F20" w:rsidP="009E248B"/>
          <w:p w14:paraId="1D07B69D" w14:textId="2E33171A" w:rsidR="005C6F20" w:rsidRDefault="00C32AA0" w:rsidP="00E02802">
            <w:pPr>
              <w:jc w:val="center"/>
            </w:pPr>
            <w:r>
              <w:t>April 17</w:t>
            </w:r>
          </w:p>
          <w:p w14:paraId="0127C75D" w14:textId="77777777" w:rsidR="005C6F20" w:rsidRDefault="005C6F20" w:rsidP="00E02802">
            <w:pPr>
              <w:jc w:val="center"/>
            </w:pPr>
          </w:p>
          <w:p w14:paraId="4BF5604E" w14:textId="77777777" w:rsidR="005C6F20" w:rsidRDefault="005C6F20" w:rsidP="00E02802">
            <w:pPr>
              <w:jc w:val="center"/>
            </w:pPr>
          </w:p>
          <w:p w14:paraId="02CF3BDA" w14:textId="3214542B" w:rsidR="005C6F20" w:rsidRPr="009A1DF9" w:rsidRDefault="005C6F20" w:rsidP="00E02802">
            <w:pPr>
              <w:jc w:val="center"/>
            </w:pPr>
          </w:p>
        </w:tc>
        <w:tc>
          <w:tcPr>
            <w:tcW w:w="4680" w:type="dxa"/>
          </w:tcPr>
          <w:p w14:paraId="0651F139" w14:textId="77777777" w:rsidR="00C13E5F" w:rsidRDefault="00C13E5F" w:rsidP="009E248B"/>
          <w:p w14:paraId="4D5760C3" w14:textId="6DED55CC" w:rsidR="00BC400B" w:rsidRDefault="00044CEF" w:rsidP="00E02802">
            <w:pPr>
              <w:jc w:val="center"/>
              <w:rPr>
                <w:i/>
              </w:rPr>
            </w:pPr>
            <w:r w:rsidRPr="006D68AF">
              <w:t>Discussion:</w:t>
            </w:r>
            <w:r>
              <w:rPr>
                <w:b/>
              </w:rPr>
              <w:t xml:space="preserve"> </w:t>
            </w:r>
            <w:r w:rsidRPr="00044CEF">
              <w:rPr>
                <w:i/>
              </w:rPr>
              <w:t>Emergency</w:t>
            </w:r>
            <w:r w:rsidR="00746316">
              <w:rPr>
                <w:i/>
              </w:rPr>
              <w:t xml:space="preserve"> </w:t>
            </w:r>
            <w:r w:rsidR="00746316">
              <w:t xml:space="preserve">and </w:t>
            </w:r>
            <w:r w:rsidR="00746316">
              <w:rPr>
                <w:i/>
              </w:rPr>
              <w:t>Baxter.</w:t>
            </w:r>
            <w:r w:rsidR="00F72FB4">
              <w:rPr>
                <w:i/>
              </w:rPr>
              <w:t xml:space="preserve"> </w:t>
            </w:r>
          </w:p>
          <w:p w14:paraId="0531510C" w14:textId="77777777" w:rsidR="00CA66EC" w:rsidRPr="006D68AF" w:rsidRDefault="00CA66EC" w:rsidP="00F72FB4"/>
          <w:p w14:paraId="4FFEDADA" w14:textId="26B5E018" w:rsidR="00CA66EC" w:rsidRDefault="00CA66EC" w:rsidP="00CA66EC">
            <w:pPr>
              <w:jc w:val="center"/>
            </w:pPr>
            <w:r>
              <w:t>In-class writing exercise</w:t>
            </w:r>
            <w:r w:rsidR="00EB0A46">
              <w:t>.</w:t>
            </w:r>
          </w:p>
          <w:p w14:paraId="5D6D925C" w14:textId="77777777" w:rsidR="00CA66EC" w:rsidRDefault="00CA66EC" w:rsidP="00E02802">
            <w:pPr>
              <w:jc w:val="center"/>
              <w:rPr>
                <w:b/>
              </w:rPr>
            </w:pPr>
          </w:p>
          <w:p w14:paraId="195F8BA1" w14:textId="77777777" w:rsidR="00A15CFA" w:rsidRDefault="00A15CFA" w:rsidP="00E02802">
            <w:pPr>
              <w:jc w:val="center"/>
              <w:rPr>
                <w:b/>
              </w:rPr>
            </w:pPr>
          </w:p>
          <w:p w14:paraId="017C6A7F" w14:textId="54B4525F" w:rsidR="00A15CFA" w:rsidRDefault="00A15CFA" w:rsidP="00A15CFA">
            <w:pPr>
              <w:jc w:val="center"/>
              <w:rPr>
                <w:b/>
              </w:rPr>
            </w:pPr>
            <w:r w:rsidRPr="009A1DF9">
              <w:rPr>
                <w:b/>
              </w:rPr>
              <w:t xml:space="preserve">S.E. #2 </w:t>
            </w:r>
            <w:r w:rsidR="000628F3">
              <w:rPr>
                <w:b/>
              </w:rPr>
              <w:t>d</w:t>
            </w:r>
            <w:r w:rsidRPr="009A1DF9">
              <w:rPr>
                <w:b/>
              </w:rPr>
              <w:t>ue</w:t>
            </w:r>
            <w:r>
              <w:rPr>
                <w:b/>
              </w:rPr>
              <w:t xml:space="preserve"> Friday</w:t>
            </w:r>
            <w:r w:rsidR="000628F3">
              <w:rPr>
                <w:b/>
              </w:rPr>
              <w:t>,</w:t>
            </w:r>
            <w:r>
              <w:rPr>
                <w:b/>
              </w:rPr>
              <w:t xml:space="preserve"> </w:t>
            </w:r>
            <w:r w:rsidR="000628F3">
              <w:rPr>
                <w:b/>
              </w:rPr>
              <w:t xml:space="preserve">May </w:t>
            </w:r>
            <w:r>
              <w:rPr>
                <w:b/>
              </w:rPr>
              <w:t>19</w:t>
            </w:r>
            <w:r w:rsidR="000628F3">
              <w:rPr>
                <w:b/>
              </w:rPr>
              <w:t>.</w:t>
            </w:r>
          </w:p>
          <w:p w14:paraId="6337C859" w14:textId="4F94C53D" w:rsidR="00A15CFA" w:rsidRPr="009A1DF9" w:rsidRDefault="00A15CFA" w:rsidP="00E02802">
            <w:pPr>
              <w:jc w:val="center"/>
              <w:rPr>
                <w:b/>
              </w:rPr>
            </w:pPr>
          </w:p>
        </w:tc>
        <w:tc>
          <w:tcPr>
            <w:tcW w:w="2628" w:type="dxa"/>
          </w:tcPr>
          <w:p w14:paraId="4F48CBA3" w14:textId="77777777" w:rsidR="00331562" w:rsidRDefault="00331562" w:rsidP="007F3287">
            <w:pPr>
              <w:jc w:val="center"/>
            </w:pPr>
          </w:p>
          <w:p w14:paraId="3358635D" w14:textId="13AF8332" w:rsidR="006D68AF" w:rsidRDefault="007F3287" w:rsidP="007F3287">
            <w:pPr>
              <w:jc w:val="center"/>
            </w:pPr>
            <w:r>
              <w:t>Readings:</w:t>
            </w:r>
          </w:p>
          <w:p w14:paraId="1FEEF23D" w14:textId="7C8E43DE" w:rsidR="007F3287" w:rsidRDefault="00331562" w:rsidP="007F3287">
            <w:pPr>
              <w:jc w:val="center"/>
            </w:pPr>
            <w:r>
              <w:t xml:space="preserve">Alexander Chee’s </w:t>
            </w:r>
            <w:r w:rsidR="00C229FA" w:rsidRPr="00C229FA">
              <w:rPr>
                <w:i/>
              </w:rPr>
              <w:t>Girl</w:t>
            </w:r>
            <w:r>
              <w:t xml:space="preserve"> </w:t>
            </w:r>
          </w:p>
          <w:p w14:paraId="42B10E3B" w14:textId="77777777" w:rsidR="00EB0A46" w:rsidRDefault="00EB0A46" w:rsidP="007F3287">
            <w:pPr>
              <w:jc w:val="center"/>
            </w:pPr>
          </w:p>
          <w:p w14:paraId="78CE9E9F" w14:textId="00D40693" w:rsidR="00EB0A46" w:rsidRDefault="00EB0A46" w:rsidP="007F3287">
            <w:pPr>
              <w:jc w:val="center"/>
            </w:pPr>
            <w:r>
              <w:t xml:space="preserve">Alice </w:t>
            </w:r>
            <w:proofErr w:type="spellStart"/>
            <w:r>
              <w:t>Laplante’s</w:t>
            </w:r>
            <w:proofErr w:type="spellEnd"/>
            <w:r>
              <w:t xml:space="preserve"> </w:t>
            </w:r>
            <w:r w:rsidRPr="00EB0A46">
              <w:rPr>
                <w:i/>
              </w:rPr>
              <w:t>Recognizable People</w:t>
            </w:r>
          </w:p>
          <w:p w14:paraId="2AF97A58" w14:textId="77777777" w:rsidR="00331562" w:rsidRDefault="00331562" w:rsidP="007F3287">
            <w:pPr>
              <w:jc w:val="center"/>
            </w:pPr>
          </w:p>
          <w:p w14:paraId="07D9648B" w14:textId="77AC05A7" w:rsidR="006D68AF" w:rsidRDefault="00F72FB4" w:rsidP="00F72FB4">
            <w:r>
              <w:t xml:space="preserve">   </w:t>
            </w:r>
            <w:r w:rsidR="006D68AF">
              <w:t>Writing Homework:</w:t>
            </w:r>
          </w:p>
          <w:p w14:paraId="39F2D168" w14:textId="1FA3F16E" w:rsidR="006D68AF" w:rsidRPr="009A1DF9" w:rsidRDefault="007F3287" w:rsidP="006D68AF">
            <w:pPr>
              <w:jc w:val="center"/>
            </w:pPr>
            <w:r>
              <w:t>Short Exercise #3</w:t>
            </w:r>
          </w:p>
          <w:p w14:paraId="6E0DFA57" w14:textId="65D1BA3F" w:rsidR="00BC400B" w:rsidRPr="009A1DF9" w:rsidRDefault="00BC400B" w:rsidP="00E02802">
            <w:pPr>
              <w:jc w:val="center"/>
            </w:pPr>
          </w:p>
        </w:tc>
      </w:tr>
      <w:tr w:rsidR="00BC400B" w:rsidRPr="009A1DF9" w14:paraId="712B298F" w14:textId="77777777" w:rsidTr="00E02802">
        <w:trPr>
          <w:jc w:val="center"/>
        </w:trPr>
        <w:tc>
          <w:tcPr>
            <w:tcW w:w="1548" w:type="dxa"/>
            <w:shd w:val="pct12" w:color="auto" w:fill="auto"/>
          </w:tcPr>
          <w:p w14:paraId="0CFED9F0" w14:textId="490F93C7" w:rsidR="00BC400B" w:rsidRPr="009A1DF9" w:rsidRDefault="00BC400B" w:rsidP="00E02802">
            <w:pPr>
              <w:jc w:val="center"/>
              <w:rPr>
                <w:b/>
              </w:rPr>
            </w:pPr>
            <w:r w:rsidRPr="009A1DF9">
              <w:rPr>
                <w:b/>
              </w:rPr>
              <w:t>WEEK 4</w:t>
            </w:r>
          </w:p>
        </w:tc>
        <w:tc>
          <w:tcPr>
            <w:tcW w:w="4680" w:type="dxa"/>
            <w:shd w:val="pct12" w:color="auto" w:fill="auto"/>
          </w:tcPr>
          <w:p w14:paraId="27FB8D3A" w14:textId="71428F04" w:rsidR="00BC400B" w:rsidRPr="009A1DF9" w:rsidRDefault="00F72FB4" w:rsidP="00E02802">
            <w:pPr>
              <w:jc w:val="center"/>
              <w:rPr>
                <w:b/>
              </w:rPr>
            </w:pPr>
            <w:r>
              <w:rPr>
                <w:b/>
              </w:rPr>
              <w:t>WHAT’S THAT YOU SAY?</w:t>
            </w:r>
          </w:p>
        </w:tc>
        <w:tc>
          <w:tcPr>
            <w:tcW w:w="2628" w:type="dxa"/>
            <w:shd w:val="pct12" w:color="auto" w:fill="auto"/>
          </w:tcPr>
          <w:p w14:paraId="7865B705" w14:textId="77777777" w:rsidR="00BC400B" w:rsidRPr="009A1DF9" w:rsidRDefault="00BC400B" w:rsidP="00E02802">
            <w:pPr>
              <w:jc w:val="center"/>
              <w:rPr>
                <w:b/>
              </w:rPr>
            </w:pPr>
          </w:p>
        </w:tc>
      </w:tr>
      <w:tr w:rsidR="00BC400B" w:rsidRPr="009A1DF9" w14:paraId="367DF006" w14:textId="77777777" w:rsidTr="00E02802">
        <w:trPr>
          <w:jc w:val="center"/>
        </w:trPr>
        <w:tc>
          <w:tcPr>
            <w:tcW w:w="1548" w:type="dxa"/>
          </w:tcPr>
          <w:p w14:paraId="5103BFF2" w14:textId="77777777" w:rsidR="00BC400B" w:rsidRDefault="00BC400B" w:rsidP="00E02802">
            <w:pPr>
              <w:jc w:val="center"/>
            </w:pPr>
          </w:p>
          <w:p w14:paraId="09316F7A" w14:textId="77777777" w:rsidR="005C6F20" w:rsidRDefault="005C6F20" w:rsidP="00EB0A46"/>
          <w:p w14:paraId="28A1EE02" w14:textId="7359E76C" w:rsidR="005C6F20" w:rsidRDefault="00C32AA0" w:rsidP="00E02802">
            <w:pPr>
              <w:jc w:val="center"/>
            </w:pPr>
            <w:r>
              <w:t>April 22</w:t>
            </w:r>
          </w:p>
          <w:p w14:paraId="5CD79CB4" w14:textId="77777777" w:rsidR="005C6F20" w:rsidRDefault="005C6F20" w:rsidP="00E02802">
            <w:pPr>
              <w:jc w:val="center"/>
            </w:pPr>
          </w:p>
          <w:p w14:paraId="1FE63EC6" w14:textId="6106CC47" w:rsidR="005C6F20" w:rsidRPr="009A1DF9" w:rsidRDefault="005C6F20" w:rsidP="00E02802">
            <w:pPr>
              <w:jc w:val="center"/>
            </w:pPr>
          </w:p>
        </w:tc>
        <w:tc>
          <w:tcPr>
            <w:tcW w:w="4680" w:type="dxa"/>
          </w:tcPr>
          <w:p w14:paraId="5F02F417" w14:textId="77777777" w:rsidR="00BC400B" w:rsidRPr="009A1DF9" w:rsidRDefault="00BC400B" w:rsidP="00E02802">
            <w:pPr>
              <w:jc w:val="center"/>
            </w:pPr>
          </w:p>
          <w:p w14:paraId="15C87736" w14:textId="35DE37FD" w:rsidR="006D68AF" w:rsidRDefault="006D68AF" w:rsidP="00E02802">
            <w:pPr>
              <w:jc w:val="center"/>
              <w:rPr>
                <w:b/>
              </w:rPr>
            </w:pPr>
          </w:p>
          <w:p w14:paraId="2916B47C" w14:textId="29FEE5B1" w:rsidR="00F72FB4" w:rsidRPr="00EB0A46" w:rsidRDefault="00F72FB4" w:rsidP="00E02802">
            <w:pPr>
              <w:jc w:val="center"/>
              <w:rPr>
                <w:i/>
              </w:rPr>
            </w:pPr>
            <w:r w:rsidRPr="00F72FB4">
              <w:t>Discussion:</w:t>
            </w:r>
            <w:r w:rsidR="00EB0A46">
              <w:t xml:space="preserve"> </w:t>
            </w:r>
            <w:r w:rsidR="00EB0A46">
              <w:rPr>
                <w:i/>
              </w:rPr>
              <w:t xml:space="preserve">Girl </w:t>
            </w:r>
            <w:r w:rsidR="00EB0A46">
              <w:t xml:space="preserve">and </w:t>
            </w:r>
            <w:proofErr w:type="spellStart"/>
            <w:r w:rsidR="00EB0A46">
              <w:rPr>
                <w:i/>
              </w:rPr>
              <w:t>Laplante</w:t>
            </w:r>
            <w:proofErr w:type="spellEnd"/>
            <w:r w:rsidR="00EB0A46">
              <w:rPr>
                <w:i/>
              </w:rPr>
              <w:t>.</w:t>
            </w:r>
          </w:p>
          <w:p w14:paraId="5FB6BAB8" w14:textId="77777777" w:rsidR="00CA66EC" w:rsidRPr="006D68AF" w:rsidRDefault="00CA66EC" w:rsidP="00F72FB4"/>
          <w:p w14:paraId="00260F79" w14:textId="32BE7CE9" w:rsidR="00CA66EC" w:rsidRDefault="00CA66EC" w:rsidP="00CA66EC">
            <w:pPr>
              <w:jc w:val="center"/>
            </w:pPr>
            <w:r>
              <w:t>In-class writing exercise</w:t>
            </w:r>
            <w:r w:rsidR="00EB0A46">
              <w:t>.</w:t>
            </w:r>
          </w:p>
          <w:p w14:paraId="597D3923" w14:textId="77777777" w:rsidR="00CA66EC" w:rsidRPr="006D68AF" w:rsidRDefault="00CA66EC" w:rsidP="00E02802">
            <w:pPr>
              <w:jc w:val="center"/>
              <w:rPr>
                <w:b/>
                <w:i/>
              </w:rPr>
            </w:pPr>
          </w:p>
          <w:p w14:paraId="0F5AFF1C" w14:textId="77777777" w:rsidR="00044CEF" w:rsidRPr="009A1DF9" w:rsidRDefault="00044CEF" w:rsidP="00E02802">
            <w:pPr>
              <w:jc w:val="center"/>
              <w:rPr>
                <w:b/>
              </w:rPr>
            </w:pPr>
          </w:p>
        </w:tc>
        <w:tc>
          <w:tcPr>
            <w:tcW w:w="2628" w:type="dxa"/>
          </w:tcPr>
          <w:p w14:paraId="5E706E2A" w14:textId="77777777" w:rsidR="00C13E5F" w:rsidRDefault="00C13E5F" w:rsidP="00E02802"/>
          <w:p w14:paraId="0612D0D0" w14:textId="1D667328" w:rsidR="00C13E5F" w:rsidRDefault="007F3287" w:rsidP="007F3287">
            <w:pPr>
              <w:jc w:val="center"/>
            </w:pPr>
            <w:r>
              <w:t>Readings:</w:t>
            </w:r>
          </w:p>
          <w:p w14:paraId="7E5C819F" w14:textId="1D786ECA" w:rsidR="007F3287" w:rsidRPr="00C229FA" w:rsidRDefault="00C229FA" w:rsidP="007F3287">
            <w:pPr>
              <w:jc w:val="center"/>
              <w:rPr>
                <w:i/>
              </w:rPr>
            </w:pPr>
            <w:r>
              <w:t xml:space="preserve">Mitchell S. Jackson’s </w:t>
            </w:r>
            <w:r w:rsidRPr="00C229FA">
              <w:rPr>
                <w:i/>
              </w:rPr>
              <w:t>High Pursuit</w:t>
            </w:r>
          </w:p>
          <w:p w14:paraId="7BE2229F" w14:textId="77777777" w:rsidR="00CA66EC" w:rsidRDefault="00CA66EC" w:rsidP="00E02802">
            <w:pPr>
              <w:rPr>
                <w:i/>
              </w:rPr>
            </w:pPr>
          </w:p>
          <w:p w14:paraId="1C0AAB35" w14:textId="3AC37E01" w:rsidR="00C229FA" w:rsidRDefault="00C229FA" w:rsidP="00EB0A46">
            <w:pPr>
              <w:jc w:val="center"/>
              <w:rPr>
                <w:i/>
              </w:rPr>
            </w:pPr>
            <w:r>
              <w:t xml:space="preserve">Alice </w:t>
            </w:r>
            <w:proofErr w:type="spellStart"/>
            <w:r>
              <w:t>Laplante’s</w:t>
            </w:r>
            <w:proofErr w:type="spellEnd"/>
            <w:r>
              <w:t xml:space="preserve"> </w:t>
            </w:r>
            <w:r w:rsidR="00EB0A46">
              <w:rPr>
                <w:i/>
              </w:rPr>
              <w:t>Who’s Telling This Story</w:t>
            </w:r>
          </w:p>
          <w:p w14:paraId="78C5D2F0" w14:textId="583A3493" w:rsidR="00EB0A46" w:rsidRDefault="00EB0A46" w:rsidP="00EB0A46">
            <w:pPr>
              <w:jc w:val="center"/>
              <w:rPr>
                <w:i/>
              </w:rPr>
            </w:pPr>
          </w:p>
          <w:p w14:paraId="4BFFE11D" w14:textId="77777777" w:rsidR="00EB0A46" w:rsidRDefault="00EB0A46" w:rsidP="00EB0A46">
            <w:pPr>
              <w:jc w:val="center"/>
              <w:rPr>
                <w:i/>
              </w:rPr>
            </w:pPr>
          </w:p>
          <w:p w14:paraId="102354EE" w14:textId="19D85A3E" w:rsidR="00EB0A46" w:rsidRPr="00C229FA" w:rsidRDefault="00EB0A46" w:rsidP="00E02802">
            <w:pPr>
              <w:rPr>
                <w:i/>
              </w:rPr>
            </w:pPr>
          </w:p>
        </w:tc>
      </w:tr>
      <w:tr w:rsidR="00BC400B" w:rsidRPr="009A1DF9" w14:paraId="6E0B829A" w14:textId="77777777" w:rsidTr="00E02802">
        <w:trPr>
          <w:jc w:val="center"/>
        </w:trPr>
        <w:tc>
          <w:tcPr>
            <w:tcW w:w="1548" w:type="dxa"/>
          </w:tcPr>
          <w:p w14:paraId="5628A414" w14:textId="77777777" w:rsidR="005C6F20" w:rsidRDefault="005C6F20" w:rsidP="00E02802">
            <w:pPr>
              <w:jc w:val="center"/>
            </w:pPr>
          </w:p>
          <w:p w14:paraId="702B6815" w14:textId="77777777" w:rsidR="005C6F20" w:rsidRDefault="005C6F20" w:rsidP="00E02802">
            <w:pPr>
              <w:jc w:val="center"/>
            </w:pPr>
          </w:p>
          <w:p w14:paraId="186DED8C" w14:textId="02ABE618" w:rsidR="00BC400B" w:rsidRPr="009A1DF9" w:rsidRDefault="00C32AA0" w:rsidP="00E02802">
            <w:pPr>
              <w:jc w:val="center"/>
            </w:pPr>
            <w:r>
              <w:t>April 24</w:t>
            </w:r>
          </w:p>
        </w:tc>
        <w:tc>
          <w:tcPr>
            <w:tcW w:w="4680" w:type="dxa"/>
          </w:tcPr>
          <w:p w14:paraId="059B9A86" w14:textId="77777777" w:rsidR="007F3287" w:rsidRDefault="007F3287" w:rsidP="00E02802">
            <w:pPr>
              <w:jc w:val="center"/>
            </w:pPr>
          </w:p>
          <w:p w14:paraId="6D15FE64" w14:textId="50CAC6AB" w:rsidR="00CA66EC" w:rsidRDefault="00CA66EC" w:rsidP="00331562"/>
          <w:p w14:paraId="0E3467AA" w14:textId="05989488" w:rsidR="00EB0A46" w:rsidRDefault="00EB0A46" w:rsidP="00EB0A46">
            <w:pPr>
              <w:jc w:val="center"/>
              <w:rPr>
                <w:i/>
              </w:rPr>
            </w:pPr>
            <w:r>
              <w:t xml:space="preserve">Discussion: </w:t>
            </w:r>
            <w:r>
              <w:rPr>
                <w:i/>
              </w:rPr>
              <w:t xml:space="preserve">High Pursuit </w:t>
            </w:r>
            <w:r>
              <w:t xml:space="preserve">and </w:t>
            </w:r>
            <w:proofErr w:type="spellStart"/>
            <w:r>
              <w:rPr>
                <w:i/>
              </w:rPr>
              <w:t>Laplante</w:t>
            </w:r>
            <w:proofErr w:type="spellEnd"/>
            <w:r>
              <w:rPr>
                <w:i/>
              </w:rPr>
              <w:t>.</w:t>
            </w:r>
          </w:p>
          <w:p w14:paraId="4986D00B" w14:textId="77777777" w:rsidR="00EB0A46" w:rsidRPr="00EB0A46" w:rsidRDefault="00EB0A46" w:rsidP="00EB0A46">
            <w:pPr>
              <w:jc w:val="center"/>
              <w:rPr>
                <w:i/>
              </w:rPr>
            </w:pPr>
          </w:p>
          <w:p w14:paraId="7FCD3710" w14:textId="07243E73" w:rsidR="00CA66EC" w:rsidRDefault="00CA66EC" w:rsidP="00CA66EC">
            <w:pPr>
              <w:jc w:val="center"/>
            </w:pPr>
            <w:r>
              <w:t>In-class writing exercise</w:t>
            </w:r>
            <w:r w:rsidR="00EB0A46">
              <w:t xml:space="preserve">. </w:t>
            </w:r>
          </w:p>
          <w:p w14:paraId="6DDE5EC9" w14:textId="77777777" w:rsidR="00CA66EC" w:rsidRPr="00044CEF" w:rsidRDefault="00CA66EC" w:rsidP="00E02802">
            <w:pPr>
              <w:jc w:val="center"/>
              <w:rPr>
                <w:i/>
              </w:rPr>
            </w:pPr>
          </w:p>
          <w:p w14:paraId="4B2ECD63" w14:textId="18D120B6" w:rsidR="000628F3" w:rsidRDefault="000628F3" w:rsidP="000628F3">
            <w:pPr>
              <w:jc w:val="center"/>
              <w:rPr>
                <w:b/>
              </w:rPr>
            </w:pPr>
            <w:r w:rsidRPr="009A1DF9">
              <w:rPr>
                <w:b/>
              </w:rPr>
              <w:t xml:space="preserve">S.E. #3 </w:t>
            </w:r>
            <w:r>
              <w:rPr>
                <w:b/>
              </w:rPr>
              <w:t>due Friday, April 26.</w:t>
            </w:r>
          </w:p>
          <w:p w14:paraId="24010B69" w14:textId="77777777" w:rsidR="00BC400B" w:rsidRPr="009A1DF9" w:rsidRDefault="00BC400B" w:rsidP="00E02802"/>
        </w:tc>
        <w:tc>
          <w:tcPr>
            <w:tcW w:w="2628" w:type="dxa"/>
          </w:tcPr>
          <w:p w14:paraId="4557C80B" w14:textId="77777777" w:rsidR="00EB0A46" w:rsidRDefault="00EB0A46" w:rsidP="00E02802"/>
          <w:p w14:paraId="0F5D88BA" w14:textId="77777777" w:rsidR="00EB0A46" w:rsidRDefault="00EB0A46" w:rsidP="00E02802"/>
          <w:p w14:paraId="61DD0AD0" w14:textId="326BFD16" w:rsidR="00746316" w:rsidRDefault="00F72FB4" w:rsidP="00EB0A46">
            <w:pPr>
              <w:jc w:val="center"/>
            </w:pPr>
            <w:r>
              <w:t>Reading</w:t>
            </w:r>
            <w:r w:rsidR="00EB0A46">
              <w:t>s</w:t>
            </w:r>
            <w:r>
              <w:t>:</w:t>
            </w:r>
          </w:p>
          <w:p w14:paraId="15FB4C7F" w14:textId="77777777" w:rsidR="00746316" w:rsidRDefault="00F72FB4" w:rsidP="00EB0A46">
            <w:pPr>
              <w:jc w:val="center"/>
              <w:rPr>
                <w:i/>
              </w:rPr>
            </w:pPr>
            <w:r>
              <w:t>Robert Glick</w:t>
            </w:r>
            <w:r w:rsidR="00746316">
              <w:t>’s</w:t>
            </w:r>
            <w:r>
              <w:t xml:space="preserve"> </w:t>
            </w:r>
            <w:r>
              <w:rPr>
                <w:i/>
              </w:rPr>
              <w:t>Undersize Negative</w:t>
            </w:r>
          </w:p>
          <w:p w14:paraId="2A75E116" w14:textId="77777777" w:rsidR="00746316" w:rsidRDefault="00746316" w:rsidP="00E02802">
            <w:pPr>
              <w:rPr>
                <w:i/>
              </w:rPr>
            </w:pPr>
          </w:p>
          <w:p w14:paraId="680FBD6E" w14:textId="15F6FBB4" w:rsidR="007F3287" w:rsidRPr="00746316" w:rsidRDefault="00746316" w:rsidP="00EB0A46">
            <w:pPr>
              <w:jc w:val="center"/>
              <w:rPr>
                <w:i/>
              </w:rPr>
            </w:pPr>
            <w:r w:rsidRPr="00746316">
              <w:t xml:space="preserve">Denman and </w:t>
            </w:r>
            <w:proofErr w:type="spellStart"/>
            <w:r w:rsidRPr="00746316">
              <w:t>Schoup</w:t>
            </w:r>
            <w:r>
              <w:t>’s</w:t>
            </w:r>
            <w:proofErr w:type="spellEnd"/>
            <w:r>
              <w:t xml:space="preserve"> </w:t>
            </w:r>
            <w:r>
              <w:rPr>
                <w:i/>
              </w:rPr>
              <w:t>Revision</w:t>
            </w:r>
          </w:p>
          <w:p w14:paraId="5C760FD4" w14:textId="77777777" w:rsidR="007F3287" w:rsidRDefault="007F3287" w:rsidP="00E02802"/>
          <w:p w14:paraId="0C6DD24E" w14:textId="77777777" w:rsidR="007F3287" w:rsidRDefault="007F3287" w:rsidP="007F3287">
            <w:pPr>
              <w:jc w:val="center"/>
            </w:pPr>
            <w:r>
              <w:t>Writing Homework:</w:t>
            </w:r>
          </w:p>
          <w:p w14:paraId="6C29A292" w14:textId="28CE8997" w:rsidR="007F3287" w:rsidRPr="009A1DF9" w:rsidRDefault="007F3287" w:rsidP="007F3287">
            <w:pPr>
              <w:jc w:val="center"/>
            </w:pPr>
            <w:r>
              <w:t>Short Exercise #4</w:t>
            </w:r>
          </w:p>
          <w:p w14:paraId="571F7D01" w14:textId="6D8EF16C" w:rsidR="007F3287" w:rsidRPr="009A1DF9" w:rsidRDefault="007F3287" w:rsidP="00E02802"/>
        </w:tc>
      </w:tr>
      <w:tr w:rsidR="00BC400B" w:rsidRPr="009A1DF9" w14:paraId="64BCBA21" w14:textId="77777777" w:rsidTr="00E02802">
        <w:trPr>
          <w:jc w:val="center"/>
        </w:trPr>
        <w:tc>
          <w:tcPr>
            <w:tcW w:w="1548" w:type="dxa"/>
            <w:shd w:val="pct12" w:color="auto" w:fill="auto"/>
          </w:tcPr>
          <w:p w14:paraId="4A9E35B8" w14:textId="77777777" w:rsidR="00BC400B" w:rsidRPr="009A1DF9" w:rsidRDefault="00BC400B" w:rsidP="00E02802">
            <w:pPr>
              <w:jc w:val="center"/>
              <w:rPr>
                <w:b/>
              </w:rPr>
            </w:pPr>
            <w:r w:rsidRPr="009A1DF9">
              <w:rPr>
                <w:b/>
              </w:rPr>
              <w:t>WEEK 5</w:t>
            </w:r>
          </w:p>
        </w:tc>
        <w:tc>
          <w:tcPr>
            <w:tcW w:w="4680" w:type="dxa"/>
            <w:shd w:val="pct12" w:color="auto" w:fill="auto"/>
          </w:tcPr>
          <w:p w14:paraId="327FC3B6" w14:textId="66E2DE48" w:rsidR="00BC400B" w:rsidRPr="009A1DF9" w:rsidRDefault="00331562" w:rsidP="00E02802">
            <w:pPr>
              <w:jc w:val="center"/>
              <w:rPr>
                <w:b/>
              </w:rPr>
            </w:pPr>
            <w:r>
              <w:rPr>
                <w:b/>
              </w:rPr>
              <w:t>CONNECT THE THEMATIC DOTS</w:t>
            </w:r>
          </w:p>
        </w:tc>
        <w:tc>
          <w:tcPr>
            <w:tcW w:w="2628" w:type="dxa"/>
            <w:shd w:val="pct12" w:color="auto" w:fill="auto"/>
          </w:tcPr>
          <w:p w14:paraId="6A83FE39" w14:textId="77777777" w:rsidR="00BC400B" w:rsidRPr="009A1DF9" w:rsidRDefault="00BC400B" w:rsidP="00E02802">
            <w:pPr>
              <w:jc w:val="center"/>
              <w:rPr>
                <w:b/>
              </w:rPr>
            </w:pPr>
          </w:p>
        </w:tc>
      </w:tr>
      <w:tr w:rsidR="00BC400B" w:rsidRPr="009A1DF9" w14:paraId="412FD8EE" w14:textId="77777777" w:rsidTr="00E02802">
        <w:trPr>
          <w:jc w:val="center"/>
        </w:trPr>
        <w:tc>
          <w:tcPr>
            <w:tcW w:w="1548" w:type="dxa"/>
          </w:tcPr>
          <w:p w14:paraId="6BF02CE6" w14:textId="77777777" w:rsidR="005C6F20" w:rsidRDefault="005C6F20" w:rsidP="00E75A85"/>
          <w:p w14:paraId="77F776AD" w14:textId="77777777" w:rsidR="005C6F20" w:rsidRDefault="005C6F20" w:rsidP="00E02802">
            <w:pPr>
              <w:jc w:val="center"/>
            </w:pPr>
          </w:p>
          <w:p w14:paraId="373D73A2" w14:textId="6AE5B72A" w:rsidR="005C6F20" w:rsidRPr="009A1DF9" w:rsidRDefault="00C32AA0" w:rsidP="00E02802">
            <w:pPr>
              <w:jc w:val="center"/>
            </w:pPr>
            <w:r>
              <w:t>April 29</w:t>
            </w:r>
          </w:p>
        </w:tc>
        <w:tc>
          <w:tcPr>
            <w:tcW w:w="4680" w:type="dxa"/>
          </w:tcPr>
          <w:p w14:paraId="4B89DA0E" w14:textId="77777777" w:rsidR="00BC400B" w:rsidRPr="009A1DF9" w:rsidRDefault="00BC400B" w:rsidP="00E02802">
            <w:pPr>
              <w:jc w:val="center"/>
            </w:pPr>
          </w:p>
          <w:p w14:paraId="5CE67339" w14:textId="77777777" w:rsidR="007F3287" w:rsidRDefault="007F3287" w:rsidP="007F3287"/>
          <w:p w14:paraId="3521DE3B" w14:textId="52DCAA0C" w:rsidR="007F3287" w:rsidRPr="00EB0A46" w:rsidRDefault="007F3287" w:rsidP="00C25019">
            <w:pPr>
              <w:jc w:val="center"/>
              <w:rPr>
                <w:i/>
              </w:rPr>
            </w:pPr>
            <w:r w:rsidRPr="00044CEF">
              <w:t>Discussion:</w:t>
            </w:r>
            <w:r>
              <w:t xml:space="preserve"> </w:t>
            </w:r>
            <w:r w:rsidR="00331562" w:rsidRPr="00331562">
              <w:t>Robert Glick</w:t>
            </w:r>
            <w:r w:rsidR="00331562">
              <w:t xml:space="preserve"> </w:t>
            </w:r>
            <w:r w:rsidR="00331562">
              <w:rPr>
                <w:i/>
              </w:rPr>
              <w:t xml:space="preserve">Undersized </w:t>
            </w:r>
            <w:r w:rsidR="00331562" w:rsidRPr="00EB0A46">
              <w:rPr>
                <w:i/>
              </w:rPr>
              <w:t>Negative</w:t>
            </w:r>
            <w:r w:rsidR="00EB0A46">
              <w:rPr>
                <w:i/>
              </w:rPr>
              <w:t xml:space="preserve"> </w:t>
            </w:r>
            <w:r w:rsidR="00EB0A46">
              <w:t xml:space="preserve">and </w:t>
            </w:r>
            <w:r w:rsidR="00EB0A46">
              <w:rPr>
                <w:i/>
              </w:rPr>
              <w:t xml:space="preserve">Denman and </w:t>
            </w:r>
            <w:proofErr w:type="spellStart"/>
            <w:r w:rsidR="00EB0A46">
              <w:rPr>
                <w:i/>
              </w:rPr>
              <w:t>Schoup</w:t>
            </w:r>
            <w:proofErr w:type="spellEnd"/>
            <w:r w:rsidR="00EB0A46">
              <w:rPr>
                <w:i/>
              </w:rPr>
              <w:t>.</w:t>
            </w:r>
          </w:p>
          <w:p w14:paraId="7B24A97E" w14:textId="77777777" w:rsidR="007F3287" w:rsidRPr="006D68AF" w:rsidRDefault="007F3287" w:rsidP="00EB0A46"/>
          <w:p w14:paraId="48873225" w14:textId="20ED82DA" w:rsidR="007F3287" w:rsidRDefault="007F3287" w:rsidP="007F3287">
            <w:pPr>
              <w:jc w:val="center"/>
            </w:pPr>
            <w:r>
              <w:t>In-class writing exercise</w:t>
            </w:r>
            <w:r w:rsidR="00EB0A46">
              <w:t>.</w:t>
            </w:r>
          </w:p>
          <w:p w14:paraId="46912358" w14:textId="77777777" w:rsidR="007F3287" w:rsidRDefault="007F3287" w:rsidP="007F3287">
            <w:pPr>
              <w:rPr>
                <w:i/>
              </w:rPr>
            </w:pPr>
          </w:p>
          <w:p w14:paraId="027F1A84" w14:textId="08056A65" w:rsidR="007F3287" w:rsidRPr="009A1DF9" w:rsidRDefault="007F3287" w:rsidP="00E02802">
            <w:pPr>
              <w:jc w:val="center"/>
              <w:rPr>
                <w:b/>
              </w:rPr>
            </w:pPr>
          </w:p>
        </w:tc>
        <w:tc>
          <w:tcPr>
            <w:tcW w:w="2628" w:type="dxa"/>
          </w:tcPr>
          <w:p w14:paraId="3D83BB6E" w14:textId="77777777" w:rsidR="007F3287" w:rsidRDefault="007F3287" w:rsidP="00F425A1"/>
          <w:p w14:paraId="29FCA44C" w14:textId="77777777" w:rsidR="00C25019" w:rsidRDefault="00C25019" w:rsidP="00F425A1"/>
          <w:p w14:paraId="6ECE4066" w14:textId="4CF93D95" w:rsidR="00C229FA" w:rsidRDefault="00331562" w:rsidP="00EB0A46">
            <w:pPr>
              <w:jc w:val="center"/>
            </w:pPr>
            <w:r w:rsidRPr="00331562">
              <w:t>Reading</w:t>
            </w:r>
            <w:r w:rsidR="00EB0A46">
              <w:t>s</w:t>
            </w:r>
            <w:r>
              <w:t>:</w:t>
            </w:r>
          </w:p>
          <w:p w14:paraId="0CB44705" w14:textId="6943113D" w:rsidR="00C229FA" w:rsidRPr="005C6F20" w:rsidRDefault="00C229FA" w:rsidP="00EB0A46">
            <w:pPr>
              <w:jc w:val="center"/>
              <w:rPr>
                <w:i/>
              </w:rPr>
            </w:pPr>
            <w:r w:rsidRPr="009A1DF9">
              <w:t>Anne Carson</w:t>
            </w:r>
            <w:r>
              <w:t>’s</w:t>
            </w:r>
            <w:r w:rsidRPr="009A1DF9">
              <w:t xml:space="preserve"> </w:t>
            </w:r>
            <w:r w:rsidRPr="005C6F20">
              <w:rPr>
                <w:i/>
              </w:rPr>
              <w:t>Short Talks</w:t>
            </w:r>
          </w:p>
          <w:p w14:paraId="7B1531B3" w14:textId="77777777" w:rsidR="00C229FA" w:rsidRDefault="00C229FA" w:rsidP="00C229FA"/>
          <w:p w14:paraId="7720AAA4" w14:textId="77777777" w:rsidR="00C229FA" w:rsidRPr="00C229FA" w:rsidRDefault="00C229FA" w:rsidP="00EB0A46">
            <w:pPr>
              <w:jc w:val="center"/>
              <w:rPr>
                <w:i/>
              </w:rPr>
            </w:pPr>
            <w:r>
              <w:t xml:space="preserve">Wassily </w:t>
            </w:r>
            <w:proofErr w:type="spellStart"/>
            <w:r>
              <w:t>Kadinsky’s</w:t>
            </w:r>
            <w:proofErr w:type="spellEnd"/>
            <w:r>
              <w:t xml:space="preserve"> </w:t>
            </w:r>
            <w:r>
              <w:rPr>
                <w:i/>
              </w:rPr>
              <w:t>On the Problem of Form</w:t>
            </w:r>
          </w:p>
          <w:p w14:paraId="7A3871D4" w14:textId="77777777" w:rsidR="007F3287" w:rsidRDefault="007F3287" w:rsidP="00F425A1">
            <w:pPr>
              <w:rPr>
                <w:i/>
              </w:rPr>
            </w:pPr>
          </w:p>
          <w:p w14:paraId="083A5732" w14:textId="66C103C4" w:rsidR="007F3287" w:rsidRPr="009A1DF9" w:rsidRDefault="007F3287" w:rsidP="00F425A1"/>
        </w:tc>
      </w:tr>
      <w:tr w:rsidR="00BC400B" w:rsidRPr="009A1DF9" w14:paraId="6DDFB590" w14:textId="77777777" w:rsidTr="00E02802">
        <w:trPr>
          <w:jc w:val="center"/>
        </w:trPr>
        <w:tc>
          <w:tcPr>
            <w:tcW w:w="1548" w:type="dxa"/>
          </w:tcPr>
          <w:p w14:paraId="07B7E99A" w14:textId="77777777" w:rsidR="00BC400B" w:rsidRDefault="00BC400B" w:rsidP="00E02802">
            <w:pPr>
              <w:jc w:val="center"/>
            </w:pPr>
          </w:p>
          <w:p w14:paraId="35897CE8" w14:textId="77777777" w:rsidR="005C6F20" w:rsidRDefault="005C6F20" w:rsidP="00E02802">
            <w:pPr>
              <w:jc w:val="center"/>
            </w:pPr>
          </w:p>
          <w:p w14:paraId="63A1EC0A" w14:textId="4BBDD69E" w:rsidR="005C6F20" w:rsidRPr="009A1DF9" w:rsidRDefault="00C32AA0" w:rsidP="00E02802">
            <w:pPr>
              <w:jc w:val="center"/>
            </w:pPr>
            <w:r>
              <w:t>May 1</w:t>
            </w:r>
          </w:p>
        </w:tc>
        <w:tc>
          <w:tcPr>
            <w:tcW w:w="4680" w:type="dxa"/>
          </w:tcPr>
          <w:p w14:paraId="55E923B5" w14:textId="77777777" w:rsidR="00BC400B" w:rsidRPr="009A1DF9" w:rsidRDefault="00BC400B" w:rsidP="00E02802">
            <w:pPr>
              <w:jc w:val="center"/>
            </w:pPr>
          </w:p>
          <w:p w14:paraId="7F81E606" w14:textId="77777777" w:rsidR="00E75A85" w:rsidRDefault="00E75A85" w:rsidP="00E02802">
            <w:pPr>
              <w:jc w:val="center"/>
            </w:pPr>
          </w:p>
          <w:p w14:paraId="03BC1DAE" w14:textId="7B54CE79" w:rsidR="00BC400B" w:rsidRPr="00EB0A46" w:rsidRDefault="00C25019" w:rsidP="00E02802">
            <w:pPr>
              <w:jc w:val="center"/>
              <w:rPr>
                <w:i/>
              </w:rPr>
            </w:pPr>
            <w:r w:rsidRPr="00044CEF">
              <w:t>Discussion:</w:t>
            </w:r>
            <w:r w:rsidRPr="007F3287">
              <w:rPr>
                <w:i/>
              </w:rPr>
              <w:t xml:space="preserve"> </w:t>
            </w:r>
            <w:r w:rsidR="00EB0A46">
              <w:rPr>
                <w:i/>
              </w:rPr>
              <w:t xml:space="preserve">Short Talks </w:t>
            </w:r>
            <w:r w:rsidR="00EB0A46">
              <w:t xml:space="preserve">and </w:t>
            </w:r>
            <w:proofErr w:type="spellStart"/>
            <w:r w:rsidR="00EB0A46">
              <w:rPr>
                <w:i/>
              </w:rPr>
              <w:t>Kadinsky</w:t>
            </w:r>
            <w:proofErr w:type="spellEnd"/>
            <w:r w:rsidR="00EB0A46">
              <w:rPr>
                <w:i/>
              </w:rPr>
              <w:t>.</w:t>
            </w:r>
          </w:p>
          <w:p w14:paraId="22F46F42" w14:textId="77777777" w:rsidR="00C25019" w:rsidRPr="006D68AF" w:rsidRDefault="00C25019" w:rsidP="00EB0A46"/>
          <w:p w14:paraId="165D0E1F" w14:textId="664692BD" w:rsidR="00C25019" w:rsidRDefault="00C25019" w:rsidP="00C25019">
            <w:pPr>
              <w:jc w:val="center"/>
            </w:pPr>
            <w:r>
              <w:t>In-class writing exercise</w:t>
            </w:r>
            <w:r w:rsidR="00EB0A46">
              <w:t>.</w:t>
            </w:r>
          </w:p>
          <w:p w14:paraId="2FB32BB2" w14:textId="77777777" w:rsidR="00C25019" w:rsidRDefault="00C25019" w:rsidP="00E02802">
            <w:pPr>
              <w:jc w:val="center"/>
              <w:rPr>
                <w:i/>
              </w:rPr>
            </w:pPr>
          </w:p>
          <w:p w14:paraId="61815039" w14:textId="77777777" w:rsidR="00C25019" w:rsidRDefault="00C25019" w:rsidP="00E02802">
            <w:pPr>
              <w:jc w:val="center"/>
              <w:rPr>
                <w:b/>
              </w:rPr>
            </w:pPr>
          </w:p>
          <w:p w14:paraId="005456D7" w14:textId="047F8795" w:rsidR="000628F3" w:rsidRDefault="000628F3" w:rsidP="000628F3">
            <w:pPr>
              <w:jc w:val="center"/>
              <w:rPr>
                <w:b/>
              </w:rPr>
            </w:pPr>
            <w:r w:rsidRPr="009A1DF9">
              <w:rPr>
                <w:b/>
              </w:rPr>
              <w:t xml:space="preserve">S.E. #4 </w:t>
            </w:r>
            <w:r>
              <w:rPr>
                <w:b/>
              </w:rPr>
              <w:t>d</w:t>
            </w:r>
            <w:r w:rsidRPr="009A1DF9">
              <w:rPr>
                <w:b/>
              </w:rPr>
              <w:t>ue</w:t>
            </w:r>
            <w:r>
              <w:rPr>
                <w:b/>
              </w:rPr>
              <w:t xml:space="preserve"> Friday, May 3. </w:t>
            </w:r>
          </w:p>
          <w:p w14:paraId="62CB3D54" w14:textId="77777777" w:rsidR="00C25019" w:rsidRDefault="00C25019" w:rsidP="00E02802">
            <w:pPr>
              <w:jc w:val="center"/>
              <w:rPr>
                <w:b/>
              </w:rPr>
            </w:pPr>
          </w:p>
          <w:p w14:paraId="6C0BBC0E" w14:textId="77777777" w:rsidR="00C25019" w:rsidRPr="009A1DF9" w:rsidRDefault="00C25019" w:rsidP="00E02802">
            <w:pPr>
              <w:jc w:val="center"/>
              <w:rPr>
                <w:b/>
              </w:rPr>
            </w:pPr>
          </w:p>
        </w:tc>
        <w:tc>
          <w:tcPr>
            <w:tcW w:w="2628" w:type="dxa"/>
          </w:tcPr>
          <w:p w14:paraId="544062AB" w14:textId="77777777" w:rsidR="00C25019" w:rsidRDefault="00C25019" w:rsidP="00C25019"/>
          <w:p w14:paraId="1C207079" w14:textId="77777777" w:rsidR="00E75A85" w:rsidRDefault="00E75A85" w:rsidP="00EB0A46">
            <w:pPr>
              <w:jc w:val="center"/>
            </w:pPr>
          </w:p>
          <w:p w14:paraId="486D894F" w14:textId="35626DF0" w:rsidR="00C229FA" w:rsidRDefault="00C229FA" w:rsidP="00EB0A46">
            <w:pPr>
              <w:jc w:val="center"/>
            </w:pPr>
            <w:r>
              <w:t>Readings</w:t>
            </w:r>
            <w:r w:rsidR="00EB0A46">
              <w:t>:</w:t>
            </w:r>
          </w:p>
          <w:p w14:paraId="5D2A1812" w14:textId="3720710A" w:rsidR="00C25019" w:rsidRPr="00C229FA" w:rsidRDefault="00C229FA" w:rsidP="00EB0A46">
            <w:pPr>
              <w:jc w:val="center"/>
              <w:rPr>
                <w:i/>
              </w:rPr>
            </w:pPr>
            <w:r>
              <w:t xml:space="preserve">Jorge Luis Borges’ </w:t>
            </w:r>
            <w:r w:rsidRPr="00C229FA">
              <w:rPr>
                <w:i/>
              </w:rPr>
              <w:t>Aleph</w:t>
            </w:r>
          </w:p>
          <w:p w14:paraId="325B8C79" w14:textId="77777777" w:rsidR="00C25019" w:rsidRDefault="00C25019" w:rsidP="00C25019"/>
          <w:p w14:paraId="3E1D2029" w14:textId="77777777" w:rsidR="00331562" w:rsidRPr="005C6F20" w:rsidRDefault="00331562" w:rsidP="00EB0A46">
            <w:pPr>
              <w:jc w:val="center"/>
              <w:rPr>
                <w:i/>
              </w:rPr>
            </w:pPr>
            <w:r w:rsidRPr="009A1DF9">
              <w:t xml:space="preserve">Liz </w:t>
            </w:r>
            <w:proofErr w:type="spellStart"/>
            <w:r w:rsidRPr="009A1DF9">
              <w:t>Lerman</w:t>
            </w:r>
            <w:proofErr w:type="spellEnd"/>
            <w:r w:rsidRPr="009A1DF9">
              <w:t xml:space="preserve">: </w:t>
            </w:r>
            <w:r w:rsidRPr="005C6F20">
              <w:rPr>
                <w:i/>
              </w:rPr>
              <w:t>Asking Questions as a Way of Life</w:t>
            </w:r>
          </w:p>
          <w:p w14:paraId="7E678C4C" w14:textId="77777777" w:rsidR="00331562" w:rsidRDefault="00331562" w:rsidP="00331562"/>
          <w:p w14:paraId="657E43C8" w14:textId="729D5024" w:rsidR="00331562" w:rsidRDefault="00331562" w:rsidP="00EB0A46">
            <w:pPr>
              <w:jc w:val="center"/>
              <w:rPr>
                <w:i/>
              </w:rPr>
            </w:pPr>
            <w:r>
              <w:t xml:space="preserve">Liz </w:t>
            </w:r>
            <w:proofErr w:type="spellStart"/>
            <w:r>
              <w:t>Lerman</w:t>
            </w:r>
            <w:proofErr w:type="spellEnd"/>
            <w:r>
              <w:t xml:space="preserve">: </w:t>
            </w:r>
            <w:r>
              <w:rPr>
                <w:i/>
              </w:rPr>
              <w:t>Critical Response Process</w:t>
            </w:r>
          </w:p>
          <w:p w14:paraId="1818682C" w14:textId="7B611375" w:rsidR="00C229FA" w:rsidRDefault="00C229FA" w:rsidP="00331562">
            <w:pPr>
              <w:rPr>
                <w:i/>
              </w:rPr>
            </w:pPr>
          </w:p>
          <w:p w14:paraId="3374F2AC" w14:textId="77777777" w:rsidR="00C229FA" w:rsidRDefault="00C229FA" w:rsidP="00C229FA">
            <w:pPr>
              <w:jc w:val="center"/>
            </w:pPr>
            <w:r>
              <w:t>Writing Homework:</w:t>
            </w:r>
          </w:p>
          <w:p w14:paraId="288E8CA6" w14:textId="77777777" w:rsidR="00C229FA" w:rsidRPr="009A1DF9" w:rsidRDefault="00C229FA" w:rsidP="00C229FA">
            <w:pPr>
              <w:jc w:val="center"/>
            </w:pPr>
            <w:r>
              <w:t>Short Exercise #5</w:t>
            </w:r>
          </w:p>
          <w:p w14:paraId="5634678A" w14:textId="3632618D" w:rsidR="00C229FA" w:rsidRDefault="00C229FA" w:rsidP="00331562">
            <w:pPr>
              <w:rPr>
                <w:i/>
              </w:rPr>
            </w:pPr>
          </w:p>
          <w:p w14:paraId="45D53969" w14:textId="20084D29" w:rsidR="00EB0A46" w:rsidRDefault="00EB0A46" w:rsidP="00331562">
            <w:pPr>
              <w:rPr>
                <w:i/>
              </w:rPr>
            </w:pPr>
          </w:p>
          <w:p w14:paraId="7984D377" w14:textId="77B1778F" w:rsidR="00EB0A46" w:rsidRDefault="00EB0A46" w:rsidP="00331562">
            <w:pPr>
              <w:rPr>
                <w:i/>
              </w:rPr>
            </w:pPr>
          </w:p>
          <w:p w14:paraId="6E44A88D" w14:textId="5B030FF3" w:rsidR="00EB0A46" w:rsidRDefault="00EB0A46" w:rsidP="00331562">
            <w:pPr>
              <w:rPr>
                <w:i/>
              </w:rPr>
            </w:pPr>
          </w:p>
          <w:p w14:paraId="1F87B851" w14:textId="34B6C981" w:rsidR="00EB0A46" w:rsidRDefault="00EB0A46" w:rsidP="00331562">
            <w:pPr>
              <w:rPr>
                <w:i/>
              </w:rPr>
            </w:pPr>
          </w:p>
          <w:p w14:paraId="635D17AD" w14:textId="0562426F" w:rsidR="00EB0A46" w:rsidRDefault="00EB0A46" w:rsidP="00331562">
            <w:pPr>
              <w:rPr>
                <w:i/>
              </w:rPr>
            </w:pPr>
          </w:p>
          <w:p w14:paraId="259B5619" w14:textId="77777777" w:rsidR="00EB0A46" w:rsidRPr="005C6F20" w:rsidRDefault="00EB0A46" w:rsidP="00331562">
            <w:pPr>
              <w:rPr>
                <w:i/>
              </w:rPr>
            </w:pPr>
          </w:p>
          <w:p w14:paraId="193A551B" w14:textId="5809985D" w:rsidR="00BC400B" w:rsidRPr="009A1DF9" w:rsidRDefault="00BC400B" w:rsidP="0078266C"/>
        </w:tc>
      </w:tr>
      <w:tr w:rsidR="00BC400B" w:rsidRPr="009A1DF9" w14:paraId="09FF49E0" w14:textId="77777777" w:rsidTr="00E02802">
        <w:trPr>
          <w:jc w:val="center"/>
        </w:trPr>
        <w:tc>
          <w:tcPr>
            <w:tcW w:w="1548" w:type="dxa"/>
            <w:shd w:val="pct12" w:color="auto" w:fill="auto"/>
          </w:tcPr>
          <w:p w14:paraId="3A453D77" w14:textId="77777777" w:rsidR="00BC400B" w:rsidRPr="009A1DF9" w:rsidRDefault="00BC400B" w:rsidP="00E02802">
            <w:pPr>
              <w:jc w:val="center"/>
              <w:rPr>
                <w:b/>
              </w:rPr>
            </w:pPr>
            <w:r w:rsidRPr="009A1DF9">
              <w:rPr>
                <w:b/>
              </w:rPr>
              <w:lastRenderedPageBreak/>
              <w:t>WEEK 6</w:t>
            </w:r>
          </w:p>
        </w:tc>
        <w:tc>
          <w:tcPr>
            <w:tcW w:w="4680" w:type="dxa"/>
            <w:shd w:val="pct12" w:color="auto" w:fill="auto"/>
          </w:tcPr>
          <w:p w14:paraId="0D53C44B" w14:textId="77777777" w:rsidR="00BC400B" w:rsidRPr="009A1DF9" w:rsidRDefault="00BC400B" w:rsidP="00E02802">
            <w:pPr>
              <w:jc w:val="center"/>
              <w:rPr>
                <w:b/>
              </w:rPr>
            </w:pPr>
            <w:r w:rsidRPr="009A1DF9">
              <w:rPr>
                <w:b/>
              </w:rPr>
              <w:t>METAPHOR</w:t>
            </w:r>
          </w:p>
        </w:tc>
        <w:tc>
          <w:tcPr>
            <w:tcW w:w="2628" w:type="dxa"/>
            <w:shd w:val="pct12" w:color="auto" w:fill="auto"/>
          </w:tcPr>
          <w:p w14:paraId="619E1E5A" w14:textId="77777777" w:rsidR="00BC400B" w:rsidRPr="009A1DF9" w:rsidRDefault="00BC400B" w:rsidP="00E02802">
            <w:pPr>
              <w:jc w:val="center"/>
              <w:rPr>
                <w:b/>
              </w:rPr>
            </w:pPr>
          </w:p>
        </w:tc>
      </w:tr>
      <w:tr w:rsidR="00BC400B" w:rsidRPr="009A1DF9" w14:paraId="5454212F" w14:textId="77777777" w:rsidTr="00E02802">
        <w:trPr>
          <w:jc w:val="center"/>
        </w:trPr>
        <w:tc>
          <w:tcPr>
            <w:tcW w:w="1548" w:type="dxa"/>
          </w:tcPr>
          <w:p w14:paraId="35E13BEC" w14:textId="77777777" w:rsidR="00BC400B" w:rsidRDefault="00BC400B" w:rsidP="005C6F20"/>
          <w:p w14:paraId="3B93DC71" w14:textId="77777777" w:rsidR="005C6F20" w:rsidRDefault="005C6F20" w:rsidP="005C6F20"/>
          <w:p w14:paraId="21C1CE6C" w14:textId="790BF51A" w:rsidR="005C6F20" w:rsidRPr="009A1DF9" w:rsidRDefault="00C32AA0" w:rsidP="00EB0A46">
            <w:pPr>
              <w:jc w:val="center"/>
            </w:pPr>
            <w:r>
              <w:t>May 6</w:t>
            </w:r>
          </w:p>
        </w:tc>
        <w:tc>
          <w:tcPr>
            <w:tcW w:w="4680" w:type="dxa"/>
          </w:tcPr>
          <w:p w14:paraId="2318D9FB" w14:textId="77777777" w:rsidR="00BC400B" w:rsidRPr="009A1DF9" w:rsidRDefault="00BC400B" w:rsidP="00E02802">
            <w:pPr>
              <w:jc w:val="center"/>
            </w:pPr>
          </w:p>
          <w:p w14:paraId="2D82F6FE" w14:textId="77777777" w:rsidR="00C25019" w:rsidRDefault="00C25019" w:rsidP="00E02802">
            <w:pPr>
              <w:jc w:val="center"/>
              <w:rPr>
                <w:b/>
              </w:rPr>
            </w:pPr>
          </w:p>
          <w:p w14:paraId="37D639AC" w14:textId="60CA2BA7" w:rsidR="00C25019" w:rsidRPr="00EB0A46" w:rsidRDefault="00C25019" w:rsidP="00331562">
            <w:pPr>
              <w:jc w:val="center"/>
              <w:rPr>
                <w:i/>
              </w:rPr>
            </w:pPr>
            <w:r w:rsidRPr="00044CEF">
              <w:t>Discussion</w:t>
            </w:r>
            <w:r>
              <w:t xml:space="preserve">: </w:t>
            </w:r>
            <w:r w:rsidR="00EB0A46">
              <w:rPr>
                <w:i/>
              </w:rPr>
              <w:t>Aleph</w:t>
            </w:r>
            <w:r w:rsidR="00EB0A46">
              <w:t xml:space="preserve"> and </w:t>
            </w:r>
            <w:proofErr w:type="spellStart"/>
            <w:r w:rsidR="00EB0A46">
              <w:rPr>
                <w:i/>
              </w:rPr>
              <w:t>Lerman</w:t>
            </w:r>
            <w:proofErr w:type="spellEnd"/>
            <w:r w:rsidR="00EB0A46">
              <w:rPr>
                <w:i/>
              </w:rPr>
              <w:t>.</w:t>
            </w:r>
          </w:p>
          <w:p w14:paraId="5B35D462" w14:textId="77777777" w:rsidR="005C6F20" w:rsidRPr="006D68AF" w:rsidRDefault="005C6F20" w:rsidP="00331562"/>
          <w:p w14:paraId="7648AF6D" w14:textId="46F98AD2" w:rsidR="005C6F20" w:rsidRDefault="005C6F20" w:rsidP="000628F3">
            <w:pPr>
              <w:jc w:val="center"/>
            </w:pPr>
            <w:r>
              <w:t>In-class writing exercise</w:t>
            </w:r>
            <w:r w:rsidR="00EB0A46">
              <w:t>.</w:t>
            </w:r>
          </w:p>
          <w:p w14:paraId="6993282F" w14:textId="77777777" w:rsidR="00331562" w:rsidRDefault="00331562" w:rsidP="000628F3">
            <w:pPr>
              <w:jc w:val="center"/>
            </w:pPr>
          </w:p>
          <w:p w14:paraId="4D798869" w14:textId="77777777" w:rsidR="00331562" w:rsidRDefault="00331562" w:rsidP="00331562">
            <w:pPr>
              <w:jc w:val="center"/>
            </w:pPr>
            <w:r>
              <w:t>Lecture on workshopping</w:t>
            </w:r>
          </w:p>
          <w:p w14:paraId="0B6F365F" w14:textId="5D7EEE91" w:rsidR="00331562" w:rsidRPr="000628F3" w:rsidRDefault="00331562" w:rsidP="000628F3">
            <w:pPr>
              <w:jc w:val="center"/>
            </w:pPr>
          </w:p>
        </w:tc>
        <w:tc>
          <w:tcPr>
            <w:tcW w:w="2628" w:type="dxa"/>
          </w:tcPr>
          <w:p w14:paraId="30992464" w14:textId="2418DDA0" w:rsidR="00BC400B" w:rsidRPr="009A1DF9" w:rsidRDefault="00BC400B" w:rsidP="001D37A1"/>
          <w:p w14:paraId="2155BE46" w14:textId="6D1B29A4" w:rsidR="005C6F20" w:rsidRDefault="005C6F20" w:rsidP="001D37A1"/>
          <w:p w14:paraId="461978EE" w14:textId="577A0DAF" w:rsidR="00F72FB4" w:rsidRDefault="00EB0A46" w:rsidP="00EB0A46">
            <w:pPr>
              <w:jc w:val="center"/>
            </w:pPr>
            <w:r>
              <w:t>Keep working on your stories!</w:t>
            </w:r>
          </w:p>
          <w:p w14:paraId="16017074" w14:textId="77777777" w:rsidR="001D37A1" w:rsidRDefault="001D37A1" w:rsidP="001D37A1"/>
          <w:p w14:paraId="4485993A" w14:textId="5701FF50" w:rsidR="005C6F20" w:rsidRPr="009A1DF9" w:rsidRDefault="005C6F20" w:rsidP="001D37A1"/>
        </w:tc>
      </w:tr>
      <w:tr w:rsidR="00BC400B" w:rsidRPr="009A1DF9" w14:paraId="5ED50D1F" w14:textId="77777777" w:rsidTr="00E02802">
        <w:trPr>
          <w:jc w:val="center"/>
        </w:trPr>
        <w:tc>
          <w:tcPr>
            <w:tcW w:w="1548" w:type="dxa"/>
            <w:tcBorders>
              <w:bottom w:val="single" w:sz="4" w:space="0" w:color="auto"/>
            </w:tcBorders>
          </w:tcPr>
          <w:p w14:paraId="6CE7B950" w14:textId="77777777" w:rsidR="00BC400B" w:rsidRDefault="00BC400B" w:rsidP="00E02802">
            <w:pPr>
              <w:jc w:val="center"/>
            </w:pPr>
          </w:p>
          <w:p w14:paraId="3A89DD1E" w14:textId="3F3D19A5" w:rsidR="0049439E" w:rsidRPr="009A1DF9" w:rsidRDefault="00C32AA0" w:rsidP="00E02802">
            <w:pPr>
              <w:jc w:val="center"/>
            </w:pPr>
            <w:r>
              <w:t>May 8</w:t>
            </w:r>
          </w:p>
        </w:tc>
        <w:tc>
          <w:tcPr>
            <w:tcW w:w="4680" w:type="dxa"/>
            <w:tcBorders>
              <w:bottom w:val="single" w:sz="4" w:space="0" w:color="auto"/>
            </w:tcBorders>
          </w:tcPr>
          <w:p w14:paraId="55F4A7F5" w14:textId="77777777" w:rsidR="00BC400B" w:rsidRPr="009A1DF9" w:rsidRDefault="00BC400B" w:rsidP="00E02802">
            <w:pPr>
              <w:jc w:val="center"/>
            </w:pPr>
          </w:p>
          <w:p w14:paraId="61CB1089" w14:textId="44EC7E64" w:rsidR="00BC400B" w:rsidRDefault="005C6F20" w:rsidP="00E02802">
            <w:pPr>
              <w:jc w:val="center"/>
              <w:rPr>
                <w:b/>
              </w:rPr>
            </w:pPr>
            <w:r>
              <w:rPr>
                <w:b/>
              </w:rPr>
              <w:t>No class: Conferences</w:t>
            </w:r>
            <w:r w:rsidR="000628F3">
              <w:rPr>
                <w:b/>
              </w:rPr>
              <w:t xml:space="preserve"> May 8 and May 10</w:t>
            </w:r>
          </w:p>
          <w:p w14:paraId="3FB997AC" w14:textId="4DFC770D" w:rsidR="000628F3" w:rsidRDefault="000628F3" w:rsidP="00E02802">
            <w:pPr>
              <w:jc w:val="center"/>
              <w:rPr>
                <w:b/>
              </w:rPr>
            </w:pPr>
          </w:p>
          <w:p w14:paraId="0C5D1447" w14:textId="5D76A2A8" w:rsidR="000628F3" w:rsidRDefault="000628F3" w:rsidP="000628F3">
            <w:pPr>
              <w:jc w:val="center"/>
              <w:rPr>
                <w:b/>
              </w:rPr>
            </w:pPr>
            <w:r w:rsidRPr="009A1DF9">
              <w:rPr>
                <w:b/>
              </w:rPr>
              <w:t xml:space="preserve">S.E. #5 </w:t>
            </w:r>
            <w:r>
              <w:rPr>
                <w:b/>
              </w:rPr>
              <w:t>d</w:t>
            </w:r>
            <w:r w:rsidRPr="009A1DF9">
              <w:rPr>
                <w:b/>
              </w:rPr>
              <w:t>ue</w:t>
            </w:r>
            <w:r>
              <w:rPr>
                <w:b/>
              </w:rPr>
              <w:t xml:space="preserve"> Friday, May 10. </w:t>
            </w:r>
          </w:p>
          <w:p w14:paraId="25DC369A" w14:textId="46AC79D7" w:rsidR="005C6F20" w:rsidRPr="009A1DF9" w:rsidRDefault="005C6F20" w:rsidP="000628F3">
            <w:pPr>
              <w:rPr>
                <w:b/>
              </w:rPr>
            </w:pPr>
          </w:p>
        </w:tc>
        <w:tc>
          <w:tcPr>
            <w:tcW w:w="2628" w:type="dxa"/>
            <w:tcBorders>
              <w:bottom w:val="single" w:sz="4" w:space="0" w:color="auto"/>
            </w:tcBorders>
          </w:tcPr>
          <w:p w14:paraId="0E209CE4" w14:textId="77777777" w:rsidR="005C6F20" w:rsidRDefault="005C6F20" w:rsidP="00E02802"/>
          <w:p w14:paraId="02AC8C90" w14:textId="006BC706" w:rsidR="001D37A1" w:rsidRPr="009A1DF9" w:rsidRDefault="005C6F20" w:rsidP="00EB0A46">
            <w:pPr>
              <w:jc w:val="center"/>
            </w:pPr>
            <w:r>
              <w:t>Polish your stories</w:t>
            </w:r>
            <w:r w:rsidR="00EB0A46">
              <w:t>!</w:t>
            </w:r>
          </w:p>
          <w:p w14:paraId="0C276832" w14:textId="03B0CC74" w:rsidR="00BC400B" w:rsidRPr="009A1DF9" w:rsidRDefault="00BC400B" w:rsidP="00E02802"/>
        </w:tc>
      </w:tr>
      <w:tr w:rsidR="00BC400B" w:rsidRPr="009A1DF9" w14:paraId="5E7FD587" w14:textId="77777777" w:rsidTr="00E02802">
        <w:trPr>
          <w:jc w:val="center"/>
        </w:trPr>
        <w:tc>
          <w:tcPr>
            <w:tcW w:w="1548" w:type="dxa"/>
            <w:tcBorders>
              <w:top w:val="single" w:sz="4" w:space="0" w:color="auto"/>
            </w:tcBorders>
            <w:shd w:val="pct12" w:color="auto" w:fill="auto"/>
          </w:tcPr>
          <w:p w14:paraId="2E6538A0" w14:textId="46463308" w:rsidR="00BC400B" w:rsidRPr="009A1DF9" w:rsidRDefault="00BC400B" w:rsidP="00E02802">
            <w:pPr>
              <w:jc w:val="center"/>
              <w:rPr>
                <w:b/>
              </w:rPr>
            </w:pPr>
            <w:r w:rsidRPr="009A1DF9">
              <w:rPr>
                <w:b/>
              </w:rPr>
              <w:t>WEEK 7</w:t>
            </w:r>
          </w:p>
        </w:tc>
        <w:tc>
          <w:tcPr>
            <w:tcW w:w="4680" w:type="dxa"/>
            <w:tcBorders>
              <w:top w:val="single" w:sz="4" w:space="0" w:color="auto"/>
            </w:tcBorders>
            <w:shd w:val="pct12" w:color="auto" w:fill="auto"/>
          </w:tcPr>
          <w:p w14:paraId="7C3A2E35" w14:textId="3280242B" w:rsidR="00BC400B" w:rsidRPr="009A1DF9" w:rsidRDefault="009424B6" w:rsidP="00E02802">
            <w:pPr>
              <w:jc w:val="center"/>
              <w:rPr>
                <w:b/>
              </w:rPr>
            </w:pPr>
            <w:r>
              <w:rPr>
                <w:b/>
              </w:rPr>
              <w:t>GET WRITING</w:t>
            </w:r>
          </w:p>
        </w:tc>
        <w:tc>
          <w:tcPr>
            <w:tcW w:w="2628" w:type="dxa"/>
            <w:tcBorders>
              <w:top w:val="single" w:sz="4" w:space="0" w:color="auto"/>
            </w:tcBorders>
            <w:shd w:val="pct12" w:color="auto" w:fill="auto"/>
          </w:tcPr>
          <w:p w14:paraId="5F0BB085" w14:textId="77777777" w:rsidR="00BC400B" w:rsidRPr="009A1DF9" w:rsidRDefault="00BC400B" w:rsidP="00E02802">
            <w:pPr>
              <w:jc w:val="center"/>
              <w:rPr>
                <w:b/>
              </w:rPr>
            </w:pPr>
          </w:p>
        </w:tc>
      </w:tr>
      <w:tr w:rsidR="00BC400B" w:rsidRPr="009A1DF9" w14:paraId="703F6A8A" w14:textId="77777777" w:rsidTr="00E02802">
        <w:trPr>
          <w:jc w:val="center"/>
        </w:trPr>
        <w:tc>
          <w:tcPr>
            <w:tcW w:w="1548" w:type="dxa"/>
          </w:tcPr>
          <w:p w14:paraId="196B9652" w14:textId="5A40AE83" w:rsidR="00BC400B" w:rsidRDefault="00BC400B" w:rsidP="00E02802">
            <w:pPr>
              <w:jc w:val="center"/>
            </w:pPr>
          </w:p>
          <w:p w14:paraId="7565B794" w14:textId="4B12199C" w:rsidR="0049439E" w:rsidRDefault="00C32AA0" w:rsidP="00E02802">
            <w:pPr>
              <w:jc w:val="center"/>
            </w:pPr>
            <w:r>
              <w:t>May 13</w:t>
            </w:r>
          </w:p>
          <w:p w14:paraId="692F7581" w14:textId="4F7277AB" w:rsidR="0049439E" w:rsidRPr="009A1DF9" w:rsidRDefault="0049439E" w:rsidP="00E02802">
            <w:pPr>
              <w:jc w:val="center"/>
            </w:pPr>
          </w:p>
        </w:tc>
        <w:tc>
          <w:tcPr>
            <w:tcW w:w="4680" w:type="dxa"/>
          </w:tcPr>
          <w:p w14:paraId="20C00F9A" w14:textId="77777777" w:rsidR="00F72FB4" w:rsidRDefault="00F72FB4" w:rsidP="005C6F20">
            <w:pPr>
              <w:jc w:val="center"/>
            </w:pPr>
          </w:p>
          <w:p w14:paraId="2C5DE3DE" w14:textId="39E852DF" w:rsidR="00BC400B" w:rsidRPr="009A1DF9" w:rsidRDefault="00C32AA0" w:rsidP="005C6F20">
            <w:pPr>
              <w:jc w:val="center"/>
            </w:pPr>
            <w:r>
              <w:t>TBD</w:t>
            </w:r>
          </w:p>
        </w:tc>
        <w:tc>
          <w:tcPr>
            <w:tcW w:w="2628" w:type="dxa"/>
          </w:tcPr>
          <w:p w14:paraId="549D455C" w14:textId="77777777" w:rsidR="00BC400B" w:rsidRPr="009A1DF9" w:rsidRDefault="00BC400B" w:rsidP="00E02802">
            <w:pPr>
              <w:jc w:val="center"/>
              <w:rPr>
                <w:i/>
              </w:rPr>
            </w:pPr>
          </w:p>
          <w:p w14:paraId="51AA85F9" w14:textId="041BEBB6" w:rsidR="00BC400B" w:rsidRDefault="00C32AA0" w:rsidP="00EB0A46">
            <w:pPr>
              <w:jc w:val="center"/>
            </w:pPr>
            <w:r>
              <w:t xml:space="preserve">Prepare </w:t>
            </w:r>
            <w:r w:rsidR="009E29CF">
              <w:t>m</w:t>
            </w:r>
            <w:r>
              <w:t>anuscript and read c</w:t>
            </w:r>
            <w:r w:rsidR="00BC400B" w:rsidRPr="009A1DF9">
              <w:t xml:space="preserve">lassmates’ </w:t>
            </w:r>
            <w:r>
              <w:t>m</w:t>
            </w:r>
            <w:r w:rsidR="00BC400B" w:rsidRPr="009A1DF9">
              <w:t>anuscripts</w:t>
            </w:r>
            <w:r w:rsidR="009E29CF">
              <w:t>.</w:t>
            </w:r>
          </w:p>
          <w:p w14:paraId="307AC0B3" w14:textId="41BED97E" w:rsidR="00EB0A46" w:rsidRPr="009A1DF9" w:rsidRDefault="00EB0A46" w:rsidP="00EB0A46">
            <w:pPr>
              <w:jc w:val="center"/>
            </w:pPr>
          </w:p>
        </w:tc>
      </w:tr>
      <w:tr w:rsidR="00BC400B" w:rsidRPr="009A1DF9" w14:paraId="4475D765" w14:textId="77777777" w:rsidTr="005C6F20">
        <w:trPr>
          <w:trHeight w:val="233"/>
          <w:jc w:val="center"/>
        </w:trPr>
        <w:tc>
          <w:tcPr>
            <w:tcW w:w="1548" w:type="dxa"/>
          </w:tcPr>
          <w:p w14:paraId="78271E54" w14:textId="77777777" w:rsidR="00EB0A46" w:rsidRDefault="00EB0A46" w:rsidP="0049439E">
            <w:pPr>
              <w:jc w:val="center"/>
            </w:pPr>
          </w:p>
          <w:p w14:paraId="4BE73654" w14:textId="2F94BD18" w:rsidR="0049439E" w:rsidRPr="009A1DF9" w:rsidRDefault="00C32AA0" w:rsidP="0049439E">
            <w:pPr>
              <w:jc w:val="center"/>
            </w:pPr>
            <w:r>
              <w:t>May 15</w:t>
            </w:r>
          </w:p>
        </w:tc>
        <w:tc>
          <w:tcPr>
            <w:tcW w:w="4680" w:type="dxa"/>
          </w:tcPr>
          <w:p w14:paraId="52480280" w14:textId="77777777" w:rsidR="00EB0A46" w:rsidRDefault="00EB0A46" w:rsidP="005C6F20">
            <w:pPr>
              <w:jc w:val="center"/>
            </w:pPr>
          </w:p>
          <w:p w14:paraId="001C1AA6" w14:textId="50A48325" w:rsidR="00BC400B" w:rsidRPr="009A1DF9" w:rsidRDefault="00C32AA0" w:rsidP="005C6F20">
            <w:pPr>
              <w:jc w:val="center"/>
            </w:pPr>
            <w:r>
              <w:t>TBD</w:t>
            </w:r>
          </w:p>
        </w:tc>
        <w:tc>
          <w:tcPr>
            <w:tcW w:w="2628" w:type="dxa"/>
          </w:tcPr>
          <w:p w14:paraId="2E5010E2" w14:textId="77777777" w:rsidR="00EB0A46" w:rsidRDefault="00EB0A46" w:rsidP="00EB0A46">
            <w:pPr>
              <w:jc w:val="center"/>
            </w:pPr>
          </w:p>
          <w:p w14:paraId="3FC87720" w14:textId="77777777" w:rsidR="00BC400B" w:rsidRDefault="00C32AA0" w:rsidP="00EB0A46">
            <w:pPr>
              <w:jc w:val="center"/>
            </w:pPr>
            <w:r>
              <w:t xml:space="preserve">Prepare </w:t>
            </w:r>
            <w:r w:rsidR="009E29CF">
              <w:t>m</w:t>
            </w:r>
            <w:r>
              <w:t>anuscript and read c</w:t>
            </w:r>
            <w:r w:rsidRPr="009A1DF9">
              <w:t xml:space="preserve">lassmates’ </w:t>
            </w:r>
            <w:r>
              <w:t>m</w:t>
            </w:r>
            <w:r w:rsidRPr="009A1DF9">
              <w:t>anuscripts</w:t>
            </w:r>
            <w:r w:rsidR="009E29CF">
              <w:t>.</w:t>
            </w:r>
          </w:p>
          <w:p w14:paraId="5136F585" w14:textId="13264F9A" w:rsidR="009E29CF" w:rsidRPr="009A1DF9" w:rsidRDefault="009E29CF" w:rsidP="00EB0A46">
            <w:pPr>
              <w:jc w:val="center"/>
            </w:pPr>
          </w:p>
        </w:tc>
      </w:tr>
      <w:tr w:rsidR="00BC400B" w:rsidRPr="009A1DF9" w14:paraId="460B7F44" w14:textId="77777777" w:rsidTr="00E02802">
        <w:trPr>
          <w:jc w:val="center"/>
        </w:trPr>
        <w:tc>
          <w:tcPr>
            <w:tcW w:w="1548" w:type="dxa"/>
            <w:shd w:val="pct12" w:color="auto" w:fill="auto"/>
          </w:tcPr>
          <w:p w14:paraId="77D50B04" w14:textId="77777777" w:rsidR="00BC400B" w:rsidRPr="009A1DF9" w:rsidRDefault="00BC400B" w:rsidP="00E02802">
            <w:pPr>
              <w:jc w:val="center"/>
              <w:rPr>
                <w:b/>
              </w:rPr>
            </w:pPr>
            <w:r w:rsidRPr="009A1DF9">
              <w:rPr>
                <w:b/>
              </w:rPr>
              <w:t>WEEK 8</w:t>
            </w:r>
          </w:p>
        </w:tc>
        <w:tc>
          <w:tcPr>
            <w:tcW w:w="4680" w:type="dxa"/>
            <w:shd w:val="pct12" w:color="auto" w:fill="auto"/>
          </w:tcPr>
          <w:p w14:paraId="431483AD" w14:textId="77777777" w:rsidR="00BC400B" w:rsidRPr="009A1DF9" w:rsidRDefault="00BC400B" w:rsidP="00E02802">
            <w:pPr>
              <w:jc w:val="center"/>
              <w:rPr>
                <w:b/>
              </w:rPr>
            </w:pPr>
            <w:r w:rsidRPr="009A1DF9">
              <w:rPr>
                <w:b/>
              </w:rPr>
              <w:t>WORKSHOP</w:t>
            </w:r>
          </w:p>
        </w:tc>
        <w:tc>
          <w:tcPr>
            <w:tcW w:w="2628" w:type="dxa"/>
            <w:shd w:val="pct12" w:color="auto" w:fill="auto"/>
          </w:tcPr>
          <w:p w14:paraId="050C5AFE" w14:textId="77777777" w:rsidR="00BC400B" w:rsidRPr="009A1DF9" w:rsidRDefault="00BC400B" w:rsidP="00E02802">
            <w:pPr>
              <w:jc w:val="center"/>
              <w:rPr>
                <w:b/>
              </w:rPr>
            </w:pPr>
          </w:p>
        </w:tc>
      </w:tr>
      <w:tr w:rsidR="00BC400B" w:rsidRPr="009A1DF9" w14:paraId="53AC28DF" w14:textId="77777777" w:rsidTr="00E02802">
        <w:trPr>
          <w:jc w:val="center"/>
        </w:trPr>
        <w:tc>
          <w:tcPr>
            <w:tcW w:w="1548" w:type="dxa"/>
          </w:tcPr>
          <w:p w14:paraId="09DC133E" w14:textId="77777777" w:rsidR="009E29CF" w:rsidRDefault="009E29CF" w:rsidP="0049439E">
            <w:pPr>
              <w:jc w:val="center"/>
            </w:pPr>
          </w:p>
          <w:p w14:paraId="4A91D362" w14:textId="77777777" w:rsidR="0049439E" w:rsidRDefault="00C32AA0" w:rsidP="0049439E">
            <w:pPr>
              <w:jc w:val="center"/>
            </w:pPr>
            <w:r>
              <w:t>May 20</w:t>
            </w:r>
          </w:p>
          <w:p w14:paraId="421E27FF" w14:textId="0C1CDE89" w:rsidR="009E29CF" w:rsidRPr="009A1DF9" w:rsidRDefault="009E29CF" w:rsidP="0049439E">
            <w:pPr>
              <w:jc w:val="center"/>
            </w:pPr>
          </w:p>
        </w:tc>
        <w:tc>
          <w:tcPr>
            <w:tcW w:w="4680" w:type="dxa"/>
          </w:tcPr>
          <w:p w14:paraId="42D71A91" w14:textId="77777777" w:rsidR="009E29CF" w:rsidRDefault="009E29CF" w:rsidP="005C6F20">
            <w:pPr>
              <w:jc w:val="center"/>
            </w:pPr>
          </w:p>
          <w:p w14:paraId="5880521A" w14:textId="4DBF66C9" w:rsidR="00BC400B" w:rsidRPr="009A1DF9" w:rsidRDefault="00BC400B" w:rsidP="005C6F20">
            <w:pPr>
              <w:jc w:val="center"/>
            </w:pPr>
            <w:r w:rsidRPr="009A1DF9">
              <w:t xml:space="preserve">Workshop </w:t>
            </w:r>
            <w:r w:rsidR="002E1F58">
              <w:t>(4)</w:t>
            </w:r>
          </w:p>
        </w:tc>
        <w:tc>
          <w:tcPr>
            <w:tcW w:w="2628" w:type="dxa"/>
          </w:tcPr>
          <w:p w14:paraId="6E60AE5A" w14:textId="77777777" w:rsidR="009E29CF" w:rsidRDefault="009E29CF" w:rsidP="00E02802">
            <w:pPr>
              <w:jc w:val="center"/>
            </w:pPr>
          </w:p>
          <w:p w14:paraId="1AA236CA" w14:textId="77777777" w:rsidR="00BC400B" w:rsidRDefault="00BC400B" w:rsidP="00E02802">
            <w:pPr>
              <w:jc w:val="center"/>
            </w:pPr>
            <w:r w:rsidRPr="009A1DF9">
              <w:t xml:space="preserve">Classmates’ </w:t>
            </w:r>
            <w:r w:rsidR="009E29CF">
              <w:t>m</w:t>
            </w:r>
            <w:r w:rsidRPr="009A1DF9">
              <w:t>anuscripts</w:t>
            </w:r>
            <w:r w:rsidR="009E29CF">
              <w:t>.</w:t>
            </w:r>
          </w:p>
          <w:p w14:paraId="4DDA884F" w14:textId="6B18347B" w:rsidR="009E29CF" w:rsidRPr="009A1DF9" w:rsidRDefault="009E29CF" w:rsidP="00E02802">
            <w:pPr>
              <w:jc w:val="center"/>
            </w:pPr>
          </w:p>
        </w:tc>
      </w:tr>
      <w:tr w:rsidR="00BC400B" w:rsidRPr="009A1DF9" w14:paraId="18EB43F5" w14:textId="77777777" w:rsidTr="00E02802">
        <w:trPr>
          <w:jc w:val="center"/>
        </w:trPr>
        <w:tc>
          <w:tcPr>
            <w:tcW w:w="1548" w:type="dxa"/>
          </w:tcPr>
          <w:p w14:paraId="1A7EC373" w14:textId="77777777" w:rsidR="009E29CF" w:rsidRDefault="009E29CF" w:rsidP="0049439E">
            <w:pPr>
              <w:jc w:val="center"/>
            </w:pPr>
          </w:p>
          <w:p w14:paraId="2DC86491" w14:textId="77777777" w:rsidR="0049439E" w:rsidRDefault="00C32AA0" w:rsidP="0049439E">
            <w:pPr>
              <w:jc w:val="center"/>
            </w:pPr>
            <w:r>
              <w:t>May 22</w:t>
            </w:r>
          </w:p>
          <w:p w14:paraId="0EA8DB9D" w14:textId="5767377C" w:rsidR="009E29CF" w:rsidRPr="009A1DF9" w:rsidRDefault="009E29CF" w:rsidP="0049439E">
            <w:pPr>
              <w:jc w:val="center"/>
            </w:pPr>
          </w:p>
        </w:tc>
        <w:tc>
          <w:tcPr>
            <w:tcW w:w="4680" w:type="dxa"/>
          </w:tcPr>
          <w:p w14:paraId="453424DA" w14:textId="77777777" w:rsidR="009E29CF" w:rsidRDefault="009E29CF" w:rsidP="005C6F20">
            <w:pPr>
              <w:jc w:val="center"/>
            </w:pPr>
          </w:p>
          <w:p w14:paraId="7EFDDF63" w14:textId="5122F595" w:rsidR="00BC400B" w:rsidRPr="009A1DF9" w:rsidRDefault="00BC400B" w:rsidP="005C6F20">
            <w:pPr>
              <w:jc w:val="center"/>
            </w:pPr>
            <w:r w:rsidRPr="009A1DF9">
              <w:t xml:space="preserve">Workshop </w:t>
            </w:r>
            <w:r w:rsidR="002E1F58">
              <w:t>(4)</w:t>
            </w:r>
          </w:p>
        </w:tc>
        <w:tc>
          <w:tcPr>
            <w:tcW w:w="2628" w:type="dxa"/>
          </w:tcPr>
          <w:p w14:paraId="67DAD3E8" w14:textId="77777777" w:rsidR="009E29CF" w:rsidRDefault="009E29CF" w:rsidP="00E02802">
            <w:pPr>
              <w:jc w:val="center"/>
            </w:pPr>
          </w:p>
          <w:p w14:paraId="4C69B5FF" w14:textId="77777777" w:rsidR="00BC400B" w:rsidRDefault="00BC400B" w:rsidP="00E02802">
            <w:pPr>
              <w:jc w:val="center"/>
            </w:pPr>
            <w:r w:rsidRPr="009A1DF9">
              <w:t xml:space="preserve">Classmates’ </w:t>
            </w:r>
            <w:r w:rsidR="009E29CF">
              <w:t>m</w:t>
            </w:r>
            <w:r w:rsidRPr="009A1DF9">
              <w:t>anuscripts</w:t>
            </w:r>
            <w:r w:rsidR="009E29CF">
              <w:t>.</w:t>
            </w:r>
          </w:p>
          <w:p w14:paraId="6C6FD27F" w14:textId="53B11B1B" w:rsidR="009E29CF" w:rsidRPr="009A1DF9" w:rsidRDefault="009E29CF" w:rsidP="00E02802">
            <w:pPr>
              <w:jc w:val="center"/>
            </w:pPr>
          </w:p>
        </w:tc>
      </w:tr>
      <w:tr w:rsidR="00BC400B" w:rsidRPr="009A1DF9" w14:paraId="4F9E5215" w14:textId="77777777" w:rsidTr="00E02802">
        <w:trPr>
          <w:jc w:val="center"/>
        </w:trPr>
        <w:tc>
          <w:tcPr>
            <w:tcW w:w="1548" w:type="dxa"/>
            <w:shd w:val="pct12" w:color="auto" w:fill="auto"/>
          </w:tcPr>
          <w:p w14:paraId="149ABE30" w14:textId="77777777" w:rsidR="00BC400B" w:rsidRPr="009A1DF9" w:rsidRDefault="00BC400B" w:rsidP="00E02802">
            <w:pPr>
              <w:jc w:val="center"/>
              <w:rPr>
                <w:b/>
              </w:rPr>
            </w:pPr>
            <w:r w:rsidRPr="009A1DF9">
              <w:rPr>
                <w:b/>
              </w:rPr>
              <w:t>WEEK 9</w:t>
            </w:r>
          </w:p>
        </w:tc>
        <w:tc>
          <w:tcPr>
            <w:tcW w:w="4680" w:type="dxa"/>
            <w:shd w:val="pct12" w:color="auto" w:fill="auto"/>
          </w:tcPr>
          <w:p w14:paraId="0F7EE30D" w14:textId="77777777" w:rsidR="00BC400B" w:rsidRPr="009A1DF9" w:rsidRDefault="00BC400B" w:rsidP="00E02802">
            <w:pPr>
              <w:jc w:val="center"/>
              <w:rPr>
                <w:b/>
                <w:i/>
                <w:vanish/>
              </w:rPr>
            </w:pPr>
            <w:r w:rsidRPr="009A1DF9">
              <w:rPr>
                <w:b/>
                <w:vanish/>
              </w:rPr>
              <w:t>W</w:t>
            </w:r>
            <w:r w:rsidRPr="009A1DF9">
              <w:rPr>
                <w:b/>
              </w:rPr>
              <w:t>WORKSHOP</w:t>
            </w:r>
            <w:r w:rsidRPr="009A1DF9">
              <w:rPr>
                <w:b/>
                <w:i/>
                <w:vanish/>
              </w:rPr>
              <w:t>wrap up second sequence</w:t>
            </w:r>
          </w:p>
        </w:tc>
        <w:tc>
          <w:tcPr>
            <w:tcW w:w="2628" w:type="dxa"/>
            <w:shd w:val="pct12" w:color="auto" w:fill="auto"/>
          </w:tcPr>
          <w:p w14:paraId="11D91243" w14:textId="77777777" w:rsidR="00BC400B" w:rsidRPr="009A1DF9" w:rsidRDefault="00BC400B" w:rsidP="00E02802">
            <w:pPr>
              <w:jc w:val="center"/>
              <w:rPr>
                <w:b/>
              </w:rPr>
            </w:pPr>
          </w:p>
        </w:tc>
      </w:tr>
      <w:tr w:rsidR="00BC400B" w:rsidRPr="009A1DF9" w14:paraId="6F69BBAC" w14:textId="77777777" w:rsidTr="00E02802">
        <w:trPr>
          <w:jc w:val="center"/>
        </w:trPr>
        <w:tc>
          <w:tcPr>
            <w:tcW w:w="1548" w:type="dxa"/>
          </w:tcPr>
          <w:p w14:paraId="25FF633E" w14:textId="77777777" w:rsidR="009E29CF" w:rsidRDefault="009E29CF" w:rsidP="0049439E">
            <w:pPr>
              <w:jc w:val="center"/>
            </w:pPr>
          </w:p>
          <w:p w14:paraId="795EB8DC" w14:textId="77777777" w:rsidR="0049439E" w:rsidRDefault="00C32AA0" w:rsidP="0049439E">
            <w:pPr>
              <w:jc w:val="center"/>
            </w:pPr>
            <w:r>
              <w:t>May 27</w:t>
            </w:r>
          </w:p>
          <w:p w14:paraId="07BFBCE2" w14:textId="518F167E" w:rsidR="009E29CF" w:rsidRPr="009A1DF9" w:rsidRDefault="009E29CF" w:rsidP="0049439E">
            <w:pPr>
              <w:jc w:val="center"/>
            </w:pPr>
          </w:p>
        </w:tc>
        <w:tc>
          <w:tcPr>
            <w:tcW w:w="4680" w:type="dxa"/>
          </w:tcPr>
          <w:p w14:paraId="38A716E8" w14:textId="77777777" w:rsidR="009E29CF" w:rsidRDefault="009E29CF" w:rsidP="005C6F20">
            <w:pPr>
              <w:jc w:val="center"/>
            </w:pPr>
          </w:p>
          <w:p w14:paraId="4D79D676" w14:textId="7C147A5C" w:rsidR="00BC400B" w:rsidRPr="009A1DF9" w:rsidRDefault="00BC400B" w:rsidP="005C6F20">
            <w:pPr>
              <w:jc w:val="center"/>
            </w:pPr>
            <w:r w:rsidRPr="009A1DF9">
              <w:t xml:space="preserve">Workshop </w:t>
            </w:r>
            <w:r w:rsidR="002E1F58">
              <w:t>(</w:t>
            </w:r>
            <w:r w:rsidR="000628F3">
              <w:t>4</w:t>
            </w:r>
            <w:r w:rsidR="002E1F58">
              <w:t>)</w:t>
            </w:r>
          </w:p>
        </w:tc>
        <w:tc>
          <w:tcPr>
            <w:tcW w:w="2628" w:type="dxa"/>
          </w:tcPr>
          <w:p w14:paraId="3F4FFBD1" w14:textId="77777777" w:rsidR="009E29CF" w:rsidRDefault="009E29CF" w:rsidP="00E02802">
            <w:pPr>
              <w:jc w:val="center"/>
            </w:pPr>
          </w:p>
          <w:p w14:paraId="562548E1" w14:textId="721EC60B" w:rsidR="00BC400B" w:rsidRPr="009A1DF9" w:rsidRDefault="00BC400B" w:rsidP="00E02802">
            <w:pPr>
              <w:jc w:val="center"/>
            </w:pPr>
            <w:r w:rsidRPr="009A1DF9">
              <w:t xml:space="preserve">Classmates’ </w:t>
            </w:r>
            <w:r w:rsidR="009E29CF">
              <w:t>m</w:t>
            </w:r>
            <w:r w:rsidRPr="009A1DF9">
              <w:t>anuscripts</w:t>
            </w:r>
            <w:r w:rsidR="009E29CF">
              <w:t>.</w:t>
            </w:r>
          </w:p>
        </w:tc>
      </w:tr>
      <w:tr w:rsidR="00BC400B" w:rsidRPr="009A1DF9" w14:paraId="4EE564CE" w14:textId="77777777" w:rsidTr="00E02802">
        <w:trPr>
          <w:jc w:val="center"/>
        </w:trPr>
        <w:tc>
          <w:tcPr>
            <w:tcW w:w="1548" w:type="dxa"/>
          </w:tcPr>
          <w:p w14:paraId="4EA00F3C" w14:textId="77777777" w:rsidR="009E29CF" w:rsidRDefault="009E29CF" w:rsidP="0049439E">
            <w:pPr>
              <w:jc w:val="center"/>
            </w:pPr>
          </w:p>
          <w:p w14:paraId="4B2F992F" w14:textId="77777777" w:rsidR="00BC400B" w:rsidRDefault="00C32AA0" w:rsidP="0049439E">
            <w:pPr>
              <w:jc w:val="center"/>
            </w:pPr>
            <w:r>
              <w:t>May 29</w:t>
            </w:r>
          </w:p>
          <w:p w14:paraId="46F91B2A" w14:textId="6D7561A3" w:rsidR="009E29CF" w:rsidRPr="009A1DF9" w:rsidRDefault="009E29CF" w:rsidP="0049439E">
            <w:pPr>
              <w:jc w:val="center"/>
            </w:pPr>
          </w:p>
        </w:tc>
        <w:tc>
          <w:tcPr>
            <w:tcW w:w="4680" w:type="dxa"/>
          </w:tcPr>
          <w:p w14:paraId="497A4E63" w14:textId="77777777" w:rsidR="009E29CF" w:rsidRDefault="009E29CF" w:rsidP="00F72FB4">
            <w:pPr>
              <w:jc w:val="center"/>
            </w:pPr>
          </w:p>
          <w:p w14:paraId="54E448EB" w14:textId="7D2682F1" w:rsidR="00F72FB4" w:rsidRPr="00E03E3D" w:rsidRDefault="00F72FB4" w:rsidP="00F72FB4">
            <w:pPr>
              <w:jc w:val="center"/>
            </w:pPr>
            <w:r w:rsidRPr="00E03E3D">
              <w:t>Workshop</w:t>
            </w:r>
            <w:r>
              <w:t xml:space="preserve"> (</w:t>
            </w:r>
            <w:r w:rsidR="000628F3">
              <w:t>4</w:t>
            </w:r>
            <w:r>
              <w:t>)</w:t>
            </w:r>
          </w:p>
          <w:p w14:paraId="735025E7" w14:textId="77777777" w:rsidR="00BC400B" w:rsidRDefault="00BC400B" w:rsidP="00F72FB4">
            <w:pPr>
              <w:jc w:val="center"/>
              <w:rPr>
                <w:b/>
              </w:rPr>
            </w:pPr>
          </w:p>
          <w:p w14:paraId="5E2C88AB" w14:textId="77777777" w:rsidR="004A47E9" w:rsidRDefault="004A47E9" w:rsidP="00F72FB4">
            <w:pPr>
              <w:jc w:val="center"/>
              <w:rPr>
                <w:b/>
              </w:rPr>
            </w:pPr>
          </w:p>
          <w:p w14:paraId="5D9400E8" w14:textId="64CB168A" w:rsidR="004A47E9" w:rsidRPr="002E1F58" w:rsidRDefault="004A47E9" w:rsidP="00F72FB4">
            <w:pPr>
              <w:jc w:val="center"/>
              <w:rPr>
                <w:b/>
              </w:rPr>
            </w:pPr>
          </w:p>
        </w:tc>
        <w:tc>
          <w:tcPr>
            <w:tcW w:w="2628" w:type="dxa"/>
          </w:tcPr>
          <w:p w14:paraId="74999B6E" w14:textId="77777777" w:rsidR="004A47E9" w:rsidRDefault="004A47E9" w:rsidP="00E02802">
            <w:pPr>
              <w:jc w:val="center"/>
            </w:pPr>
          </w:p>
          <w:p w14:paraId="15728E9B" w14:textId="77777777" w:rsidR="00BC400B" w:rsidRDefault="00BC400B" w:rsidP="00E02802">
            <w:pPr>
              <w:jc w:val="center"/>
            </w:pPr>
            <w:r w:rsidRPr="009A1DF9">
              <w:t xml:space="preserve">Classmates’ </w:t>
            </w:r>
            <w:r w:rsidR="004A47E9">
              <w:t>m</w:t>
            </w:r>
            <w:r w:rsidRPr="009A1DF9">
              <w:t>anuscripts</w:t>
            </w:r>
            <w:r w:rsidR="004A47E9">
              <w:t xml:space="preserve">. </w:t>
            </w:r>
          </w:p>
          <w:p w14:paraId="11F3BEA4" w14:textId="2A36DABF" w:rsidR="004A47E9" w:rsidRPr="009A1DF9" w:rsidRDefault="004A47E9" w:rsidP="00E02802">
            <w:pPr>
              <w:jc w:val="center"/>
            </w:pPr>
          </w:p>
        </w:tc>
      </w:tr>
      <w:tr w:rsidR="00BC400B" w:rsidRPr="009A1DF9" w14:paraId="79738919" w14:textId="77777777" w:rsidTr="00E02802">
        <w:trPr>
          <w:jc w:val="center"/>
        </w:trPr>
        <w:tc>
          <w:tcPr>
            <w:tcW w:w="1548" w:type="dxa"/>
            <w:shd w:val="pct12" w:color="auto" w:fill="auto"/>
          </w:tcPr>
          <w:p w14:paraId="51591AC3" w14:textId="77777777" w:rsidR="00BC400B" w:rsidRPr="009A1DF9" w:rsidRDefault="00BC400B" w:rsidP="00E02802">
            <w:pPr>
              <w:jc w:val="center"/>
              <w:rPr>
                <w:b/>
              </w:rPr>
            </w:pPr>
            <w:r w:rsidRPr="009A1DF9">
              <w:rPr>
                <w:b/>
              </w:rPr>
              <w:t>WEEK 10</w:t>
            </w:r>
          </w:p>
        </w:tc>
        <w:tc>
          <w:tcPr>
            <w:tcW w:w="4680" w:type="dxa"/>
            <w:shd w:val="pct12" w:color="auto" w:fill="auto"/>
          </w:tcPr>
          <w:p w14:paraId="62648234" w14:textId="66AC7F4F" w:rsidR="00BC400B" w:rsidRPr="009A1DF9" w:rsidRDefault="009424B6" w:rsidP="00E02802">
            <w:pPr>
              <w:jc w:val="center"/>
              <w:rPr>
                <w:i/>
                <w:vanish/>
              </w:rPr>
            </w:pPr>
            <w:r w:rsidRPr="009A1DF9">
              <w:rPr>
                <w:b/>
              </w:rPr>
              <w:t>WORKSHOP</w:t>
            </w:r>
            <w:r w:rsidR="00BC400B" w:rsidRPr="009A1DF9">
              <w:rPr>
                <w:i/>
                <w:vanish/>
              </w:rPr>
              <w:t>don’t forget to give course evaluations</w:t>
            </w:r>
          </w:p>
        </w:tc>
        <w:tc>
          <w:tcPr>
            <w:tcW w:w="2628" w:type="dxa"/>
            <w:shd w:val="pct12" w:color="auto" w:fill="auto"/>
          </w:tcPr>
          <w:p w14:paraId="44E3FD27" w14:textId="77777777" w:rsidR="00BC400B" w:rsidRPr="009A1DF9" w:rsidRDefault="00BC400B" w:rsidP="00E02802">
            <w:pPr>
              <w:jc w:val="center"/>
              <w:rPr>
                <w:b/>
              </w:rPr>
            </w:pPr>
          </w:p>
        </w:tc>
      </w:tr>
      <w:tr w:rsidR="00E03E3D" w:rsidRPr="009A1DF9" w14:paraId="345A3DE5" w14:textId="77777777" w:rsidTr="00E02802">
        <w:trPr>
          <w:jc w:val="center"/>
        </w:trPr>
        <w:tc>
          <w:tcPr>
            <w:tcW w:w="1548" w:type="dxa"/>
          </w:tcPr>
          <w:p w14:paraId="56151018" w14:textId="77777777" w:rsidR="004A47E9" w:rsidRDefault="004A47E9" w:rsidP="0049439E">
            <w:pPr>
              <w:jc w:val="center"/>
            </w:pPr>
          </w:p>
          <w:p w14:paraId="3FD10E6B" w14:textId="441E3647" w:rsidR="00E03E3D" w:rsidRPr="009A1DF9" w:rsidRDefault="00C32AA0" w:rsidP="0049439E">
            <w:pPr>
              <w:jc w:val="center"/>
            </w:pPr>
            <w:r>
              <w:t>June 3</w:t>
            </w:r>
          </w:p>
          <w:p w14:paraId="47CADFA7" w14:textId="77777777" w:rsidR="00E03E3D" w:rsidRPr="009A1DF9" w:rsidRDefault="00E03E3D" w:rsidP="00E02802">
            <w:pPr>
              <w:jc w:val="center"/>
            </w:pPr>
          </w:p>
        </w:tc>
        <w:tc>
          <w:tcPr>
            <w:tcW w:w="4680" w:type="dxa"/>
          </w:tcPr>
          <w:p w14:paraId="2A7ACD2E" w14:textId="77777777" w:rsidR="004A47E9" w:rsidRDefault="004A47E9" w:rsidP="00F72FB4">
            <w:pPr>
              <w:jc w:val="center"/>
            </w:pPr>
          </w:p>
          <w:p w14:paraId="59AFC303" w14:textId="66D59325" w:rsidR="00E03E3D" w:rsidRDefault="00F72FB4" w:rsidP="00F72FB4">
            <w:pPr>
              <w:jc w:val="center"/>
            </w:pPr>
            <w:r w:rsidRPr="00E03E3D">
              <w:t>Workshop</w:t>
            </w:r>
            <w:r>
              <w:t xml:space="preserve"> (</w:t>
            </w:r>
            <w:r w:rsidR="000628F3">
              <w:t>3</w:t>
            </w:r>
            <w:r>
              <w:t>)</w:t>
            </w:r>
          </w:p>
          <w:p w14:paraId="1A710209" w14:textId="088C6AA4" w:rsidR="000628F3" w:rsidRPr="00F72FB4" w:rsidRDefault="000628F3" w:rsidP="00F72FB4">
            <w:pPr>
              <w:jc w:val="center"/>
            </w:pPr>
            <w:r>
              <w:t>Workshop (3)</w:t>
            </w:r>
          </w:p>
        </w:tc>
        <w:tc>
          <w:tcPr>
            <w:tcW w:w="2628" w:type="dxa"/>
          </w:tcPr>
          <w:p w14:paraId="79607670" w14:textId="77777777" w:rsidR="004A47E9" w:rsidRDefault="004A47E9" w:rsidP="00F72FB4">
            <w:pPr>
              <w:jc w:val="center"/>
            </w:pPr>
          </w:p>
          <w:p w14:paraId="5292A273" w14:textId="6D83EE78" w:rsidR="00F72FB4" w:rsidRDefault="00F72FB4" w:rsidP="00F72FB4">
            <w:pPr>
              <w:jc w:val="center"/>
              <w:rPr>
                <w:i/>
              </w:rPr>
            </w:pPr>
            <w:r w:rsidRPr="009A1DF9">
              <w:t xml:space="preserve">Michael Ventura: </w:t>
            </w:r>
            <w:r w:rsidRPr="00AD4F8E">
              <w:rPr>
                <w:i/>
              </w:rPr>
              <w:t>The Talent of the Room</w:t>
            </w:r>
          </w:p>
          <w:p w14:paraId="3656A51C" w14:textId="3508FA04" w:rsidR="00F72FB4" w:rsidRDefault="00F72FB4" w:rsidP="00F72FB4">
            <w:pPr>
              <w:jc w:val="center"/>
              <w:rPr>
                <w:i/>
              </w:rPr>
            </w:pPr>
          </w:p>
          <w:p w14:paraId="35EADF9B" w14:textId="77777777" w:rsidR="00F72FB4" w:rsidRDefault="00F72FB4" w:rsidP="00F72FB4">
            <w:pPr>
              <w:jc w:val="center"/>
              <w:rPr>
                <w:i/>
              </w:rPr>
            </w:pPr>
            <w:r w:rsidRPr="009A1DF9">
              <w:t xml:space="preserve">Zadie Smith: </w:t>
            </w:r>
            <w:r w:rsidRPr="00AD4F8E">
              <w:rPr>
                <w:i/>
              </w:rPr>
              <w:t>That Crafty Feeling</w:t>
            </w:r>
          </w:p>
          <w:p w14:paraId="346C32F0" w14:textId="77777777" w:rsidR="00F72FB4" w:rsidRDefault="00F72FB4" w:rsidP="00F72FB4">
            <w:pPr>
              <w:jc w:val="center"/>
              <w:rPr>
                <w:i/>
              </w:rPr>
            </w:pPr>
          </w:p>
          <w:p w14:paraId="7C67C76B" w14:textId="30E16E74" w:rsidR="00E03E3D" w:rsidRPr="009A1DF9" w:rsidRDefault="00E03E3D" w:rsidP="00E02802">
            <w:pPr>
              <w:jc w:val="center"/>
            </w:pPr>
          </w:p>
        </w:tc>
      </w:tr>
      <w:tr w:rsidR="00E03E3D" w:rsidRPr="009A1DF9" w14:paraId="730739A7" w14:textId="77777777" w:rsidTr="00E02802">
        <w:trPr>
          <w:trHeight w:val="80"/>
          <w:jc w:val="center"/>
        </w:trPr>
        <w:tc>
          <w:tcPr>
            <w:tcW w:w="1548" w:type="dxa"/>
          </w:tcPr>
          <w:p w14:paraId="51E12D37" w14:textId="77777777" w:rsidR="004A47E9" w:rsidRDefault="004A47E9" w:rsidP="0049439E">
            <w:pPr>
              <w:jc w:val="center"/>
            </w:pPr>
          </w:p>
          <w:p w14:paraId="38980707" w14:textId="23DF8AEB" w:rsidR="00E03E3D" w:rsidRPr="009A1DF9" w:rsidRDefault="00C32AA0" w:rsidP="0049439E">
            <w:pPr>
              <w:jc w:val="center"/>
            </w:pPr>
            <w:r>
              <w:t>June 7</w:t>
            </w:r>
          </w:p>
        </w:tc>
        <w:tc>
          <w:tcPr>
            <w:tcW w:w="4680" w:type="dxa"/>
          </w:tcPr>
          <w:p w14:paraId="6ED60736" w14:textId="77777777" w:rsidR="004A47E9" w:rsidRDefault="004A47E9" w:rsidP="00F72FB4">
            <w:pPr>
              <w:jc w:val="center"/>
            </w:pPr>
          </w:p>
          <w:p w14:paraId="2CA09795" w14:textId="04ACA8D8" w:rsidR="00F72FB4" w:rsidRDefault="00F72FB4" w:rsidP="00F72FB4">
            <w:pPr>
              <w:jc w:val="center"/>
              <w:rPr>
                <w:i/>
              </w:rPr>
            </w:pPr>
            <w:r>
              <w:t xml:space="preserve">Discussion: </w:t>
            </w:r>
            <w:r w:rsidRPr="009A1DF9">
              <w:rPr>
                <w:i/>
              </w:rPr>
              <w:t>Talent of the Room</w:t>
            </w:r>
            <w:r>
              <w:rPr>
                <w:i/>
              </w:rPr>
              <w:t>;</w:t>
            </w:r>
            <w:r>
              <w:t xml:space="preserve"> </w:t>
            </w:r>
            <w:r>
              <w:rPr>
                <w:i/>
              </w:rPr>
              <w:t>That Crafty Feeling</w:t>
            </w:r>
          </w:p>
          <w:p w14:paraId="62DF53D9" w14:textId="77777777" w:rsidR="00F72FB4" w:rsidRDefault="00F72FB4" w:rsidP="00F72FB4">
            <w:pPr>
              <w:jc w:val="center"/>
              <w:rPr>
                <w:b/>
              </w:rPr>
            </w:pPr>
          </w:p>
          <w:p w14:paraId="059E07FE" w14:textId="287CFF4B" w:rsidR="00F72FB4" w:rsidRDefault="00F72FB4" w:rsidP="00F72FB4">
            <w:pPr>
              <w:jc w:val="center"/>
              <w:rPr>
                <w:b/>
              </w:rPr>
            </w:pPr>
            <w:r>
              <w:rPr>
                <w:b/>
              </w:rPr>
              <w:t xml:space="preserve">Last day of class. Donuts. Weep, for you </w:t>
            </w:r>
            <w:r w:rsidR="000628F3">
              <w:rPr>
                <w:b/>
              </w:rPr>
              <w:t>have learned all I will teach you</w:t>
            </w:r>
            <w:r>
              <w:rPr>
                <w:b/>
              </w:rPr>
              <w:t xml:space="preserve">. </w:t>
            </w:r>
          </w:p>
          <w:p w14:paraId="3B5265D8" w14:textId="621376AE" w:rsidR="00E03E3D" w:rsidRPr="009A1DF9" w:rsidRDefault="00E03E3D" w:rsidP="00E02802">
            <w:pPr>
              <w:jc w:val="center"/>
            </w:pPr>
          </w:p>
        </w:tc>
        <w:tc>
          <w:tcPr>
            <w:tcW w:w="2628" w:type="dxa"/>
          </w:tcPr>
          <w:p w14:paraId="4F9476C7" w14:textId="77777777" w:rsidR="00E03E3D" w:rsidRDefault="00E03E3D" w:rsidP="00E02802">
            <w:pPr>
              <w:jc w:val="center"/>
              <w:rPr>
                <w:i/>
              </w:rPr>
            </w:pPr>
          </w:p>
          <w:p w14:paraId="6319E230" w14:textId="462B3327" w:rsidR="00E03E3D" w:rsidRPr="009A1DF9" w:rsidRDefault="00E03E3D" w:rsidP="00F72FB4">
            <w:pPr>
              <w:jc w:val="center"/>
            </w:pPr>
          </w:p>
        </w:tc>
      </w:tr>
      <w:tr w:rsidR="00E03E3D" w:rsidRPr="009A1DF9" w14:paraId="7CF00A5F" w14:textId="77777777" w:rsidTr="00E02802">
        <w:trPr>
          <w:trHeight w:val="413"/>
          <w:jc w:val="center"/>
        </w:trPr>
        <w:tc>
          <w:tcPr>
            <w:tcW w:w="1548" w:type="dxa"/>
          </w:tcPr>
          <w:p w14:paraId="5921BC95" w14:textId="27E3EA40" w:rsidR="00E03E3D" w:rsidRPr="009A1DF9" w:rsidRDefault="00E03E3D" w:rsidP="00E02802">
            <w:pPr>
              <w:jc w:val="center"/>
            </w:pPr>
          </w:p>
        </w:tc>
        <w:tc>
          <w:tcPr>
            <w:tcW w:w="4680" w:type="dxa"/>
          </w:tcPr>
          <w:p w14:paraId="034E1D17" w14:textId="77777777" w:rsidR="00E03E3D" w:rsidRDefault="00E03E3D" w:rsidP="00E03E3D">
            <w:pPr>
              <w:jc w:val="center"/>
              <w:rPr>
                <w:b/>
              </w:rPr>
            </w:pPr>
          </w:p>
          <w:p w14:paraId="2FBD8905" w14:textId="77777777" w:rsidR="00E03E3D" w:rsidRDefault="00E03E3D" w:rsidP="00E02802">
            <w:pPr>
              <w:jc w:val="center"/>
              <w:rPr>
                <w:b/>
              </w:rPr>
            </w:pPr>
            <w:r w:rsidRPr="009A1DF9">
              <w:rPr>
                <w:b/>
              </w:rPr>
              <w:t xml:space="preserve">Final </w:t>
            </w:r>
            <w:r w:rsidR="000628F3">
              <w:rPr>
                <w:b/>
              </w:rPr>
              <w:t>m</w:t>
            </w:r>
            <w:r w:rsidRPr="009A1DF9">
              <w:rPr>
                <w:b/>
              </w:rPr>
              <w:t xml:space="preserve">anuscript </w:t>
            </w:r>
            <w:r w:rsidR="000628F3">
              <w:rPr>
                <w:b/>
              </w:rPr>
              <w:t>d</w:t>
            </w:r>
            <w:r w:rsidRPr="009A1DF9">
              <w:rPr>
                <w:b/>
              </w:rPr>
              <w:t>ue</w:t>
            </w:r>
            <w:r w:rsidR="00F72FB4">
              <w:rPr>
                <w:b/>
              </w:rPr>
              <w:t xml:space="preserve"> </w:t>
            </w:r>
            <w:r w:rsidR="000628F3">
              <w:rPr>
                <w:b/>
              </w:rPr>
              <w:t xml:space="preserve">Monday, </w:t>
            </w:r>
            <w:r w:rsidR="00F72FB4">
              <w:rPr>
                <w:b/>
              </w:rPr>
              <w:t>June 10</w:t>
            </w:r>
            <w:r w:rsidR="000628F3">
              <w:rPr>
                <w:b/>
              </w:rPr>
              <w:t>.</w:t>
            </w:r>
          </w:p>
          <w:p w14:paraId="7E4C8521" w14:textId="46907AA3" w:rsidR="004A47E9" w:rsidRPr="009A1DF9" w:rsidRDefault="004A47E9" w:rsidP="00E02802">
            <w:pPr>
              <w:jc w:val="center"/>
              <w:rPr>
                <w:b/>
              </w:rPr>
            </w:pPr>
          </w:p>
        </w:tc>
        <w:tc>
          <w:tcPr>
            <w:tcW w:w="2628" w:type="dxa"/>
          </w:tcPr>
          <w:p w14:paraId="589C3D7F" w14:textId="77777777" w:rsidR="00E03E3D" w:rsidRPr="009A1DF9" w:rsidRDefault="00E03E3D" w:rsidP="00E02802">
            <w:pPr>
              <w:jc w:val="center"/>
            </w:pPr>
          </w:p>
        </w:tc>
      </w:tr>
    </w:tbl>
    <w:p w14:paraId="1D25C84F" w14:textId="43465B66" w:rsidR="00BC400B" w:rsidRDefault="00DD694A" w:rsidP="00D3740B">
      <w:r>
        <w:t xml:space="preserve">Last day of instruction: </w:t>
      </w:r>
      <w:r w:rsidR="00F72FB4">
        <w:t>June</w:t>
      </w:r>
      <w:r>
        <w:t xml:space="preserve"> </w:t>
      </w:r>
      <w:r w:rsidR="00F72FB4">
        <w:t>7</w:t>
      </w:r>
      <w:r>
        <w:t>, 201</w:t>
      </w:r>
      <w:r w:rsidR="00F72FB4">
        <w:t>9</w:t>
      </w:r>
    </w:p>
    <w:p w14:paraId="20B5FA64" w14:textId="77777777" w:rsidR="00DD694A" w:rsidRPr="009A1DF9" w:rsidRDefault="00DD694A" w:rsidP="00D3740B"/>
    <w:sectPr w:rsidR="00DD694A" w:rsidRPr="009A1DF9" w:rsidSect="00AB64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CE5A" w14:textId="77777777" w:rsidR="00D47FF1" w:rsidRDefault="00D47FF1" w:rsidP="00F17D72">
      <w:r>
        <w:separator/>
      </w:r>
    </w:p>
  </w:endnote>
  <w:endnote w:type="continuationSeparator" w:id="0">
    <w:p w14:paraId="0410F211" w14:textId="77777777" w:rsidR="00D47FF1" w:rsidRDefault="00D47FF1" w:rsidP="00F1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79139"/>
      <w:docPartObj>
        <w:docPartGallery w:val="Page Numbers (Bottom of Page)"/>
        <w:docPartUnique/>
      </w:docPartObj>
    </w:sdtPr>
    <w:sdtEndPr>
      <w:rPr>
        <w:noProof/>
      </w:rPr>
    </w:sdtEndPr>
    <w:sdtContent>
      <w:p w14:paraId="5FEB1F3C" w14:textId="3A76431B" w:rsidR="004B0761" w:rsidRDefault="004B0761">
        <w:pPr>
          <w:pStyle w:val="Footer"/>
          <w:jc w:val="right"/>
        </w:pPr>
        <w:r>
          <w:fldChar w:fldCharType="begin"/>
        </w:r>
        <w:r>
          <w:instrText xml:space="preserve"> PAGE   \* MERGEFORMAT </w:instrText>
        </w:r>
        <w:r>
          <w:fldChar w:fldCharType="separate"/>
        </w:r>
        <w:r w:rsidR="00D04CD5">
          <w:rPr>
            <w:noProof/>
          </w:rPr>
          <w:t>1</w:t>
        </w:r>
        <w:r>
          <w:rPr>
            <w:noProof/>
          </w:rPr>
          <w:fldChar w:fldCharType="end"/>
        </w:r>
      </w:p>
    </w:sdtContent>
  </w:sdt>
  <w:p w14:paraId="46C3D699" w14:textId="77777777" w:rsidR="004B0761" w:rsidRDefault="004B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B809" w14:textId="77777777" w:rsidR="00D47FF1" w:rsidRDefault="00D47FF1" w:rsidP="00F17D72">
      <w:r>
        <w:separator/>
      </w:r>
    </w:p>
  </w:footnote>
  <w:footnote w:type="continuationSeparator" w:id="0">
    <w:p w14:paraId="7D1C05F2" w14:textId="77777777" w:rsidR="00D47FF1" w:rsidRDefault="00D47FF1" w:rsidP="00F1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AC2F" w14:textId="7B17F0BE" w:rsidR="00F17D72" w:rsidRDefault="00F17D72">
    <w:pPr>
      <w:pStyle w:val="Header"/>
    </w:pPr>
    <w:r>
      <w:t>ENG 284, Cecil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D45"/>
    <w:multiLevelType w:val="hybridMultilevel"/>
    <w:tmpl w:val="686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50385"/>
    <w:multiLevelType w:val="hybridMultilevel"/>
    <w:tmpl w:val="448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47F0B"/>
    <w:multiLevelType w:val="hybridMultilevel"/>
    <w:tmpl w:val="5A1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4E"/>
    <w:rsid w:val="00006635"/>
    <w:rsid w:val="000415D4"/>
    <w:rsid w:val="00044CEF"/>
    <w:rsid w:val="00051CDF"/>
    <w:rsid w:val="000628F3"/>
    <w:rsid w:val="000D51EE"/>
    <w:rsid w:val="000F2CDF"/>
    <w:rsid w:val="001069A7"/>
    <w:rsid w:val="001806AC"/>
    <w:rsid w:val="001940F9"/>
    <w:rsid w:val="001C7582"/>
    <w:rsid w:val="001D3431"/>
    <w:rsid w:val="001D37A1"/>
    <w:rsid w:val="001E1309"/>
    <w:rsid w:val="00217D55"/>
    <w:rsid w:val="00226F8E"/>
    <w:rsid w:val="002624CE"/>
    <w:rsid w:val="00276E39"/>
    <w:rsid w:val="002E1F58"/>
    <w:rsid w:val="00303B27"/>
    <w:rsid w:val="00331562"/>
    <w:rsid w:val="003858AB"/>
    <w:rsid w:val="003A7C67"/>
    <w:rsid w:val="003D3FE5"/>
    <w:rsid w:val="003D72D1"/>
    <w:rsid w:val="00417AC5"/>
    <w:rsid w:val="00461C70"/>
    <w:rsid w:val="00485472"/>
    <w:rsid w:val="00493499"/>
    <w:rsid w:val="0049439E"/>
    <w:rsid w:val="004A47E9"/>
    <w:rsid w:val="004B0761"/>
    <w:rsid w:val="004D1DDA"/>
    <w:rsid w:val="004E4C2F"/>
    <w:rsid w:val="00513225"/>
    <w:rsid w:val="00524080"/>
    <w:rsid w:val="005C6516"/>
    <w:rsid w:val="005C6F20"/>
    <w:rsid w:val="005D105D"/>
    <w:rsid w:val="005F34F5"/>
    <w:rsid w:val="00661A85"/>
    <w:rsid w:val="0069298A"/>
    <w:rsid w:val="006A05C3"/>
    <w:rsid w:val="006B0303"/>
    <w:rsid w:val="006D68AF"/>
    <w:rsid w:val="00700D7A"/>
    <w:rsid w:val="00715491"/>
    <w:rsid w:val="00722856"/>
    <w:rsid w:val="00746316"/>
    <w:rsid w:val="00752311"/>
    <w:rsid w:val="00762378"/>
    <w:rsid w:val="0078266C"/>
    <w:rsid w:val="007830B3"/>
    <w:rsid w:val="00792C68"/>
    <w:rsid w:val="00797D21"/>
    <w:rsid w:val="007A3E51"/>
    <w:rsid w:val="007F3287"/>
    <w:rsid w:val="00824211"/>
    <w:rsid w:val="0085040C"/>
    <w:rsid w:val="008B04F7"/>
    <w:rsid w:val="008D3EA8"/>
    <w:rsid w:val="008F6ADE"/>
    <w:rsid w:val="009321C1"/>
    <w:rsid w:val="0093547E"/>
    <w:rsid w:val="009424B6"/>
    <w:rsid w:val="00942EF0"/>
    <w:rsid w:val="009668AC"/>
    <w:rsid w:val="009A1DF9"/>
    <w:rsid w:val="009B6CB7"/>
    <w:rsid w:val="009E248B"/>
    <w:rsid w:val="009E29CF"/>
    <w:rsid w:val="009E2BBB"/>
    <w:rsid w:val="009F77ED"/>
    <w:rsid w:val="00A15CFA"/>
    <w:rsid w:val="00A55A20"/>
    <w:rsid w:val="00A664A8"/>
    <w:rsid w:val="00A94BEC"/>
    <w:rsid w:val="00AB6426"/>
    <w:rsid w:val="00AD4F8E"/>
    <w:rsid w:val="00B36654"/>
    <w:rsid w:val="00B47F6D"/>
    <w:rsid w:val="00B52F0B"/>
    <w:rsid w:val="00B60DC6"/>
    <w:rsid w:val="00B85A4E"/>
    <w:rsid w:val="00BC400B"/>
    <w:rsid w:val="00BF1144"/>
    <w:rsid w:val="00BF7506"/>
    <w:rsid w:val="00C13E5F"/>
    <w:rsid w:val="00C229FA"/>
    <w:rsid w:val="00C25019"/>
    <w:rsid w:val="00C32AA0"/>
    <w:rsid w:val="00C41E61"/>
    <w:rsid w:val="00C50298"/>
    <w:rsid w:val="00C86C11"/>
    <w:rsid w:val="00CA5518"/>
    <w:rsid w:val="00CA66EC"/>
    <w:rsid w:val="00D00FE5"/>
    <w:rsid w:val="00D04CD5"/>
    <w:rsid w:val="00D132F4"/>
    <w:rsid w:val="00D31DF8"/>
    <w:rsid w:val="00D3740B"/>
    <w:rsid w:val="00D47FF1"/>
    <w:rsid w:val="00D7679B"/>
    <w:rsid w:val="00D87170"/>
    <w:rsid w:val="00DA5EDA"/>
    <w:rsid w:val="00DD694A"/>
    <w:rsid w:val="00E03E3D"/>
    <w:rsid w:val="00E40F04"/>
    <w:rsid w:val="00E75A85"/>
    <w:rsid w:val="00E8406E"/>
    <w:rsid w:val="00E90C54"/>
    <w:rsid w:val="00EB0A46"/>
    <w:rsid w:val="00EF07A5"/>
    <w:rsid w:val="00EF2055"/>
    <w:rsid w:val="00F05BB7"/>
    <w:rsid w:val="00F17D72"/>
    <w:rsid w:val="00F425A1"/>
    <w:rsid w:val="00F72FB4"/>
    <w:rsid w:val="00F81C8F"/>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4F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0B"/>
    <w:pPr>
      <w:ind w:left="720"/>
      <w:contextualSpacing/>
    </w:pPr>
    <w:rPr>
      <w:rFonts w:ascii="Times New Roman" w:eastAsiaTheme="minorEastAsia" w:hAnsi="Times New Roman" w:cs="Times New Roman"/>
    </w:rPr>
  </w:style>
  <w:style w:type="character" w:styleId="Hyperlink">
    <w:name w:val="Hyperlink"/>
    <w:uiPriority w:val="99"/>
    <w:unhideWhenUsed/>
    <w:rsid w:val="00D3740B"/>
    <w:rPr>
      <w:color w:val="0000FF"/>
      <w:u w:val="single"/>
    </w:rPr>
  </w:style>
  <w:style w:type="paragraph" w:styleId="Header">
    <w:name w:val="header"/>
    <w:basedOn w:val="Normal"/>
    <w:link w:val="HeaderChar"/>
    <w:uiPriority w:val="99"/>
    <w:unhideWhenUsed/>
    <w:rsid w:val="00F17D72"/>
    <w:pPr>
      <w:tabs>
        <w:tab w:val="center" w:pos="4680"/>
        <w:tab w:val="right" w:pos="9360"/>
      </w:tabs>
    </w:pPr>
  </w:style>
  <w:style w:type="character" w:customStyle="1" w:styleId="HeaderChar">
    <w:name w:val="Header Char"/>
    <w:basedOn w:val="DefaultParagraphFont"/>
    <w:link w:val="Header"/>
    <w:uiPriority w:val="99"/>
    <w:rsid w:val="00F17D72"/>
  </w:style>
  <w:style w:type="paragraph" w:styleId="Footer">
    <w:name w:val="footer"/>
    <w:basedOn w:val="Normal"/>
    <w:link w:val="FooterChar"/>
    <w:uiPriority w:val="99"/>
    <w:unhideWhenUsed/>
    <w:rsid w:val="00F17D72"/>
    <w:pPr>
      <w:tabs>
        <w:tab w:val="center" w:pos="4680"/>
        <w:tab w:val="right" w:pos="9360"/>
      </w:tabs>
    </w:pPr>
  </w:style>
  <w:style w:type="character" w:customStyle="1" w:styleId="FooterChar">
    <w:name w:val="Footer Char"/>
    <w:basedOn w:val="DefaultParagraphFont"/>
    <w:link w:val="Footer"/>
    <w:uiPriority w:val="99"/>
    <w:rsid w:val="00F17D72"/>
  </w:style>
  <w:style w:type="character" w:styleId="CommentReference">
    <w:name w:val="annotation reference"/>
    <w:basedOn w:val="DefaultParagraphFont"/>
    <w:uiPriority w:val="99"/>
    <w:semiHidden/>
    <w:unhideWhenUsed/>
    <w:rsid w:val="00226F8E"/>
    <w:rPr>
      <w:sz w:val="18"/>
      <w:szCs w:val="18"/>
    </w:rPr>
  </w:style>
  <w:style w:type="paragraph" w:styleId="CommentText">
    <w:name w:val="annotation text"/>
    <w:basedOn w:val="Normal"/>
    <w:link w:val="CommentTextChar"/>
    <w:uiPriority w:val="99"/>
    <w:semiHidden/>
    <w:unhideWhenUsed/>
    <w:rsid w:val="00226F8E"/>
  </w:style>
  <w:style w:type="character" w:customStyle="1" w:styleId="CommentTextChar">
    <w:name w:val="Comment Text Char"/>
    <w:basedOn w:val="DefaultParagraphFont"/>
    <w:link w:val="CommentText"/>
    <w:uiPriority w:val="99"/>
    <w:semiHidden/>
    <w:rsid w:val="00226F8E"/>
  </w:style>
  <w:style w:type="paragraph" w:styleId="CommentSubject">
    <w:name w:val="annotation subject"/>
    <w:basedOn w:val="CommentText"/>
    <w:next w:val="CommentText"/>
    <w:link w:val="CommentSubjectChar"/>
    <w:uiPriority w:val="99"/>
    <w:semiHidden/>
    <w:unhideWhenUsed/>
    <w:rsid w:val="00226F8E"/>
    <w:rPr>
      <w:b/>
      <w:bCs/>
      <w:sz w:val="20"/>
      <w:szCs w:val="20"/>
    </w:rPr>
  </w:style>
  <w:style w:type="character" w:customStyle="1" w:styleId="CommentSubjectChar">
    <w:name w:val="Comment Subject Char"/>
    <w:basedOn w:val="CommentTextChar"/>
    <w:link w:val="CommentSubject"/>
    <w:uiPriority w:val="99"/>
    <w:semiHidden/>
    <w:rsid w:val="00226F8E"/>
    <w:rPr>
      <w:b/>
      <w:bCs/>
      <w:sz w:val="20"/>
      <w:szCs w:val="20"/>
    </w:rPr>
  </w:style>
  <w:style w:type="paragraph" w:styleId="BalloonText">
    <w:name w:val="Balloon Text"/>
    <w:basedOn w:val="Normal"/>
    <w:link w:val="BalloonTextChar"/>
    <w:uiPriority w:val="99"/>
    <w:semiHidden/>
    <w:unhideWhenUsed/>
    <w:rsid w:val="00226F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F8E"/>
    <w:rPr>
      <w:rFonts w:ascii="Times New Roman" w:hAnsi="Times New Roman" w:cs="Times New Roman"/>
      <w:sz w:val="18"/>
      <w:szCs w:val="18"/>
    </w:rPr>
  </w:style>
  <w:style w:type="character" w:styleId="UnresolvedMention">
    <w:name w:val="Unresolved Mention"/>
    <w:basedOn w:val="DefaultParagraphFont"/>
    <w:uiPriority w:val="99"/>
    <w:rsid w:val="0033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9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edu/student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Cecil</dc:creator>
  <cp:keywords/>
  <dc:description/>
  <cp:lastModifiedBy>Microsoft Office User</cp:lastModifiedBy>
  <cp:revision>20</cp:revision>
  <dcterms:created xsi:type="dcterms:W3CDTF">2019-03-01T16:29:00Z</dcterms:created>
  <dcterms:modified xsi:type="dcterms:W3CDTF">2019-03-10T01:22:00Z</dcterms:modified>
</cp:coreProperties>
</file>