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56AB" w14:textId="483DCDB5" w:rsidR="00687CDE" w:rsidRPr="00994706" w:rsidRDefault="00687CDE" w:rsidP="00687CDE">
      <w:pPr>
        <w:tabs>
          <w:tab w:val="left" w:pos="1620"/>
          <w:tab w:val="left" w:pos="5400"/>
        </w:tabs>
        <w:rPr>
          <w:rFonts w:ascii="Times New Roman" w:hAnsi="Times New Roman" w:cs="Times New Roman"/>
        </w:rPr>
      </w:pPr>
      <w:bookmarkStart w:id="0" w:name="OLE_LINK1"/>
      <w:bookmarkStart w:id="1" w:name="OLE_LINK2"/>
      <w:r w:rsidRPr="00994706">
        <w:rPr>
          <w:rFonts w:ascii="Times New Roman" w:hAnsi="Times New Roman" w:cs="Times New Roman"/>
        </w:rPr>
        <w:t xml:space="preserve">CLIT 240 </w:t>
      </w:r>
      <w:r w:rsidR="004A0599">
        <w:rPr>
          <w:rFonts w:ascii="Times New Roman" w:hAnsi="Times New Roman" w:cs="Times New Roman" w:hint="eastAsia"/>
          <w:lang w:eastAsia="zh-CN"/>
        </w:rPr>
        <w:t>C</w:t>
      </w:r>
      <w:r w:rsidR="004A0599">
        <w:rPr>
          <w:rFonts w:ascii="Times New Roman" w:hAnsi="Times New Roman" w:cs="Times New Roman"/>
          <w:lang w:eastAsia="zh-CN"/>
        </w:rPr>
        <w:t xml:space="preserve"> </w:t>
      </w:r>
      <w:bookmarkStart w:id="2" w:name="_GoBack"/>
      <w:bookmarkEnd w:id="2"/>
      <w:r w:rsidRPr="00994706">
        <w:rPr>
          <w:rFonts w:ascii="Times New Roman" w:hAnsi="Times New Roman" w:cs="Times New Roman"/>
        </w:rPr>
        <w:t>Spring 2019</w:t>
      </w:r>
      <w:r w:rsidRPr="00994706">
        <w:rPr>
          <w:rFonts w:ascii="Times New Roman" w:hAnsi="Times New Roman" w:cs="Times New Roman"/>
        </w:rPr>
        <w:tab/>
        <w:t xml:space="preserve">                   Instructor: Jingsi Shen</w:t>
      </w:r>
    </w:p>
    <w:p w14:paraId="609C9F9B" w14:textId="0F3E65FD" w:rsidR="00687CDE" w:rsidRPr="00994706" w:rsidRDefault="00687CDE" w:rsidP="00687CDE">
      <w:pPr>
        <w:tabs>
          <w:tab w:val="left" w:pos="1620"/>
          <w:tab w:val="left" w:pos="5400"/>
        </w:tabs>
        <w:rPr>
          <w:rFonts w:ascii="Times New Roman" w:hAnsi="Times New Roman" w:cs="Times New Roman"/>
        </w:rPr>
      </w:pPr>
      <w:r w:rsidRPr="00994706">
        <w:rPr>
          <w:rFonts w:ascii="Times New Roman" w:hAnsi="Times New Roman" w:cs="Times New Roman"/>
        </w:rPr>
        <w:t xml:space="preserve">Class Time: </w:t>
      </w:r>
      <w:r w:rsidR="00A02BE2" w:rsidRPr="00994706">
        <w:rPr>
          <w:rFonts w:ascii="Times New Roman" w:hAnsi="Times New Roman" w:cs="Times New Roman"/>
        </w:rPr>
        <w:t>MW 12:30-2:20</w:t>
      </w:r>
      <w:proofErr w:type="gramStart"/>
      <w:r w:rsidRPr="00994706">
        <w:rPr>
          <w:rFonts w:ascii="Times New Roman" w:hAnsi="Times New Roman" w:cs="Times New Roman"/>
        </w:rPr>
        <w:tab/>
        <w:t xml:space="preserve">  </w:t>
      </w:r>
      <w:r w:rsidRPr="00994706">
        <w:rPr>
          <w:rFonts w:ascii="Times New Roman" w:hAnsi="Times New Roman" w:cs="Times New Roman"/>
        </w:rPr>
        <w:tab/>
      </w:r>
      <w:proofErr w:type="gramEnd"/>
      <w:r w:rsidRPr="00994706">
        <w:rPr>
          <w:rFonts w:ascii="Times New Roman" w:hAnsi="Times New Roman" w:cs="Times New Roman"/>
        </w:rPr>
        <w:t xml:space="preserve">             Office Location: PDL B-534</w:t>
      </w:r>
    </w:p>
    <w:p w14:paraId="73A3F411" w14:textId="4FA26742" w:rsidR="00687CDE" w:rsidRPr="00994706" w:rsidRDefault="00687CDE" w:rsidP="00687CDE">
      <w:pPr>
        <w:tabs>
          <w:tab w:val="left" w:pos="1620"/>
          <w:tab w:val="left" w:pos="5400"/>
        </w:tabs>
        <w:rPr>
          <w:rFonts w:ascii="Times New Roman" w:hAnsi="Times New Roman" w:cs="Times New Roman"/>
        </w:rPr>
      </w:pPr>
      <w:r w:rsidRPr="00994706">
        <w:rPr>
          <w:rFonts w:ascii="Times New Roman" w:hAnsi="Times New Roman" w:cs="Times New Roman"/>
        </w:rPr>
        <w:t xml:space="preserve">Classroom: </w:t>
      </w:r>
      <w:r w:rsidR="00A02BE2" w:rsidRPr="00994706">
        <w:rPr>
          <w:rFonts w:ascii="Times New Roman" w:hAnsi="Times New Roman" w:cs="Times New Roman"/>
        </w:rPr>
        <w:t>THO 335</w:t>
      </w:r>
      <w:r w:rsidRPr="00994706">
        <w:rPr>
          <w:rFonts w:ascii="Times New Roman" w:hAnsi="Times New Roman" w:cs="Times New Roman"/>
        </w:rPr>
        <w:tab/>
      </w:r>
      <w:r w:rsidRPr="00994706">
        <w:rPr>
          <w:rFonts w:ascii="Times New Roman" w:hAnsi="Times New Roman" w:cs="Times New Roman"/>
        </w:rPr>
        <w:tab/>
        <w:t xml:space="preserve">             Office Hours: </w:t>
      </w:r>
      <w:r w:rsidR="00D55659" w:rsidRPr="00994706">
        <w:rPr>
          <w:rFonts w:ascii="Times New Roman" w:hAnsi="Times New Roman" w:cs="Times New Roman"/>
        </w:rPr>
        <w:t xml:space="preserve">W </w:t>
      </w:r>
      <w:r w:rsidR="00B25D14" w:rsidRPr="00994706">
        <w:rPr>
          <w:rFonts w:ascii="Times New Roman" w:hAnsi="Times New Roman" w:cs="Times New Roman"/>
        </w:rPr>
        <w:t>10</w:t>
      </w:r>
      <w:r w:rsidR="007C1AF8" w:rsidRPr="00994706">
        <w:rPr>
          <w:rFonts w:ascii="Times New Roman" w:hAnsi="Times New Roman" w:cs="Times New Roman"/>
        </w:rPr>
        <w:t>-12</w:t>
      </w:r>
    </w:p>
    <w:p w14:paraId="73D72C8E" w14:textId="0A2D65F7" w:rsidR="00687CDE" w:rsidRPr="00994706" w:rsidRDefault="00687CDE" w:rsidP="00687CDE">
      <w:pPr>
        <w:rPr>
          <w:rFonts w:ascii="Times New Roman" w:hAnsi="Times New Roman" w:cs="Times New Roman"/>
          <w:b/>
          <w:color w:val="333333"/>
        </w:rPr>
      </w:pPr>
      <w:r w:rsidRPr="00994706">
        <w:rPr>
          <w:rFonts w:ascii="Times New Roman" w:hAnsi="Times New Roman" w:cs="Times New Roman"/>
        </w:rPr>
        <w:t>Course Website:</w:t>
      </w:r>
      <w:r w:rsidR="00B925ED" w:rsidRPr="00994706">
        <w:rPr>
          <w:rFonts w:ascii="Times New Roman" w:hAnsi="Times New Roman" w:cs="Times New Roman"/>
        </w:rPr>
        <w:t xml:space="preserve"> https://canvas.uw.edu/courses/1289693</w:t>
      </w:r>
      <w:r w:rsidRPr="00994706">
        <w:rPr>
          <w:rFonts w:ascii="Times New Roman" w:hAnsi="Times New Roman" w:cs="Times New Roman"/>
        </w:rPr>
        <w:t xml:space="preserve">                   Contact: shenjs@uw.edu</w:t>
      </w:r>
    </w:p>
    <w:p w14:paraId="20D53182" w14:textId="77777777" w:rsidR="00687CDE" w:rsidRPr="00994706" w:rsidRDefault="00687CDE" w:rsidP="00687CDE">
      <w:pPr>
        <w:pStyle w:val="WW-Default"/>
        <w:rPr>
          <w:rFonts w:ascii="Times New Roman" w:hAnsi="Times New Roman" w:cs="Times New Roman"/>
          <w:b/>
          <w:bCs/>
        </w:rPr>
      </w:pPr>
    </w:p>
    <w:p w14:paraId="2DD90DB0" w14:textId="33567AFA" w:rsidR="00687CDE" w:rsidRPr="00994706" w:rsidRDefault="00687CDE" w:rsidP="00687CDE">
      <w:pPr>
        <w:pStyle w:val="WW-Default"/>
        <w:rPr>
          <w:rFonts w:ascii="Times New Roman" w:hAnsi="Times New Roman" w:cs="Times New Roman"/>
          <w:b/>
          <w:bCs/>
        </w:rPr>
      </w:pPr>
      <w:r w:rsidRPr="00994706">
        <w:rPr>
          <w:rFonts w:ascii="Times New Roman" w:hAnsi="Times New Roman" w:cs="Times New Roman"/>
          <w:b/>
          <w:bCs/>
        </w:rPr>
        <w:t xml:space="preserve">CLIT 240: </w:t>
      </w:r>
      <w:r w:rsidR="005D3A1F">
        <w:rPr>
          <w:rFonts w:ascii="Times New Roman" w:hAnsi="Times New Roman" w:cs="Times New Roman"/>
          <w:b/>
          <w:bCs/>
        </w:rPr>
        <w:t>R</w:t>
      </w:r>
      <w:r w:rsidRPr="00994706">
        <w:rPr>
          <w:rFonts w:ascii="Times New Roman" w:hAnsi="Times New Roman" w:cs="Times New Roman"/>
          <w:b/>
          <w:bCs/>
        </w:rPr>
        <w:t xml:space="preserve">ecognition and Catastrophe </w:t>
      </w:r>
    </w:p>
    <w:p w14:paraId="2FDF673A" w14:textId="77777777" w:rsidR="00EE72F3" w:rsidRPr="00994706" w:rsidRDefault="00EE72F3" w:rsidP="00687CDE">
      <w:pPr>
        <w:pStyle w:val="WW-Default"/>
        <w:rPr>
          <w:rFonts w:ascii="Times New Roman" w:hAnsi="Times New Roman" w:cs="Times New Roman"/>
          <w:b/>
          <w:bCs/>
        </w:rPr>
      </w:pPr>
    </w:p>
    <w:p w14:paraId="0D22B7D4" w14:textId="143FDEE3" w:rsidR="00741A62" w:rsidRDefault="000A2BB9" w:rsidP="00687CDE">
      <w:pPr>
        <w:pStyle w:val="WW-Default"/>
        <w:rPr>
          <w:rFonts w:ascii="Times New Roman" w:hAnsi="Times New Roman" w:cs="Times New Roman"/>
          <w:bCs/>
        </w:rPr>
      </w:pPr>
      <w:r w:rsidRPr="00994706">
        <w:rPr>
          <w:rFonts w:ascii="Times New Roman" w:hAnsi="Times New Roman" w:cs="Times New Roman"/>
          <w:bCs/>
          <w:lang w:eastAsia="zh-CN"/>
        </w:rPr>
        <w:t xml:space="preserve">Moments of </w:t>
      </w:r>
      <w:r w:rsidR="00333F54">
        <w:rPr>
          <w:rFonts w:ascii="Times New Roman" w:hAnsi="Times New Roman" w:cs="Times New Roman"/>
          <w:bCs/>
          <w:lang w:eastAsia="zh-CN"/>
        </w:rPr>
        <w:t>recognition</w:t>
      </w:r>
      <w:r w:rsidRPr="00994706">
        <w:rPr>
          <w:rFonts w:ascii="Times New Roman" w:hAnsi="Times New Roman" w:cs="Times New Roman"/>
          <w:bCs/>
          <w:lang w:eastAsia="zh-CN"/>
        </w:rPr>
        <w:t xml:space="preserve"> are c</w:t>
      </w:r>
      <w:r w:rsidR="004A4A51" w:rsidRPr="00994706">
        <w:rPr>
          <w:rFonts w:ascii="Times New Roman" w:hAnsi="Times New Roman" w:cs="Times New Roman"/>
          <w:bCs/>
          <w:lang w:eastAsia="zh-CN"/>
        </w:rPr>
        <w:t>entral</w:t>
      </w:r>
      <w:r w:rsidRPr="00994706">
        <w:rPr>
          <w:rFonts w:ascii="Times New Roman" w:hAnsi="Times New Roman" w:cs="Times New Roman"/>
          <w:bCs/>
          <w:lang w:eastAsia="zh-CN"/>
        </w:rPr>
        <w:t xml:space="preserve"> </w:t>
      </w:r>
      <w:r w:rsidR="00D338D2" w:rsidRPr="00994706">
        <w:rPr>
          <w:rFonts w:ascii="Times New Roman" w:hAnsi="Times New Roman" w:cs="Times New Roman"/>
          <w:bCs/>
          <w:lang w:eastAsia="zh-CN"/>
        </w:rPr>
        <w:t xml:space="preserve">in narrative works, </w:t>
      </w:r>
      <w:r w:rsidR="00DD221E">
        <w:rPr>
          <w:rFonts w:ascii="Times New Roman" w:hAnsi="Times New Roman" w:cs="Times New Roman"/>
          <w:bCs/>
          <w:lang w:eastAsia="zh-CN"/>
        </w:rPr>
        <w:t>often followed</w:t>
      </w:r>
      <w:r w:rsidR="00D338D2" w:rsidRPr="00994706">
        <w:rPr>
          <w:rFonts w:ascii="Times New Roman" w:hAnsi="Times New Roman" w:cs="Times New Roman"/>
          <w:bCs/>
          <w:lang w:eastAsia="zh-CN"/>
        </w:rPr>
        <w:t xml:space="preserve"> by </w:t>
      </w:r>
      <w:r w:rsidR="0054386F" w:rsidRPr="00994706">
        <w:rPr>
          <w:rFonts w:ascii="Times New Roman" w:hAnsi="Times New Roman" w:cs="Times New Roman"/>
          <w:bCs/>
          <w:lang w:eastAsia="zh-CN"/>
        </w:rPr>
        <w:t>“twists” of plot</w:t>
      </w:r>
      <w:r w:rsidR="008B68B3" w:rsidRPr="00994706">
        <w:rPr>
          <w:rFonts w:ascii="Times New Roman" w:hAnsi="Times New Roman" w:cs="Times New Roman"/>
          <w:bCs/>
          <w:lang w:eastAsia="zh-CN"/>
        </w:rPr>
        <w:t xml:space="preserve"> taking the form of a reversed fortune of the protagonist.</w:t>
      </w:r>
      <w:r w:rsidR="009765A1" w:rsidRPr="00994706">
        <w:rPr>
          <w:rFonts w:ascii="Times New Roman" w:hAnsi="Times New Roman" w:cs="Times New Roman"/>
          <w:bCs/>
          <w:lang w:eastAsia="zh-CN"/>
        </w:rPr>
        <w:t xml:space="preserve"> </w:t>
      </w:r>
      <w:r w:rsidR="00CB5166" w:rsidRPr="00994706">
        <w:rPr>
          <w:rFonts w:ascii="Times New Roman" w:hAnsi="Times New Roman" w:cs="Times New Roman"/>
          <w:bCs/>
        </w:rPr>
        <w:t xml:space="preserve">The motif of </w:t>
      </w:r>
      <w:r w:rsidR="00613D1A" w:rsidRPr="00994706">
        <w:rPr>
          <w:rFonts w:ascii="Times New Roman" w:hAnsi="Times New Roman" w:cs="Times New Roman"/>
          <w:bCs/>
        </w:rPr>
        <w:t xml:space="preserve">recognition is certainly all over the place in </w:t>
      </w:r>
      <w:r w:rsidR="00351189" w:rsidRPr="00994706">
        <w:rPr>
          <w:rFonts w:ascii="Times New Roman" w:hAnsi="Times New Roman" w:cs="Times New Roman"/>
          <w:bCs/>
        </w:rPr>
        <w:t>literary history</w:t>
      </w:r>
      <w:r w:rsidR="008C46DC" w:rsidRPr="00994706">
        <w:rPr>
          <w:rFonts w:ascii="Times New Roman" w:hAnsi="Times New Roman" w:cs="Times New Roman"/>
          <w:bCs/>
        </w:rPr>
        <w:t xml:space="preserve">, from Oedipus’ tragic </w:t>
      </w:r>
      <w:r w:rsidR="00D3410B" w:rsidRPr="00994706">
        <w:rPr>
          <w:rFonts w:ascii="Times New Roman" w:hAnsi="Times New Roman" w:cs="Times New Roman"/>
          <w:bCs/>
        </w:rPr>
        <w:t>self-</w:t>
      </w:r>
      <w:r w:rsidR="008C46DC" w:rsidRPr="00994706">
        <w:rPr>
          <w:rFonts w:ascii="Times New Roman" w:hAnsi="Times New Roman" w:cs="Times New Roman"/>
          <w:bCs/>
        </w:rPr>
        <w:t xml:space="preserve">recognition </w:t>
      </w:r>
      <w:r w:rsidR="00D3410B" w:rsidRPr="00994706">
        <w:rPr>
          <w:rFonts w:ascii="Times New Roman" w:hAnsi="Times New Roman" w:cs="Times New Roman"/>
          <w:bCs/>
        </w:rPr>
        <w:t>to</w:t>
      </w:r>
      <w:r w:rsidR="00843A59" w:rsidRPr="00994706">
        <w:rPr>
          <w:rFonts w:ascii="Times New Roman" w:hAnsi="Times New Roman" w:cs="Times New Roman"/>
          <w:bCs/>
        </w:rPr>
        <w:t xml:space="preserve"> </w:t>
      </w:r>
      <w:r w:rsidR="00843A59" w:rsidRPr="00994706">
        <w:rPr>
          <w:rFonts w:ascii="Times New Roman" w:hAnsi="Times New Roman" w:cs="Times New Roman"/>
          <w:bCs/>
          <w:lang w:eastAsia="zh-CN"/>
        </w:rPr>
        <w:t xml:space="preserve">Hamlet’s </w:t>
      </w:r>
      <w:r w:rsidR="000E3FE6" w:rsidRPr="00994706">
        <w:rPr>
          <w:rFonts w:ascii="Times New Roman" w:hAnsi="Times New Roman" w:cs="Times New Roman"/>
          <w:bCs/>
          <w:lang w:eastAsia="zh-CN"/>
        </w:rPr>
        <w:t xml:space="preserve">discovery of the truth of </w:t>
      </w:r>
      <w:r w:rsidR="004F00BF" w:rsidRPr="00994706">
        <w:rPr>
          <w:rFonts w:ascii="Times New Roman" w:hAnsi="Times New Roman" w:cs="Times New Roman"/>
          <w:bCs/>
          <w:lang w:eastAsia="zh-CN"/>
        </w:rPr>
        <w:t>his father’s death</w:t>
      </w:r>
      <w:r w:rsidR="00D4066D">
        <w:rPr>
          <w:rFonts w:ascii="Times New Roman" w:hAnsi="Times New Roman" w:cs="Times New Roman"/>
          <w:bCs/>
          <w:lang w:eastAsia="zh-CN"/>
        </w:rPr>
        <w:t xml:space="preserve">. Even </w:t>
      </w:r>
      <w:r w:rsidR="00372193">
        <w:rPr>
          <w:rFonts w:ascii="Times New Roman" w:hAnsi="Times New Roman" w:cs="Times New Roman"/>
          <w:bCs/>
          <w:lang w:eastAsia="zh-CN"/>
        </w:rPr>
        <w:t>in today’s world, this theme</w:t>
      </w:r>
      <w:r w:rsidR="00185FA6">
        <w:rPr>
          <w:rFonts w:ascii="Times New Roman" w:hAnsi="Times New Roman" w:cs="Times New Roman"/>
          <w:bCs/>
        </w:rPr>
        <w:t xml:space="preserve"> is still</w:t>
      </w:r>
      <w:r w:rsidR="00194C50">
        <w:rPr>
          <w:rFonts w:ascii="Times New Roman" w:hAnsi="Times New Roman" w:cs="Times New Roman"/>
          <w:bCs/>
        </w:rPr>
        <w:t xml:space="preserve"> very much alive </w:t>
      </w:r>
      <w:r w:rsidR="002A1667">
        <w:rPr>
          <w:rFonts w:ascii="Times New Roman" w:hAnsi="Times New Roman" w:cs="Times New Roman"/>
          <w:bCs/>
        </w:rPr>
        <w:t>in our cultural imagination</w:t>
      </w:r>
      <w:r w:rsidR="002F4D04">
        <w:rPr>
          <w:rFonts w:ascii="Times New Roman" w:hAnsi="Times New Roman" w:cs="Times New Roman"/>
          <w:bCs/>
        </w:rPr>
        <w:t>.</w:t>
      </w:r>
      <w:r w:rsidR="002A1667">
        <w:rPr>
          <w:rFonts w:ascii="Times New Roman" w:hAnsi="Times New Roman" w:cs="Times New Roman"/>
          <w:bCs/>
        </w:rPr>
        <w:t xml:space="preserve"> </w:t>
      </w:r>
      <w:r w:rsidR="002F4D04">
        <w:rPr>
          <w:rFonts w:ascii="Times New Roman" w:hAnsi="Times New Roman" w:cs="Times New Roman"/>
          <w:bCs/>
        </w:rPr>
        <w:t>T</w:t>
      </w:r>
      <w:r w:rsidR="004D605C" w:rsidRPr="00994706">
        <w:rPr>
          <w:rFonts w:ascii="Times New Roman" w:hAnsi="Times New Roman" w:cs="Times New Roman"/>
          <w:bCs/>
        </w:rPr>
        <w:t xml:space="preserve">ake, </w:t>
      </w:r>
      <w:r w:rsidR="009C4D5A" w:rsidRPr="00994706">
        <w:rPr>
          <w:rFonts w:ascii="Times New Roman" w:hAnsi="Times New Roman" w:cs="Times New Roman"/>
          <w:bCs/>
        </w:rPr>
        <w:t xml:space="preserve">for instance, </w:t>
      </w:r>
      <w:r w:rsidR="00C771D9" w:rsidRPr="00994706">
        <w:rPr>
          <w:rFonts w:ascii="Times New Roman" w:hAnsi="Times New Roman" w:cs="Times New Roman"/>
          <w:bCs/>
        </w:rPr>
        <w:t>Skywalker’s discovery of Darth Vader’s true identity</w:t>
      </w:r>
      <w:r w:rsidR="00BA3B53" w:rsidRPr="00994706">
        <w:rPr>
          <w:rFonts w:ascii="Times New Roman" w:hAnsi="Times New Roman" w:cs="Times New Roman"/>
          <w:bCs/>
        </w:rPr>
        <w:t>.</w:t>
      </w:r>
      <w:r w:rsidR="00F747A4" w:rsidRPr="00994706">
        <w:rPr>
          <w:rFonts w:ascii="Times New Roman" w:hAnsi="Times New Roman" w:cs="Times New Roman"/>
          <w:bCs/>
        </w:rPr>
        <w:t xml:space="preserve"> </w:t>
      </w:r>
      <w:r w:rsidR="00D80CE9">
        <w:rPr>
          <w:rFonts w:ascii="Times New Roman" w:hAnsi="Times New Roman" w:cs="Times New Roman"/>
          <w:bCs/>
        </w:rPr>
        <w:t>Some people said that recognition is a scandal,</w:t>
      </w:r>
      <w:r w:rsidR="00976AB5" w:rsidRPr="00994706">
        <w:rPr>
          <w:rFonts w:ascii="Times New Roman" w:hAnsi="Times New Roman" w:cs="Times New Roman"/>
          <w:bCs/>
        </w:rPr>
        <w:t xml:space="preserve"> in its most </w:t>
      </w:r>
      <w:r w:rsidR="00B859D6" w:rsidRPr="00994706">
        <w:rPr>
          <w:rFonts w:ascii="Times New Roman" w:hAnsi="Times New Roman" w:cs="Times New Roman"/>
          <w:bCs/>
        </w:rPr>
        <w:t>literal sense</w:t>
      </w:r>
      <w:r w:rsidR="00647BB0" w:rsidRPr="00994706">
        <w:rPr>
          <w:rFonts w:ascii="Times New Roman" w:hAnsi="Times New Roman" w:cs="Times New Roman"/>
          <w:bCs/>
        </w:rPr>
        <w:t xml:space="preserve">: </w:t>
      </w:r>
      <w:r w:rsidR="00BB0FEA">
        <w:rPr>
          <w:rFonts w:ascii="Times New Roman" w:hAnsi="Times New Roman" w:cs="Times New Roman"/>
          <w:bCs/>
        </w:rPr>
        <w:t xml:space="preserve">in literary works, </w:t>
      </w:r>
      <w:r w:rsidR="0025514E">
        <w:rPr>
          <w:rFonts w:ascii="Times New Roman" w:hAnsi="Times New Roman" w:cs="Times New Roman"/>
          <w:bCs/>
        </w:rPr>
        <w:t>it</w:t>
      </w:r>
      <w:r w:rsidR="00647BB0" w:rsidRPr="00994706">
        <w:rPr>
          <w:rFonts w:ascii="Times New Roman" w:hAnsi="Times New Roman" w:cs="Times New Roman"/>
          <w:bCs/>
        </w:rPr>
        <w:t xml:space="preserve"> </w:t>
      </w:r>
      <w:r w:rsidR="00BB0FEA">
        <w:rPr>
          <w:rFonts w:ascii="Times New Roman" w:hAnsi="Times New Roman" w:cs="Times New Roman"/>
          <w:bCs/>
        </w:rPr>
        <w:t xml:space="preserve">is </w:t>
      </w:r>
      <w:r w:rsidR="00647BB0" w:rsidRPr="00994706">
        <w:rPr>
          <w:rFonts w:ascii="Times New Roman" w:hAnsi="Times New Roman" w:cs="Times New Roman"/>
          <w:bCs/>
        </w:rPr>
        <w:t xml:space="preserve">often </w:t>
      </w:r>
      <w:r w:rsidR="00BB0FEA">
        <w:rPr>
          <w:rFonts w:ascii="Times New Roman" w:hAnsi="Times New Roman" w:cs="Times New Roman"/>
          <w:bCs/>
        </w:rPr>
        <w:t>accompanied by</w:t>
      </w:r>
      <w:r w:rsidR="00647BB0" w:rsidRPr="00994706">
        <w:rPr>
          <w:rFonts w:ascii="Times New Roman" w:hAnsi="Times New Roman" w:cs="Times New Roman"/>
          <w:bCs/>
        </w:rPr>
        <w:t xml:space="preserve"> </w:t>
      </w:r>
      <w:r w:rsidR="00E824AE" w:rsidRPr="00994706">
        <w:rPr>
          <w:rFonts w:ascii="Times New Roman" w:hAnsi="Times New Roman" w:cs="Times New Roman"/>
          <w:bCs/>
        </w:rPr>
        <w:t xml:space="preserve">violence, </w:t>
      </w:r>
      <w:r w:rsidR="00BB4078" w:rsidRPr="00994706">
        <w:rPr>
          <w:rFonts w:ascii="Times New Roman" w:hAnsi="Times New Roman" w:cs="Times New Roman"/>
          <w:bCs/>
        </w:rPr>
        <w:t xml:space="preserve">adultery, </w:t>
      </w:r>
      <w:r w:rsidR="00276D3C" w:rsidRPr="00994706">
        <w:rPr>
          <w:rFonts w:ascii="Times New Roman" w:hAnsi="Times New Roman" w:cs="Times New Roman"/>
          <w:bCs/>
        </w:rPr>
        <w:t>and weird famil</w:t>
      </w:r>
      <w:r w:rsidR="00433916" w:rsidRPr="00994706">
        <w:rPr>
          <w:rFonts w:ascii="Times New Roman" w:hAnsi="Times New Roman" w:cs="Times New Roman"/>
          <w:bCs/>
        </w:rPr>
        <w:t>ial</w:t>
      </w:r>
      <w:r w:rsidR="00276D3C" w:rsidRPr="00994706">
        <w:rPr>
          <w:rFonts w:ascii="Times New Roman" w:hAnsi="Times New Roman" w:cs="Times New Roman"/>
          <w:bCs/>
        </w:rPr>
        <w:t xml:space="preserve"> relations. </w:t>
      </w:r>
      <w:r w:rsidR="000C7248" w:rsidRPr="00994706">
        <w:rPr>
          <w:rFonts w:ascii="Times New Roman" w:hAnsi="Times New Roman" w:cs="Times New Roman"/>
          <w:bCs/>
        </w:rPr>
        <w:t xml:space="preserve">It’s </w:t>
      </w:r>
      <w:r w:rsidR="002742FD" w:rsidRPr="00994706">
        <w:rPr>
          <w:rFonts w:ascii="Times New Roman" w:hAnsi="Times New Roman" w:cs="Times New Roman"/>
          <w:bCs/>
        </w:rPr>
        <w:t xml:space="preserve">a </w:t>
      </w:r>
      <w:r w:rsidR="00D74763" w:rsidRPr="00994706">
        <w:rPr>
          <w:rFonts w:ascii="Times New Roman" w:hAnsi="Times New Roman" w:cs="Times New Roman"/>
          <w:bCs/>
        </w:rPr>
        <w:t xml:space="preserve">kind of </w:t>
      </w:r>
      <w:r w:rsidR="000C7248" w:rsidRPr="00994706">
        <w:rPr>
          <w:rFonts w:ascii="Times New Roman" w:hAnsi="Times New Roman" w:cs="Times New Roman"/>
          <w:bCs/>
        </w:rPr>
        <w:t xml:space="preserve">recovery of knowledge, but </w:t>
      </w:r>
      <w:r w:rsidR="0096530D" w:rsidRPr="00994706">
        <w:rPr>
          <w:rFonts w:ascii="Times New Roman" w:hAnsi="Times New Roman" w:cs="Times New Roman"/>
          <w:bCs/>
        </w:rPr>
        <w:t>very</w:t>
      </w:r>
      <w:r w:rsidR="000C7248" w:rsidRPr="00994706">
        <w:rPr>
          <w:rFonts w:ascii="Times New Roman" w:hAnsi="Times New Roman" w:cs="Times New Roman"/>
          <w:bCs/>
        </w:rPr>
        <w:t xml:space="preserve"> likely of </w:t>
      </w:r>
      <w:r w:rsidR="00021DFC" w:rsidRPr="00994706">
        <w:rPr>
          <w:rFonts w:ascii="Times New Roman" w:hAnsi="Times New Roman" w:cs="Times New Roman"/>
          <w:bCs/>
        </w:rPr>
        <w:t xml:space="preserve">disturbing knowledge. </w:t>
      </w:r>
      <w:r w:rsidR="00FE08D4">
        <w:rPr>
          <w:rFonts w:ascii="Times New Roman" w:hAnsi="Times New Roman" w:cs="Times New Roman"/>
          <w:bCs/>
        </w:rPr>
        <w:t>Such events take place in daily life to</w:t>
      </w:r>
      <w:r w:rsidR="00AF70F5">
        <w:rPr>
          <w:rFonts w:ascii="Times New Roman" w:hAnsi="Times New Roman" w:cs="Times New Roman"/>
          <w:bCs/>
        </w:rPr>
        <w:t>o.</w:t>
      </w:r>
      <w:r w:rsidR="00AE76C5">
        <w:rPr>
          <w:rFonts w:ascii="Times New Roman" w:hAnsi="Times New Roman" w:cs="Times New Roman"/>
          <w:bCs/>
        </w:rPr>
        <w:t xml:space="preserve"> </w:t>
      </w:r>
      <w:r w:rsidR="00AF70F5">
        <w:rPr>
          <w:rFonts w:ascii="Times New Roman" w:hAnsi="Times New Roman" w:cs="Times New Roman"/>
          <w:bCs/>
        </w:rPr>
        <w:t>Although the</w:t>
      </w:r>
      <w:r w:rsidR="00774D89">
        <w:rPr>
          <w:rFonts w:ascii="Times New Roman" w:hAnsi="Times New Roman" w:cs="Times New Roman"/>
          <w:bCs/>
        </w:rPr>
        <w:t xml:space="preserve"> everyday scenes of </w:t>
      </w:r>
      <w:r w:rsidR="00C57E1A">
        <w:rPr>
          <w:rFonts w:ascii="Times New Roman" w:hAnsi="Times New Roman" w:cs="Times New Roman"/>
          <w:bCs/>
        </w:rPr>
        <w:t xml:space="preserve">recognition might seem trivial compared to </w:t>
      </w:r>
      <w:r w:rsidR="00966AE5">
        <w:rPr>
          <w:rFonts w:ascii="Times New Roman" w:hAnsi="Times New Roman" w:cs="Times New Roman"/>
          <w:bCs/>
        </w:rPr>
        <w:t>those experienced by great heroes in books and films, they can be equally difficult</w:t>
      </w:r>
      <w:r w:rsidR="00E62C20">
        <w:rPr>
          <w:rFonts w:ascii="Times New Roman" w:hAnsi="Times New Roman" w:cs="Times New Roman"/>
          <w:bCs/>
        </w:rPr>
        <w:t>,</w:t>
      </w:r>
      <w:r w:rsidR="00966AE5">
        <w:rPr>
          <w:rFonts w:ascii="Times New Roman" w:hAnsi="Times New Roman" w:cs="Times New Roman"/>
          <w:bCs/>
        </w:rPr>
        <w:t xml:space="preserve"> </w:t>
      </w:r>
      <w:r w:rsidR="007E6D1A">
        <w:rPr>
          <w:rFonts w:ascii="Times New Roman" w:hAnsi="Times New Roman" w:cs="Times New Roman"/>
          <w:bCs/>
        </w:rPr>
        <w:t>and even</w:t>
      </w:r>
      <w:r w:rsidR="00E62C20">
        <w:rPr>
          <w:rFonts w:ascii="Times New Roman" w:hAnsi="Times New Roman" w:cs="Times New Roman"/>
          <w:bCs/>
        </w:rPr>
        <w:t xml:space="preserve"> </w:t>
      </w:r>
      <w:r w:rsidR="00966AE5">
        <w:rPr>
          <w:rFonts w:ascii="Times New Roman" w:hAnsi="Times New Roman" w:cs="Times New Roman"/>
          <w:bCs/>
        </w:rPr>
        <w:t xml:space="preserve">traumatic. </w:t>
      </w:r>
    </w:p>
    <w:p w14:paraId="0D8E04CB" w14:textId="77777777" w:rsidR="00741A62" w:rsidRDefault="00741A62" w:rsidP="00687CDE">
      <w:pPr>
        <w:pStyle w:val="WW-Default"/>
        <w:rPr>
          <w:rFonts w:ascii="Times New Roman" w:hAnsi="Times New Roman" w:cs="Times New Roman"/>
          <w:bCs/>
        </w:rPr>
      </w:pPr>
    </w:p>
    <w:p w14:paraId="7AC01847" w14:textId="23E136BD" w:rsidR="005356A3" w:rsidRPr="00994706" w:rsidRDefault="008B23EE" w:rsidP="00687CDE">
      <w:pPr>
        <w:pStyle w:val="WW-Default"/>
        <w:rPr>
          <w:rFonts w:ascii="Times New Roman" w:hAnsi="Times New Roman" w:cs="Times New Roman"/>
          <w:bCs/>
        </w:rPr>
      </w:pPr>
      <w:r>
        <w:rPr>
          <w:rFonts w:ascii="Times New Roman" w:hAnsi="Times New Roman" w:cs="Times New Roman"/>
          <w:bCs/>
        </w:rPr>
        <w:t xml:space="preserve">How do we deal with </w:t>
      </w:r>
      <w:r w:rsidR="00235CE8">
        <w:rPr>
          <w:rFonts w:ascii="Times New Roman" w:hAnsi="Times New Roman" w:cs="Times New Roman"/>
          <w:bCs/>
        </w:rPr>
        <w:t xml:space="preserve">disturbing knowledge in life? </w:t>
      </w:r>
      <w:r w:rsidR="00FE5FA3">
        <w:rPr>
          <w:rFonts w:ascii="Times New Roman" w:hAnsi="Times New Roman" w:cs="Times New Roman"/>
          <w:bCs/>
        </w:rPr>
        <w:t xml:space="preserve">How </w:t>
      </w:r>
      <w:r w:rsidR="00C774DE">
        <w:rPr>
          <w:rFonts w:ascii="Times New Roman" w:hAnsi="Times New Roman" w:cs="Times New Roman"/>
          <w:bCs/>
        </w:rPr>
        <w:t>does recognition take place</w:t>
      </w:r>
      <w:r w:rsidR="00FE5FA3">
        <w:rPr>
          <w:rFonts w:ascii="Times New Roman" w:hAnsi="Times New Roman" w:cs="Times New Roman"/>
          <w:bCs/>
        </w:rPr>
        <w:t>?</w:t>
      </w:r>
      <w:r w:rsidR="00C774DE">
        <w:rPr>
          <w:rFonts w:ascii="Times New Roman" w:hAnsi="Times New Roman" w:cs="Times New Roman"/>
          <w:bCs/>
        </w:rPr>
        <w:t xml:space="preserve"> </w:t>
      </w:r>
      <w:r w:rsidR="00E35F1E">
        <w:rPr>
          <w:rFonts w:ascii="Times New Roman" w:hAnsi="Times New Roman" w:cs="Times New Roman"/>
          <w:bCs/>
        </w:rPr>
        <w:t xml:space="preserve">Can we locate the exact </w:t>
      </w:r>
      <w:r w:rsidR="00122027">
        <w:rPr>
          <w:rFonts w:ascii="Times New Roman" w:hAnsi="Times New Roman" w:cs="Times New Roman"/>
          <w:bCs/>
        </w:rPr>
        <w:t>moment</w:t>
      </w:r>
      <w:r w:rsidR="00E35F1E">
        <w:rPr>
          <w:rFonts w:ascii="Times New Roman" w:hAnsi="Times New Roman" w:cs="Times New Roman"/>
          <w:bCs/>
        </w:rPr>
        <w:t xml:space="preserve"> </w:t>
      </w:r>
      <w:r w:rsidR="00CF34A8">
        <w:rPr>
          <w:rFonts w:ascii="Times New Roman" w:hAnsi="Times New Roman" w:cs="Times New Roman"/>
          <w:bCs/>
        </w:rPr>
        <w:t>of</w:t>
      </w:r>
      <w:r w:rsidR="00E35F1E">
        <w:rPr>
          <w:rFonts w:ascii="Times New Roman" w:hAnsi="Times New Roman" w:cs="Times New Roman"/>
          <w:bCs/>
        </w:rPr>
        <w:t xml:space="preserve"> recognition? </w:t>
      </w:r>
      <w:r w:rsidR="00BC2CE5">
        <w:rPr>
          <w:rFonts w:ascii="Times New Roman" w:hAnsi="Times New Roman" w:cs="Times New Roman"/>
          <w:bCs/>
        </w:rPr>
        <w:t>How do</w:t>
      </w:r>
      <w:r w:rsidR="00995284">
        <w:rPr>
          <w:rFonts w:ascii="Times New Roman" w:hAnsi="Times New Roman" w:cs="Times New Roman"/>
          <w:bCs/>
        </w:rPr>
        <w:t xml:space="preserve">es </w:t>
      </w:r>
      <w:r w:rsidR="008179E1">
        <w:rPr>
          <w:rFonts w:ascii="Times New Roman" w:hAnsi="Times New Roman" w:cs="Times New Roman"/>
          <w:bCs/>
        </w:rPr>
        <w:t>the burden of knowledge</w:t>
      </w:r>
      <w:r w:rsidR="00DD652F">
        <w:rPr>
          <w:rFonts w:ascii="Times New Roman" w:hAnsi="Times New Roman" w:cs="Times New Roman"/>
          <w:bCs/>
        </w:rPr>
        <w:t xml:space="preserve"> impact different people different</w:t>
      </w:r>
      <w:r w:rsidR="00461528">
        <w:rPr>
          <w:rFonts w:ascii="Times New Roman" w:hAnsi="Times New Roman" w:cs="Times New Roman"/>
          <w:bCs/>
        </w:rPr>
        <w:t>ly</w:t>
      </w:r>
      <w:r w:rsidR="00DD652F">
        <w:rPr>
          <w:rFonts w:ascii="Times New Roman" w:hAnsi="Times New Roman" w:cs="Times New Roman"/>
          <w:bCs/>
        </w:rPr>
        <w:t xml:space="preserve">? </w:t>
      </w:r>
      <w:r w:rsidR="00513C8C">
        <w:rPr>
          <w:rFonts w:ascii="Times New Roman" w:hAnsi="Times New Roman" w:cs="Times New Roman"/>
          <w:bCs/>
        </w:rPr>
        <w:t xml:space="preserve">Who has to bear </w:t>
      </w:r>
      <w:r w:rsidR="003B33FC">
        <w:rPr>
          <w:rFonts w:ascii="Times New Roman" w:hAnsi="Times New Roman" w:cs="Times New Roman"/>
          <w:bCs/>
        </w:rPr>
        <w:t xml:space="preserve">the </w:t>
      </w:r>
      <w:r w:rsidR="00C7160D">
        <w:rPr>
          <w:rFonts w:ascii="Times New Roman" w:hAnsi="Times New Roman" w:cs="Times New Roman"/>
          <w:bCs/>
        </w:rPr>
        <w:t xml:space="preserve">outcome of </w:t>
      </w:r>
      <w:r w:rsidR="003B33FC">
        <w:rPr>
          <w:rFonts w:ascii="Times New Roman" w:hAnsi="Times New Roman" w:cs="Times New Roman"/>
          <w:bCs/>
        </w:rPr>
        <w:t>recognition</w:t>
      </w:r>
      <w:r w:rsidR="005B1C93">
        <w:rPr>
          <w:rFonts w:ascii="Times New Roman" w:hAnsi="Times New Roman" w:cs="Times New Roman"/>
          <w:bCs/>
        </w:rPr>
        <w:t xml:space="preserve">? </w:t>
      </w:r>
      <w:r w:rsidR="00290DE3">
        <w:rPr>
          <w:rFonts w:ascii="Times New Roman" w:hAnsi="Times New Roman" w:cs="Times New Roman"/>
          <w:bCs/>
        </w:rPr>
        <w:t xml:space="preserve">To try to </w:t>
      </w:r>
      <w:r w:rsidR="00D5501A">
        <w:rPr>
          <w:rFonts w:ascii="Times New Roman" w:hAnsi="Times New Roman" w:cs="Times New Roman"/>
          <w:bCs/>
        </w:rPr>
        <w:t>answer</w:t>
      </w:r>
      <w:r w:rsidR="00290DE3">
        <w:rPr>
          <w:rFonts w:ascii="Times New Roman" w:hAnsi="Times New Roman" w:cs="Times New Roman"/>
          <w:bCs/>
        </w:rPr>
        <w:t xml:space="preserve"> these</w:t>
      </w:r>
      <w:r w:rsidR="00773ACB">
        <w:rPr>
          <w:rFonts w:ascii="Times New Roman" w:hAnsi="Times New Roman" w:cs="Times New Roman"/>
          <w:bCs/>
        </w:rPr>
        <w:t xml:space="preserve"> intertwined </w:t>
      </w:r>
      <w:r w:rsidR="00DF2314">
        <w:rPr>
          <w:rFonts w:ascii="Times New Roman" w:hAnsi="Times New Roman" w:cs="Times New Roman"/>
          <w:bCs/>
        </w:rPr>
        <w:t>questions</w:t>
      </w:r>
      <w:r w:rsidR="00773ACB">
        <w:rPr>
          <w:rFonts w:ascii="Times New Roman" w:hAnsi="Times New Roman" w:cs="Times New Roman"/>
          <w:bCs/>
        </w:rPr>
        <w:t xml:space="preserve">, </w:t>
      </w:r>
      <w:r w:rsidR="00253D63">
        <w:rPr>
          <w:rFonts w:ascii="Times New Roman" w:hAnsi="Times New Roman" w:cs="Times New Roman"/>
          <w:bCs/>
        </w:rPr>
        <w:t>we</w:t>
      </w:r>
      <w:r w:rsidR="009A62A3">
        <w:rPr>
          <w:rFonts w:ascii="Times New Roman" w:hAnsi="Times New Roman" w:cs="Times New Roman"/>
          <w:bCs/>
        </w:rPr>
        <w:t>’</w:t>
      </w:r>
      <w:r w:rsidR="00253D63">
        <w:rPr>
          <w:rFonts w:ascii="Times New Roman" w:hAnsi="Times New Roman" w:cs="Times New Roman"/>
          <w:bCs/>
        </w:rPr>
        <w:t xml:space="preserve">ll investigate and experiment with texts </w:t>
      </w:r>
      <w:r w:rsidR="00E52193">
        <w:rPr>
          <w:rFonts w:ascii="Times New Roman" w:hAnsi="Times New Roman" w:cs="Times New Roman"/>
          <w:bCs/>
        </w:rPr>
        <w:t>from various historical and social contexts</w:t>
      </w:r>
      <w:r w:rsidR="002C29D6">
        <w:rPr>
          <w:rFonts w:ascii="Times New Roman" w:hAnsi="Times New Roman" w:cs="Times New Roman"/>
          <w:bCs/>
        </w:rPr>
        <w:t>.</w:t>
      </w:r>
      <w:r w:rsidR="0049471A">
        <w:rPr>
          <w:rFonts w:ascii="Times New Roman" w:hAnsi="Times New Roman" w:cs="Times New Roman"/>
          <w:bCs/>
        </w:rPr>
        <w:t xml:space="preserve"> I</w:t>
      </w:r>
      <w:r w:rsidR="007015B6">
        <w:rPr>
          <w:rFonts w:ascii="Times New Roman" w:hAnsi="Times New Roman" w:cs="Times New Roman"/>
          <w:bCs/>
        </w:rPr>
        <w:t xml:space="preserve">n their own ways, they all </w:t>
      </w:r>
      <w:r w:rsidR="00B158E1">
        <w:rPr>
          <w:rFonts w:ascii="Times New Roman" w:hAnsi="Times New Roman" w:cs="Times New Roman"/>
          <w:bCs/>
        </w:rPr>
        <w:t>present</w:t>
      </w:r>
      <w:r w:rsidR="006A6B68">
        <w:rPr>
          <w:rFonts w:ascii="Times New Roman" w:hAnsi="Times New Roman" w:cs="Times New Roman"/>
          <w:bCs/>
        </w:rPr>
        <w:t xml:space="preserve"> dramas of recognition</w:t>
      </w:r>
      <w:r w:rsidR="00CE3442">
        <w:rPr>
          <w:rFonts w:ascii="Times New Roman" w:hAnsi="Times New Roman" w:cs="Times New Roman"/>
          <w:bCs/>
        </w:rPr>
        <w:t xml:space="preserve"> that lead to perplexing, if not catastrophic, endings</w:t>
      </w:r>
      <w:r w:rsidR="006A6B68">
        <w:rPr>
          <w:rFonts w:ascii="Times New Roman" w:hAnsi="Times New Roman" w:cs="Times New Roman"/>
          <w:bCs/>
        </w:rPr>
        <w:t>.</w:t>
      </w:r>
      <w:r w:rsidR="008A388C">
        <w:rPr>
          <w:rFonts w:ascii="Times New Roman" w:hAnsi="Times New Roman" w:cs="Times New Roman"/>
          <w:bCs/>
        </w:rPr>
        <w:t xml:space="preserve"> </w:t>
      </w:r>
      <w:r w:rsidR="005356A3" w:rsidRPr="00994706">
        <w:rPr>
          <w:rFonts w:ascii="Times New Roman" w:hAnsi="Times New Roman" w:cs="Times New Roman"/>
          <w:bCs/>
        </w:rPr>
        <w:t xml:space="preserve">We’ll look at works </w:t>
      </w:r>
      <w:r w:rsidR="00BD158C">
        <w:rPr>
          <w:rFonts w:ascii="Times New Roman" w:hAnsi="Times New Roman" w:cs="Times New Roman"/>
          <w:bCs/>
        </w:rPr>
        <w:t>of</w:t>
      </w:r>
      <w:r w:rsidR="005356A3" w:rsidRPr="00994706">
        <w:rPr>
          <w:rFonts w:ascii="Times New Roman" w:hAnsi="Times New Roman" w:cs="Times New Roman"/>
          <w:bCs/>
        </w:rPr>
        <w:t xml:space="preserve"> </w:t>
      </w:r>
      <w:r w:rsidR="00BD158C">
        <w:rPr>
          <w:rFonts w:ascii="Times New Roman" w:hAnsi="Times New Roman" w:cs="Times New Roman"/>
          <w:bCs/>
        </w:rPr>
        <w:t>different</w:t>
      </w:r>
      <w:r w:rsidR="005356A3" w:rsidRPr="00994706">
        <w:rPr>
          <w:rFonts w:ascii="Times New Roman" w:hAnsi="Times New Roman" w:cs="Times New Roman"/>
          <w:bCs/>
        </w:rPr>
        <w:t xml:space="preserve"> genres, including epic, tragedy, comedy</w:t>
      </w:r>
      <w:r w:rsidR="008A1902" w:rsidRPr="00994706">
        <w:rPr>
          <w:rFonts w:ascii="Times New Roman" w:hAnsi="Times New Roman" w:cs="Times New Roman"/>
          <w:bCs/>
        </w:rPr>
        <w:t>,</w:t>
      </w:r>
      <w:r w:rsidR="005356A3" w:rsidRPr="00994706">
        <w:rPr>
          <w:rFonts w:ascii="Times New Roman" w:hAnsi="Times New Roman" w:cs="Times New Roman"/>
          <w:bCs/>
        </w:rPr>
        <w:t xml:space="preserve"> and prose narrative. </w:t>
      </w:r>
      <w:r w:rsidR="0003348A" w:rsidRPr="00994706">
        <w:rPr>
          <w:rFonts w:ascii="Times New Roman" w:hAnsi="Times New Roman" w:cs="Times New Roman"/>
          <w:bCs/>
        </w:rPr>
        <w:t>Since this is also a class on writing, w</w:t>
      </w:r>
      <w:r w:rsidR="00363F96" w:rsidRPr="00994706">
        <w:rPr>
          <w:rFonts w:ascii="Times New Roman" w:hAnsi="Times New Roman" w:cs="Times New Roman"/>
          <w:bCs/>
        </w:rPr>
        <w:t xml:space="preserve">e’ll approach these questions by </w:t>
      </w:r>
      <w:r w:rsidR="00631592">
        <w:rPr>
          <w:rFonts w:ascii="Times New Roman" w:hAnsi="Times New Roman" w:cs="Times New Roman"/>
          <w:bCs/>
        </w:rPr>
        <w:t>practicing close reading, comparative analysis, and writing</w:t>
      </w:r>
      <w:r w:rsidR="00684221">
        <w:rPr>
          <w:rFonts w:ascii="Times New Roman" w:hAnsi="Times New Roman" w:cs="Times New Roman"/>
          <w:bCs/>
        </w:rPr>
        <w:t xml:space="preserve"> analytical papers</w:t>
      </w:r>
      <w:r w:rsidR="00171B45" w:rsidRPr="00994706">
        <w:rPr>
          <w:rFonts w:ascii="Times New Roman" w:hAnsi="Times New Roman" w:cs="Times New Roman"/>
          <w:bCs/>
        </w:rPr>
        <w:t xml:space="preserve">. </w:t>
      </w:r>
      <w:r w:rsidR="00CA19CE">
        <w:rPr>
          <w:rFonts w:ascii="Times New Roman" w:hAnsi="Times New Roman" w:cs="Times New Roman"/>
          <w:bCs/>
        </w:rPr>
        <w:t xml:space="preserve">You’re required to write </w:t>
      </w:r>
      <w:r w:rsidR="00415375">
        <w:rPr>
          <w:rFonts w:ascii="Times New Roman" w:hAnsi="Times New Roman" w:cs="Times New Roman"/>
          <w:bCs/>
        </w:rPr>
        <w:t>three</w:t>
      </w:r>
      <w:r w:rsidR="00077FAA" w:rsidRPr="00994706">
        <w:rPr>
          <w:rFonts w:ascii="Times New Roman" w:hAnsi="Times New Roman" w:cs="Times New Roman"/>
          <w:bCs/>
        </w:rPr>
        <w:t xml:space="preserve"> </w:t>
      </w:r>
      <w:r w:rsidR="00415375">
        <w:rPr>
          <w:rFonts w:ascii="Times New Roman" w:hAnsi="Times New Roman" w:cs="Times New Roman"/>
          <w:bCs/>
        </w:rPr>
        <w:t>essays</w:t>
      </w:r>
      <w:r w:rsidR="007A0117" w:rsidRPr="00994706">
        <w:rPr>
          <w:rFonts w:ascii="Times New Roman" w:hAnsi="Times New Roman" w:cs="Times New Roman"/>
          <w:bCs/>
        </w:rPr>
        <w:t xml:space="preserve"> </w:t>
      </w:r>
      <w:r w:rsidR="00415375">
        <w:rPr>
          <w:rFonts w:ascii="Times New Roman" w:hAnsi="Times New Roman" w:cs="Times New Roman"/>
          <w:bCs/>
        </w:rPr>
        <w:t xml:space="preserve">throughout </w:t>
      </w:r>
      <w:r w:rsidR="00077FAA" w:rsidRPr="00994706">
        <w:rPr>
          <w:rFonts w:ascii="Times New Roman" w:hAnsi="Times New Roman" w:cs="Times New Roman"/>
          <w:bCs/>
        </w:rPr>
        <w:t>the quarter</w:t>
      </w:r>
      <w:r w:rsidR="000B7A78">
        <w:rPr>
          <w:rFonts w:ascii="Times New Roman" w:hAnsi="Times New Roman" w:cs="Times New Roman"/>
          <w:bCs/>
        </w:rPr>
        <w:t>, each about 1200 words in length</w:t>
      </w:r>
      <w:r w:rsidR="00077FAA" w:rsidRPr="00994706">
        <w:rPr>
          <w:rFonts w:ascii="Times New Roman" w:hAnsi="Times New Roman" w:cs="Times New Roman"/>
          <w:bCs/>
        </w:rPr>
        <w:t>. Apart from these, you’ll also be asked to post on-line discussion</w:t>
      </w:r>
      <w:r w:rsidR="00DC508A" w:rsidRPr="00994706">
        <w:rPr>
          <w:rFonts w:ascii="Times New Roman" w:hAnsi="Times New Roman" w:cs="Times New Roman"/>
          <w:bCs/>
        </w:rPr>
        <w:t>s</w:t>
      </w:r>
      <w:r w:rsidR="00077FAA" w:rsidRPr="00994706">
        <w:rPr>
          <w:rFonts w:ascii="Times New Roman" w:hAnsi="Times New Roman" w:cs="Times New Roman"/>
          <w:bCs/>
        </w:rPr>
        <w:t xml:space="preserve"> </w:t>
      </w:r>
      <w:r w:rsidR="00DC508A" w:rsidRPr="00994706">
        <w:rPr>
          <w:rFonts w:ascii="Times New Roman" w:hAnsi="Times New Roman" w:cs="Times New Roman"/>
          <w:bCs/>
        </w:rPr>
        <w:t xml:space="preserve">every week when there is no </w:t>
      </w:r>
      <w:r w:rsidR="00267F97" w:rsidRPr="00994706">
        <w:rPr>
          <w:rFonts w:ascii="Times New Roman" w:hAnsi="Times New Roman" w:cs="Times New Roman"/>
          <w:bCs/>
        </w:rPr>
        <w:t xml:space="preserve">paper due. </w:t>
      </w:r>
    </w:p>
    <w:p w14:paraId="44F2A303" w14:textId="77777777" w:rsidR="00687CDE" w:rsidRPr="00994706" w:rsidRDefault="00687CDE" w:rsidP="00687CDE">
      <w:pPr>
        <w:rPr>
          <w:rFonts w:ascii="Times New Roman" w:hAnsi="Times New Roman" w:cs="Times New Roman"/>
        </w:rPr>
      </w:pPr>
    </w:p>
    <w:p w14:paraId="2B648DD2" w14:textId="61FA3193" w:rsidR="00687CDE" w:rsidRPr="00994706" w:rsidRDefault="00687CDE" w:rsidP="00687CDE">
      <w:pPr>
        <w:pStyle w:val="WW-Default"/>
        <w:rPr>
          <w:rFonts w:ascii="Times New Roman" w:hAnsi="Times New Roman" w:cs="Times New Roman"/>
          <w:b/>
          <w:bCs/>
        </w:rPr>
      </w:pPr>
      <w:r w:rsidRPr="00994706">
        <w:rPr>
          <w:rFonts w:ascii="Times New Roman" w:hAnsi="Times New Roman" w:cs="Times New Roman"/>
          <w:b/>
          <w:bCs/>
        </w:rPr>
        <w:t xml:space="preserve">REQUIRED </w:t>
      </w:r>
      <w:r w:rsidR="003D27EA" w:rsidRPr="00994706">
        <w:rPr>
          <w:rFonts w:ascii="Times New Roman" w:hAnsi="Times New Roman" w:cs="Times New Roman"/>
          <w:b/>
          <w:bCs/>
        </w:rPr>
        <w:t>TEXTS</w:t>
      </w:r>
    </w:p>
    <w:p w14:paraId="594C3D95" w14:textId="4A33BB07" w:rsidR="00C9793A" w:rsidRPr="00994706" w:rsidRDefault="00ED0E98" w:rsidP="00687CDE">
      <w:pPr>
        <w:pStyle w:val="WW-Default"/>
        <w:rPr>
          <w:rFonts w:ascii="Times New Roman" w:hAnsi="Times New Roman" w:cs="Times New Roman"/>
          <w:iCs/>
        </w:rPr>
      </w:pPr>
      <w:r w:rsidRPr="00994706">
        <w:rPr>
          <w:rFonts w:ascii="Times New Roman" w:hAnsi="Times New Roman" w:cs="Times New Roman"/>
        </w:rPr>
        <w:t xml:space="preserve">- </w:t>
      </w:r>
      <w:r w:rsidR="00F73A84">
        <w:rPr>
          <w:rFonts w:ascii="Times New Roman" w:hAnsi="Times New Roman" w:cs="Times New Roman"/>
        </w:rPr>
        <w:t>ex</w:t>
      </w:r>
      <w:r w:rsidR="004267B9">
        <w:rPr>
          <w:rFonts w:ascii="Times New Roman" w:hAnsi="Times New Roman" w:cs="Times New Roman"/>
        </w:rPr>
        <w:t xml:space="preserve">cerpts </w:t>
      </w:r>
      <w:r w:rsidR="00AF4685">
        <w:rPr>
          <w:rFonts w:ascii="Times New Roman" w:hAnsi="Times New Roman" w:cs="Times New Roman"/>
        </w:rPr>
        <w:t xml:space="preserve">from </w:t>
      </w:r>
      <w:r w:rsidR="00C9793A" w:rsidRPr="00994706">
        <w:rPr>
          <w:rFonts w:ascii="Times New Roman" w:hAnsi="Times New Roman" w:cs="Times New Roman"/>
          <w:iCs/>
        </w:rPr>
        <w:t xml:space="preserve">the </w:t>
      </w:r>
      <w:r w:rsidR="00C9793A" w:rsidRPr="00994706">
        <w:rPr>
          <w:rFonts w:ascii="Times New Roman" w:hAnsi="Times New Roman" w:cs="Times New Roman"/>
          <w:i/>
          <w:iCs/>
        </w:rPr>
        <w:t>Odyssey</w:t>
      </w:r>
      <w:r w:rsidR="00C9793A" w:rsidRPr="00994706">
        <w:rPr>
          <w:rFonts w:ascii="Times New Roman" w:hAnsi="Times New Roman" w:cs="Times New Roman"/>
          <w:iCs/>
        </w:rPr>
        <w:t xml:space="preserve"> (</w:t>
      </w:r>
      <w:r w:rsidR="00D72483" w:rsidRPr="00994706">
        <w:rPr>
          <w:rFonts w:ascii="Times New Roman" w:hAnsi="Times New Roman" w:cs="Times New Roman"/>
          <w:iCs/>
        </w:rPr>
        <w:t>trans</w:t>
      </w:r>
      <w:r w:rsidR="006462B3" w:rsidRPr="00994706">
        <w:rPr>
          <w:rFonts w:ascii="Times New Roman" w:hAnsi="Times New Roman" w:cs="Times New Roman"/>
          <w:iCs/>
        </w:rPr>
        <w:t>lation by</w:t>
      </w:r>
      <w:r w:rsidR="00D72483" w:rsidRPr="00994706">
        <w:rPr>
          <w:rFonts w:ascii="Times New Roman" w:hAnsi="Times New Roman" w:cs="Times New Roman"/>
          <w:iCs/>
        </w:rPr>
        <w:t xml:space="preserve"> </w:t>
      </w:r>
      <w:r w:rsidR="00AA1651" w:rsidRPr="00994706">
        <w:rPr>
          <w:rFonts w:ascii="Times New Roman" w:hAnsi="Times New Roman" w:cs="Times New Roman"/>
          <w:iCs/>
        </w:rPr>
        <w:t>Emily Wilson</w:t>
      </w:r>
      <w:r w:rsidR="00C9793A" w:rsidRPr="00994706">
        <w:rPr>
          <w:rFonts w:ascii="Times New Roman" w:hAnsi="Times New Roman" w:cs="Times New Roman"/>
          <w:iCs/>
        </w:rPr>
        <w:t xml:space="preserve">); </w:t>
      </w:r>
    </w:p>
    <w:p w14:paraId="2E500EF2" w14:textId="5ECF1AE8" w:rsidR="00C9793A" w:rsidRPr="00994706" w:rsidRDefault="00C9793A" w:rsidP="00687CDE">
      <w:pPr>
        <w:pStyle w:val="WW-Default"/>
        <w:rPr>
          <w:rFonts w:ascii="Times New Roman" w:hAnsi="Times New Roman" w:cs="Times New Roman"/>
          <w:iCs/>
        </w:rPr>
      </w:pPr>
      <w:r w:rsidRPr="00994706">
        <w:rPr>
          <w:rFonts w:ascii="Times New Roman" w:hAnsi="Times New Roman" w:cs="Times New Roman"/>
          <w:iCs/>
        </w:rPr>
        <w:t xml:space="preserve">- </w:t>
      </w:r>
      <w:r w:rsidRPr="00994706">
        <w:rPr>
          <w:rFonts w:ascii="Times New Roman" w:hAnsi="Times New Roman" w:cs="Times New Roman"/>
          <w:i/>
          <w:iCs/>
        </w:rPr>
        <w:t>Frankenstein</w:t>
      </w:r>
      <w:r w:rsidRPr="00994706">
        <w:rPr>
          <w:rFonts w:ascii="Times New Roman" w:hAnsi="Times New Roman" w:cs="Times New Roman"/>
          <w:iCs/>
        </w:rPr>
        <w:t xml:space="preserve"> (</w:t>
      </w:r>
      <w:r w:rsidR="00731DCF" w:rsidRPr="00994706">
        <w:rPr>
          <w:rFonts w:ascii="Times New Roman" w:hAnsi="Times New Roman" w:cs="Times New Roman"/>
          <w:iCs/>
        </w:rPr>
        <w:t>the</w:t>
      </w:r>
      <w:r w:rsidRPr="00994706">
        <w:rPr>
          <w:rFonts w:ascii="Times New Roman" w:hAnsi="Times New Roman" w:cs="Times New Roman"/>
          <w:iCs/>
        </w:rPr>
        <w:t xml:space="preserve">1818 text); </w:t>
      </w:r>
    </w:p>
    <w:p w14:paraId="3BBC0239" w14:textId="01DDAF79" w:rsidR="00C9793A" w:rsidRPr="00994706" w:rsidRDefault="00C9793A" w:rsidP="00687CDE">
      <w:pPr>
        <w:pStyle w:val="WW-Default"/>
        <w:rPr>
          <w:rFonts w:ascii="Times New Roman" w:hAnsi="Times New Roman" w:cs="Times New Roman"/>
          <w:iCs/>
        </w:rPr>
      </w:pPr>
      <w:r w:rsidRPr="00994706">
        <w:rPr>
          <w:rFonts w:ascii="Times New Roman" w:hAnsi="Times New Roman" w:cs="Times New Roman"/>
          <w:iCs/>
        </w:rPr>
        <w:t xml:space="preserve">- </w:t>
      </w:r>
      <w:r w:rsidRPr="00994706">
        <w:rPr>
          <w:rFonts w:ascii="Times New Roman" w:hAnsi="Times New Roman" w:cs="Times New Roman"/>
          <w:i/>
          <w:iCs/>
        </w:rPr>
        <w:t xml:space="preserve">King </w:t>
      </w:r>
      <w:proofErr w:type="spellStart"/>
      <w:r w:rsidRPr="00994706">
        <w:rPr>
          <w:rFonts w:ascii="Times New Roman" w:hAnsi="Times New Roman" w:cs="Times New Roman"/>
          <w:i/>
          <w:iCs/>
        </w:rPr>
        <w:t>Oidipous</w:t>
      </w:r>
      <w:proofErr w:type="spellEnd"/>
      <w:r w:rsidRPr="00994706">
        <w:rPr>
          <w:rFonts w:ascii="Times New Roman" w:hAnsi="Times New Roman" w:cs="Times New Roman"/>
          <w:iCs/>
        </w:rPr>
        <w:t xml:space="preserve"> (</w:t>
      </w:r>
      <w:r w:rsidR="00002E5D" w:rsidRPr="00994706">
        <w:rPr>
          <w:rFonts w:ascii="Times New Roman" w:hAnsi="Times New Roman" w:cs="Times New Roman"/>
          <w:iCs/>
        </w:rPr>
        <w:t>trans</w:t>
      </w:r>
      <w:r w:rsidR="002C0FCA" w:rsidRPr="00994706">
        <w:rPr>
          <w:rFonts w:ascii="Times New Roman" w:hAnsi="Times New Roman" w:cs="Times New Roman"/>
          <w:iCs/>
        </w:rPr>
        <w:t>lation by Ruby</w:t>
      </w:r>
      <w:r w:rsidR="00002E5D" w:rsidRPr="00994706">
        <w:rPr>
          <w:rFonts w:ascii="Times New Roman" w:hAnsi="Times New Roman" w:cs="Times New Roman"/>
          <w:iCs/>
        </w:rPr>
        <w:t xml:space="preserve"> Blondell</w:t>
      </w:r>
      <w:r w:rsidRPr="00994706">
        <w:rPr>
          <w:rFonts w:ascii="Times New Roman" w:hAnsi="Times New Roman" w:cs="Times New Roman"/>
          <w:iCs/>
        </w:rPr>
        <w:t>);</w:t>
      </w:r>
    </w:p>
    <w:p w14:paraId="4BA18210" w14:textId="183A4860" w:rsidR="00687CDE" w:rsidRPr="00994706" w:rsidRDefault="00C9793A" w:rsidP="00687CDE">
      <w:pPr>
        <w:pStyle w:val="WW-Default"/>
        <w:rPr>
          <w:rFonts w:ascii="Times New Roman" w:hAnsi="Times New Roman" w:cs="Times New Roman"/>
          <w:lang w:eastAsia="zh-CN"/>
        </w:rPr>
      </w:pPr>
      <w:r w:rsidRPr="00994706">
        <w:rPr>
          <w:rFonts w:ascii="Times New Roman" w:hAnsi="Times New Roman" w:cs="Times New Roman"/>
          <w:iCs/>
        </w:rPr>
        <w:t xml:space="preserve">- </w:t>
      </w:r>
      <w:r w:rsidR="003A3AB9" w:rsidRPr="00994706">
        <w:rPr>
          <w:rFonts w:ascii="Times New Roman" w:hAnsi="Times New Roman" w:cs="Times New Roman"/>
          <w:iCs/>
        </w:rPr>
        <w:t>O</w:t>
      </w:r>
      <w:r w:rsidRPr="00994706">
        <w:rPr>
          <w:rFonts w:ascii="Times New Roman" w:hAnsi="Times New Roman" w:cs="Times New Roman"/>
          <w:iCs/>
        </w:rPr>
        <w:t>ther readings will be available on canvas</w:t>
      </w:r>
      <w:r w:rsidR="00E70FF1" w:rsidRPr="00994706">
        <w:rPr>
          <w:rFonts w:ascii="Times New Roman" w:hAnsi="Times New Roman" w:cs="Times New Roman"/>
          <w:iCs/>
        </w:rPr>
        <w:t>, includ</w:t>
      </w:r>
      <w:r w:rsidR="00FC2A45">
        <w:rPr>
          <w:rFonts w:ascii="Times New Roman" w:hAnsi="Times New Roman" w:cs="Times New Roman"/>
          <w:iCs/>
        </w:rPr>
        <w:t xml:space="preserve">ing </w:t>
      </w:r>
      <w:r w:rsidR="00E70FF1" w:rsidRPr="00994706">
        <w:rPr>
          <w:rFonts w:ascii="Times New Roman" w:hAnsi="Times New Roman" w:cs="Times New Roman"/>
          <w:iCs/>
        </w:rPr>
        <w:t xml:space="preserve">Kleist’s </w:t>
      </w:r>
      <w:proofErr w:type="spellStart"/>
      <w:r w:rsidR="00E70FF1" w:rsidRPr="00994706">
        <w:rPr>
          <w:rFonts w:ascii="Times New Roman" w:hAnsi="Times New Roman" w:cs="Times New Roman"/>
          <w:i/>
          <w:iCs/>
        </w:rPr>
        <w:t>Amphitryon</w:t>
      </w:r>
      <w:proofErr w:type="spellEnd"/>
    </w:p>
    <w:bookmarkEnd w:id="0"/>
    <w:bookmarkEnd w:id="1"/>
    <w:p w14:paraId="48CB5FFE" w14:textId="77777777" w:rsidR="00687CDE" w:rsidRPr="00994706" w:rsidRDefault="00687CDE" w:rsidP="00687CDE">
      <w:pPr>
        <w:rPr>
          <w:rFonts w:ascii="Times New Roman" w:hAnsi="Times New Roman" w:cs="Times New Roman"/>
        </w:rPr>
      </w:pPr>
    </w:p>
    <w:p w14:paraId="3D2E5EE0" w14:textId="373572B9" w:rsidR="00687CDE" w:rsidRPr="00994706" w:rsidRDefault="00687CDE" w:rsidP="00687CDE">
      <w:pPr>
        <w:pStyle w:val="WW-Default"/>
        <w:rPr>
          <w:rFonts w:ascii="Times New Roman" w:hAnsi="Times New Roman" w:cs="Times New Roman"/>
          <w:b/>
          <w:bCs/>
        </w:rPr>
      </w:pPr>
      <w:r w:rsidRPr="00994706">
        <w:rPr>
          <w:rFonts w:ascii="Times New Roman" w:hAnsi="Times New Roman" w:cs="Times New Roman"/>
          <w:b/>
          <w:bCs/>
        </w:rPr>
        <w:t xml:space="preserve">COURSE ASSIGNMENTS </w:t>
      </w:r>
    </w:p>
    <w:p w14:paraId="3EB90C1E" w14:textId="0CBBE040" w:rsidR="00021AB5" w:rsidRPr="00994706" w:rsidRDefault="00393D71" w:rsidP="00D14EC0">
      <w:pPr>
        <w:pStyle w:val="ListParagraph"/>
        <w:numPr>
          <w:ilvl w:val="0"/>
          <w:numId w:val="4"/>
        </w:numPr>
        <w:rPr>
          <w:rFonts w:ascii="Times New Roman" w:eastAsia="Times New Roman" w:hAnsi="Times New Roman" w:cs="Times New Roman"/>
          <w:lang w:eastAsia="zh-CN"/>
        </w:rPr>
      </w:pPr>
      <w:r w:rsidRPr="00994706">
        <w:rPr>
          <w:rFonts w:ascii="Times New Roman" w:eastAsia="Times New Roman" w:hAnsi="Times New Roman" w:cs="Times New Roman"/>
          <w:lang w:eastAsia="zh-CN"/>
        </w:rPr>
        <w:t>T</w:t>
      </w:r>
      <w:r w:rsidR="000B5375" w:rsidRPr="00994706">
        <w:rPr>
          <w:rFonts w:ascii="Times New Roman" w:eastAsia="Times New Roman" w:hAnsi="Times New Roman" w:cs="Times New Roman"/>
          <w:lang w:eastAsia="zh-CN"/>
        </w:rPr>
        <w:t>hree</w:t>
      </w:r>
      <w:r w:rsidR="00021AB5" w:rsidRPr="00994706">
        <w:rPr>
          <w:rFonts w:ascii="Times New Roman" w:eastAsia="Times New Roman" w:hAnsi="Times New Roman" w:cs="Times New Roman"/>
          <w:lang w:eastAsia="zh-CN"/>
        </w:rPr>
        <w:t xml:space="preserve"> </w:t>
      </w:r>
      <w:r w:rsidR="000B5375" w:rsidRPr="00994706">
        <w:rPr>
          <w:rFonts w:ascii="Times New Roman" w:eastAsia="Times New Roman" w:hAnsi="Times New Roman" w:cs="Times New Roman"/>
          <w:lang w:eastAsia="zh-CN"/>
        </w:rPr>
        <w:t>essays</w:t>
      </w:r>
      <w:r w:rsidR="00DA5DED" w:rsidRPr="00994706">
        <w:rPr>
          <w:rFonts w:ascii="Times New Roman" w:eastAsia="Times New Roman" w:hAnsi="Times New Roman" w:cs="Times New Roman"/>
          <w:lang w:eastAsia="zh-CN"/>
        </w:rPr>
        <w:t xml:space="preserve"> (</w:t>
      </w:r>
      <w:r w:rsidR="00F97ABC" w:rsidRPr="00994706">
        <w:rPr>
          <w:rFonts w:ascii="Times New Roman" w:eastAsia="Times New Roman" w:hAnsi="Times New Roman" w:cs="Times New Roman"/>
          <w:lang w:eastAsia="zh-CN"/>
        </w:rPr>
        <w:t>20</w:t>
      </w:r>
      <w:r w:rsidR="00DA5DED" w:rsidRPr="00994706">
        <w:rPr>
          <w:rFonts w:ascii="Times New Roman" w:eastAsia="Times New Roman" w:hAnsi="Times New Roman" w:cs="Times New Roman"/>
          <w:lang w:eastAsia="zh-CN"/>
        </w:rPr>
        <w:t>%</w:t>
      </w:r>
      <w:r w:rsidR="008C2616" w:rsidRPr="00994706">
        <w:rPr>
          <w:rFonts w:ascii="Times New Roman" w:eastAsia="Times New Roman" w:hAnsi="Times New Roman" w:cs="Times New Roman"/>
          <w:lang w:eastAsia="zh-CN"/>
        </w:rPr>
        <w:t>*</w:t>
      </w:r>
      <w:r w:rsidR="00F97ABC" w:rsidRPr="00994706">
        <w:rPr>
          <w:rFonts w:ascii="Times New Roman" w:eastAsia="Times New Roman" w:hAnsi="Times New Roman" w:cs="Times New Roman"/>
          <w:lang w:eastAsia="zh-CN"/>
        </w:rPr>
        <w:t>3</w:t>
      </w:r>
      <w:r w:rsidR="00DA5DED" w:rsidRPr="00994706">
        <w:rPr>
          <w:rFonts w:ascii="Times New Roman" w:eastAsia="Times New Roman" w:hAnsi="Times New Roman" w:cs="Times New Roman"/>
          <w:lang w:eastAsia="zh-CN"/>
        </w:rPr>
        <w:t>)</w:t>
      </w:r>
      <w:r w:rsidR="004940CB" w:rsidRPr="00994706">
        <w:rPr>
          <w:rFonts w:ascii="Times New Roman" w:eastAsia="Times New Roman" w:hAnsi="Times New Roman" w:cs="Times New Roman"/>
          <w:lang w:eastAsia="zh-CN"/>
        </w:rPr>
        <w:t xml:space="preserve">: </w:t>
      </w:r>
      <w:r w:rsidR="002E545A" w:rsidRPr="00994706">
        <w:rPr>
          <w:rFonts w:ascii="Times New Roman" w:eastAsia="Times New Roman" w:hAnsi="Times New Roman" w:cs="Times New Roman"/>
          <w:lang w:eastAsia="zh-CN"/>
        </w:rPr>
        <w:t>1000-1500</w:t>
      </w:r>
      <w:r w:rsidR="00645B35" w:rsidRPr="00994706">
        <w:rPr>
          <w:rFonts w:ascii="Times New Roman" w:eastAsia="Times New Roman" w:hAnsi="Times New Roman" w:cs="Times New Roman"/>
          <w:lang w:eastAsia="zh-CN"/>
        </w:rPr>
        <w:t xml:space="preserve"> words</w:t>
      </w:r>
    </w:p>
    <w:p w14:paraId="5C129F88" w14:textId="31EDEF07" w:rsidR="00021AB5" w:rsidRPr="00994706" w:rsidRDefault="00EC6AB4" w:rsidP="00D14EC0">
      <w:pPr>
        <w:pStyle w:val="ListParagraph"/>
        <w:numPr>
          <w:ilvl w:val="0"/>
          <w:numId w:val="4"/>
        </w:numPr>
        <w:rPr>
          <w:rFonts w:ascii="Times New Roman" w:eastAsia="Times New Roman" w:hAnsi="Times New Roman" w:cs="Times New Roman"/>
          <w:lang w:eastAsia="zh-CN"/>
        </w:rPr>
      </w:pPr>
      <w:r w:rsidRPr="00994706">
        <w:rPr>
          <w:rFonts w:ascii="Times New Roman" w:eastAsia="Times New Roman" w:hAnsi="Times New Roman" w:cs="Times New Roman"/>
          <w:lang w:eastAsia="zh-CN"/>
        </w:rPr>
        <w:t>R</w:t>
      </w:r>
      <w:r w:rsidR="00021AB5" w:rsidRPr="00994706">
        <w:rPr>
          <w:rFonts w:ascii="Times New Roman" w:eastAsia="Times New Roman" w:hAnsi="Times New Roman" w:cs="Times New Roman"/>
          <w:lang w:eastAsia="zh-CN"/>
        </w:rPr>
        <w:t>eading quizzes (</w:t>
      </w:r>
      <w:r w:rsidR="00480AFF" w:rsidRPr="00994706">
        <w:rPr>
          <w:rFonts w:ascii="Times New Roman" w:eastAsia="Times New Roman" w:hAnsi="Times New Roman" w:cs="Times New Roman"/>
          <w:lang w:eastAsia="zh-CN"/>
        </w:rPr>
        <w:t>1</w:t>
      </w:r>
      <w:r w:rsidR="00652062" w:rsidRPr="00994706">
        <w:rPr>
          <w:rFonts w:ascii="Times New Roman" w:eastAsia="Times New Roman" w:hAnsi="Times New Roman" w:cs="Times New Roman"/>
          <w:lang w:eastAsia="zh-CN"/>
        </w:rPr>
        <w:t>0</w:t>
      </w:r>
      <w:r w:rsidR="00480AFF" w:rsidRPr="00994706">
        <w:rPr>
          <w:rFonts w:ascii="Times New Roman" w:eastAsia="Times New Roman" w:hAnsi="Times New Roman" w:cs="Times New Roman"/>
          <w:lang w:eastAsia="zh-CN"/>
        </w:rPr>
        <w:t>%</w:t>
      </w:r>
      <w:r w:rsidR="00021AB5" w:rsidRPr="00994706">
        <w:rPr>
          <w:rFonts w:ascii="Times New Roman" w:eastAsia="Times New Roman" w:hAnsi="Times New Roman" w:cs="Times New Roman"/>
          <w:lang w:eastAsia="zh-CN"/>
        </w:rPr>
        <w:t>)</w:t>
      </w:r>
    </w:p>
    <w:p w14:paraId="121FEF37" w14:textId="027AA0D7" w:rsidR="00021AB5" w:rsidRPr="00994706" w:rsidRDefault="00D14EC0" w:rsidP="00D14EC0">
      <w:pPr>
        <w:pStyle w:val="ListParagraph"/>
        <w:numPr>
          <w:ilvl w:val="0"/>
          <w:numId w:val="4"/>
        </w:numPr>
        <w:rPr>
          <w:rFonts w:ascii="Times New Roman" w:eastAsia="Times New Roman" w:hAnsi="Times New Roman" w:cs="Times New Roman"/>
          <w:lang w:eastAsia="zh-CN"/>
        </w:rPr>
      </w:pPr>
      <w:r w:rsidRPr="00994706">
        <w:rPr>
          <w:rFonts w:ascii="Times New Roman" w:eastAsia="Times New Roman" w:hAnsi="Times New Roman" w:cs="Times New Roman"/>
          <w:lang w:eastAsia="zh-CN"/>
        </w:rPr>
        <w:t>P</w:t>
      </w:r>
      <w:r w:rsidR="00021AB5" w:rsidRPr="00994706">
        <w:rPr>
          <w:rFonts w:ascii="Times New Roman" w:eastAsia="Times New Roman" w:hAnsi="Times New Roman" w:cs="Times New Roman"/>
          <w:lang w:eastAsia="zh-CN"/>
        </w:rPr>
        <w:t>articipation</w:t>
      </w:r>
      <w:r w:rsidRPr="00994706">
        <w:rPr>
          <w:rFonts w:ascii="Times New Roman" w:eastAsia="Times New Roman" w:hAnsi="Times New Roman" w:cs="Times New Roman"/>
          <w:lang w:eastAsia="zh-CN"/>
        </w:rPr>
        <w:t xml:space="preserve"> (</w:t>
      </w:r>
      <w:r w:rsidR="00D54EBF" w:rsidRPr="00994706">
        <w:rPr>
          <w:rFonts w:ascii="Times New Roman" w:eastAsia="Times New Roman" w:hAnsi="Times New Roman" w:cs="Times New Roman"/>
          <w:lang w:eastAsia="zh-CN"/>
        </w:rPr>
        <w:t>3</w:t>
      </w:r>
      <w:r w:rsidR="000F78A2" w:rsidRPr="00994706">
        <w:rPr>
          <w:rFonts w:ascii="Times New Roman" w:eastAsia="Times New Roman" w:hAnsi="Times New Roman" w:cs="Times New Roman"/>
          <w:lang w:eastAsia="zh-CN"/>
        </w:rPr>
        <w:t>0</w:t>
      </w:r>
      <w:r w:rsidRPr="00994706">
        <w:rPr>
          <w:rFonts w:ascii="Times New Roman" w:eastAsia="Times New Roman" w:hAnsi="Times New Roman" w:cs="Times New Roman"/>
          <w:lang w:eastAsia="zh-CN"/>
        </w:rPr>
        <w:t>%)</w:t>
      </w:r>
      <w:r w:rsidR="006F43DA" w:rsidRPr="00994706">
        <w:rPr>
          <w:rFonts w:ascii="Times New Roman" w:eastAsia="Times New Roman" w:hAnsi="Times New Roman" w:cs="Times New Roman"/>
          <w:lang w:eastAsia="zh-CN"/>
        </w:rPr>
        <w:t xml:space="preserve">: including on-line </w:t>
      </w:r>
      <w:r w:rsidR="00B71ECA" w:rsidRPr="00994706">
        <w:rPr>
          <w:rFonts w:ascii="Times New Roman" w:eastAsia="Times New Roman" w:hAnsi="Times New Roman" w:cs="Times New Roman"/>
          <w:lang w:eastAsia="zh-CN"/>
        </w:rPr>
        <w:t>posts</w:t>
      </w:r>
      <w:r w:rsidR="008F7306" w:rsidRPr="00994706">
        <w:rPr>
          <w:rFonts w:ascii="Times New Roman" w:eastAsia="Times New Roman" w:hAnsi="Times New Roman" w:cs="Times New Roman"/>
          <w:lang w:eastAsia="zh-CN"/>
        </w:rPr>
        <w:t xml:space="preserve"> and leading-a-discussion assignment</w:t>
      </w:r>
      <w:r w:rsidR="00EF67C3" w:rsidRPr="00994706">
        <w:rPr>
          <w:rFonts w:ascii="Times New Roman" w:eastAsia="Times New Roman" w:hAnsi="Times New Roman" w:cs="Times New Roman"/>
          <w:lang w:eastAsia="zh-CN"/>
        </w:rPr>
        <w:t>;</w:t>
      </w:r>
    </w:p>
    <w:p w14:paraId="187F060A" w14:textId="76C990F3" w:rsidR="00AB17FB" w:rsidRPr="00994706" w:rsidRDefault="00AB17FB" w:rsidP="00687CDE">
      <w:pPr>
        <w:pStyle w:val="WW-Default"/>
        <w:rPr>
          <w:rFonts w:ascii="Times New Roman" w:hAnsi="Times New Roman" w:cs="Times New Roman"/>
        </w:rPr>
      </w:pPr>
    </w:p>
    <w:p w14:paraId="6159D7C6" w14:textId="77777777" w:rsidR="00ED1FB6" w:rsidRPr="00994706" w:rsidRDefault="00ED1FB6" w:rsidP="00687CDE">
      <w:pPr>
        <w:autoSpaceDE w:val="0"/>
        <w:rPr>
          <w:rFonts w:ascii="Times New Roman" w:eastAsia="Times New Roman" w:hAnsi="Times New Roman" w:cs="Times New Roman"/>
          <w:lang w:eastAsia="zh-CN"/>
        </w:rPr>
      </w:pPr>
      <w:r w:rsidRPr="00994706">
        <w:rPr>
          <w:rFonts w:ascii="Times New Roman" w:eastAsia="Times New Roman" w:hAnsi="Times New Roman" w:cs="Times New Roman"/>
          <w:lang w:eastAsia="zh-CN"/>
        </w:rPr>
        <w:t xml:space="preserve">Notes: </w:t>
      </w:r>
    </w:p>
    <w:p w14:paraId="15A2773C" w14:textId="6FC1EE07" w:rsidR="00ED1FB6" w:rsidRPr="00994706" w:rsidRDefault="00ED1FB6" w:rsidP="00ED1FB6">
      <w:pPr>
        <w:pStyle w:val="ListParagraph"/>
        <w:numPr>
          <w:ilvl w:val="0"/>
          <w:numId w:val="5"/>
        </w:numPr>
        <w:autoSpaceDE w:val="0"/>
        <w:rPr>
          <w:rFonts w:ascii="Times New Roman" w:eastAsia="Times New Roman" w:hAnsi="Times New Roman" w:cs="Times New Roman"/>
          <w:lang w:eastAsia="zh-CN"/>
        </w:rPr>
      </w:pPr>
      <w:r w:rsidRPr="00994706">
        <w:rPr>
          <w:rFonts w:ascii="Times New Roman" w:eastAsia="Times New Roman" w:hAnsi="Times New Roman" w:cs="Times New Roman"/>
          <w:lang w:eastAsia="zh-CN"/>
        </w:rPr>
        <w:t xml:space="preserve">You’ll have the chance to revise one of the </w:t>
      </w:r>
      <w:r w:rsidR="00900350" w:rsidRPr="00994706">
        <w:rPr>
          <w:rFonts w:ascii="Times New Roman" w:eastAsia="Times New Roman" w:hAnsi="Times New Roman" w:cs="Times New Roman"/>
          <w:lang w:eastAsia="zh-CN"/>
        </w:rPr>
        <w:t>three</w:t>
      </w:r>
      <w:r w:rsidR="000D4F85" w:rsidRPr="00994706">
        <w:rPr>
          <w:rFonts w:ascii="Times New Roman" w:eastAsia="Times New Roman" w:hAnsi="Times New Roman" w:cs="Times New Roman"/>
          <w:lang w:eastAsia="zh-CN"/>
        </w:rPr>
        <w:t xml:space="preserve"> papers by the end of </w:t>
      </w:r>
      <w:r w:rsidR="00B52293" w:rsidRPr="00994706">
        <w:rPr>
          <w:rFonts w:ascii="Times New Roman" w:eastAsia="Times New Roman" w:hAnsi="Times New Roman" w:cs="Times New Roman"/>
          <w:lang w:eastAsia="zh-CN"/>
        </w:rPr>
        <w:t>the quarter</w:t>
      </w:r>
      <w:r w:rsidR="00426B53" w:rsidRPr="00994706">
        <w:rPr>
          <w:rFonts w:ascii="Times New Roman" w:eastAsia="Times New Roman" w:hAnsi="Times New Roman" w:cs="Times New Roman"/>
          <w:lang w:eastAsia="zh-CN"/>
        </w:rPr>
        <w:t>.</w:t>
      </w:r>
    </w:p>
    <w:p w14:paraId="69AF5EFA" w14:textId="473ED3D2" w:rsidR="00687CDE" w:rsidRPr="00994706" w:rsidRDefault="00CB53F3" w:rsidP="00ED1FB6">
      <w:pPr>
        <w:pStyle w:val="ListParagraph"/>
        <w:numPr>
          <w:ilvl w:val="0"/>
          <w:numId w:val="5"/>
        </w:numPr>
        <w:autoSpaceDE w:val="0"/>
        <w:rPr>
          <w:rFonts w:ascii="Times New Roman" w:eastAsia="Times New Roman" w:hAnsi="Times New Roman" w:cs="Times New Roman"/>
          <w:lang w:eastAsia="zh-CN"/>
        </w:rPr>
      </w:pPr>
      <w:r w:rsidRPr="00994706">
        <w:rPr>
          <w:rFonts w:ascii="Times New Roman" w:eastAsia="Times New Roman" w:hAnsi="Times New Roman" w:cs="Times New Roman"/>
          <w:lang w:eastAsia="zh-CN"/>
        </w:rPr>
        <w:t>T</w:t>
      </w:r>
      <w:r w:rsidR="004E1522" w:rsidRPr="00994706">
        <w:rPr>
          <w:rFonts w:ascii="Times New Roman" w:eastAsia="Times New Roman" w:hAnsi="Times New Roman" w:cs="Times New Roman"/>
          <w:lang w:eastAsia="zh-CN"/>
        </w:rPr>
        <w:t xml:space="preserve">here will be </w:t>
      </w:r>
      <w:r w:rsidR="007429E7">
        <w:rPr>
          <w:rFonts w:ascii="Times New Roman" w:eastAsia="Times New Roman" w:hAnsi="Times New Roman" w:cs="Times New Roman"/>
          <w:lang w:eastAsia="zh-CN"/>
        </w:rPr>
        <w:t>four</w:t>
      </w:r>
      <w:r w:rsidR="00694D9C" w:rsidRPr="00994706">
        <w:rPr>
          <w:rFonts w:ascii="Times New Roman" w:eastAsia="Times New Roman" w:hAnsi="Times New Roman" w:cs="Times New Roman"/>
          <w:lang w:eastAsia="zh-CN"/>
        </w:rPr>
        <w:t xml:space="preserve"> </w:t>
      </w:r>
      <w:r w:rsidR="004E1522" w:rsidRPr="00994706">
        <w:rPr>
          <w:rFonts w:ascii="Times New Roman" w:eastAsia="Times New Roman" w:hAnsi="Times New Roman" w:cs="Times New Roman"/>
          <w:lang w:eastAsia="zh-CN"/>
        </w:rPr>
        <w:t xml:space="preserve">reading quizzes throughout the quarter, </w:t>
      </w:r>
      <w:r w:rsidR="00BF215E" w:rsidRPr="00994706">
        <w:rPr>
          <w:rFonts w:ascii="Times New Roman" w:eastAsia="Times New Roman" w:hAnsi="Times New Roman" w:cs="Times New Roman"/>
          <w:lang w:eastAsia="zh-CN"/>
        </w:rPr>
        <w:t xml:space="preserve">based on the materials </w:t>
      </w:r>
      <w:r w:rsidR="00D06ED7" w:rsidRPr="00994706">
        <w:rPr>
          <w:rFonts w:ascii="Times New Roman" w:eastAsia="Times New Roman" w:hAnsi="Times New Roman" w:cs="Times New Roman"/>
          <w:lang w:eastAsia="zh-CN"/>
        </w:rPr>
        <w:t>you’</w:t>
      </w:r>
      <w:r w:rsidR="00BF215E" w:rsidRPr="00994706">
        <w:rPr>
          <w:rFonts w:ascii="Times New Roman" w:eastAsia="Times New Roman" w:hAnsi="Times New Roman" w:cs="Times New Roman"/>
          <w:lang w:eastAsia="zh-CN"/>
        </w:rPr>
        <w:t>ve read and/or discussed in class</w:t>
      </w:r>
      <w:r w:rsidR="00D06A03">
        <w:rPr>
          <w:rFonts w:ascii="Times New Roman" w:eastAsia="Times New Roman" w:hAnsi="Times New Roman" w:cs="Times New Roman"/>
          <w:lang w:eastAsia="zh-CN"/>
        </w:rPr>
        <w:t xml:space="preserve">. </w:t>
      </w:r>
    </w:p>
    <w:p w14:paraId="67E650A7" w14:textId="6E1B12EA" w:rsidR="004E1522" w:rsidRPr="00994706" w:rsidRDefault="00B25C3D" w:rsidP="00687CDE">
      <w:pPr>
        <w:pStyle w:val="ListParagraph"/>
        <w:numPr>
          <w:ilvl w:val="0"/>
          <w:numId w:val="5"/>
        </w:numPr>
        <w:autoSpaceDE w:val="0"/>
        <w:rPr>
          <w:rFonts w:ascii="Times New Roman" w:eastAsia="Times New Roman" w:hAnsi="Times New Roman" w:cs="Times New Roman"/>
          <w:lang w:eastAsia="zh-CN"/>
        </w:rPr>
      </w:pPr>
      <w:r w:rsidRPr="00994706">
        <w:rPr>
          <w:rFonts w:ascii="Times New Roman" w:eastAsia="Times New Roman" w:hAnsi="Times New Roman" w:cs="Times New Roman"/>
          <w:lang w:eastAsia="zh-CN"/>
        </w:rPr>
        <w:t>Par</w:t>
      </w:r>
      <w:r w:rsidR="00506F2F" w:rsidRPr="00994706">
        <w:rPr>
          <w:rFonts w:ascii="Times New Roman" w:eastAsia="Times New Roman" w:hAnsi="Times New Roman" w:cs="Times New Roman"/>
          <w:lang w:eastAsia="zh-CN"/>
        </w:rPr>
        <w:t>ti</w:t>
      </w:r>
      <w:r w:rsidRPr="00994706">
        <w:rPr>
          <w:rFonts w:ascii="Times New Roman" w:eastAsia="Times New Roman" w:hAnsi="Times New Roman" w:cs="Times New Roman"/>
          <w:lang w:eastAsia="zh-CN"/>
        </w:rPr>
        <w:t xml:space="preserve">cipation </w:t>
      </w:r>
      <w:r w:rsidR="004E1522" w:rsidRPr="00994706">
        <w:rPr>
          <w:rFonts w:ascii="Times New Roman" w:eastAsia="Times New Roman" w:hAnsi="Times New Roman" w:cs="Times New Roman"/>
          <w:lang w:eastAsia="zh-CN"/>
        </w:rPr>
        <w:t xml:space="preserve">includes day-to-day </w:t>
      </w:r>
      <w:r w:rsidR="00506F2F" w:rsidRPr="00994706">
        <w:rPr>
          <w:rFonts w:ascii="Times New Roman" w:eastAsia="Times New Roman" w:hAnsi="Times New Roman" w:cs="Times New Roman"/>
          <w:lang w:eastAsia="zh-CN"/>
        </w:rPr>
        <w:t>attendance</w:t>
      </w:r>
      <w:r w:rsidR="002B5DC7">
        <w:rPr>
          <w:rFonts w:ascii="Times New Roman" w:eastAsia="Times New Roman" w:hAnsi="Times New Roman" w:cs="Times New Roman"/>
          <w:lang w:eastAsia="zh-CN"/>
        </w:rPr>
        <w:t xml:space="preserve">, </w:t>
      </w:r>
      <w:r w:rsidR="000A4767" w:rsidRPr="00994706">
        <w:rPr>
          <w:rFonts w:ascii="Times New Roman" w:eastAsia="Times New Roman" w:hAnsi="Times New Roman" w:cs="Times New Roman"/>
          <w:lang w:eastAsia="zh-CN"/>
        </w:rPr>
        <w:t>participation in class activities</w:t>
      </w:r>
      <w:r w:rsidR="00334977" w:rsidRPr="00994706">
        <w:rPr>
          <w:rFonts w:ascii="Times New Roman" w:eastAsia="Times New Roman" w:hAnsi="Times New Roman" w:cs="Times New Roman"/>
          <w:lang w:eastAsia="zh-CN"/>
        </w:rPr>
        <w:t xml:space="preserve"> (10%)</w:t>
      </w:r>
      <w:r w:rsidR="000A4767" w:rsidRPr="00994706">
        <w:rPr>
          <w:rFonts w:ascii="Times New Roman" w:eastAsia="Times New Roman" w:hAnsi="Times New Roman" w:cs="Times New Roman"/>
          <w:lang w:eastAsia="zh-CN"/>
        </w:rPr>
        <w:t xml:space="preserve">, </w:t>
      </w:r>
      <w:r w:rsidR="004C4F0D" w:rsidRPr="00994706">
        <w:rPr>
          <w:rFonts w:ascii="Times New Roman" w:eastAsia="Times New Roman" w:hAnsi="Times New Roman" w:cs="Times New Roman"/>
          <w:lang w:eastAsia="zh-CN"/>
        </w:rPr>
        <w:t>online</w:t>
      </w:r>
      <w:r w:rsidR="004E1522" w:rsidRPr="00994706">
        <w:rPr>
          <w:rFonts w:ascii="Times New Roman" w:eastAsia="Times New Roman" w:hAnsi="Times New Roman" w:cs="Times New Roman"/>
          <w:lang w:eastAsia="zh-CN"/>
        </w:rPr>
        <w:t xml:space="preserve"> discussion posts (10%); </w:t>
      </w:r>
      <w:r w:rsidR="00696068" w:rsidRPr="00994706">
        <w:rPr>
          <w:rFonts w:ascii="Times New Roman" w:eastAsia="Times New Roman" w:hAnsi="Times New Roman" w:cs="Times New Roman"/>
          <w:lang w:eastAsia="zh-CN"/>
        </w:rPr>
        <w:t xml:space="preserve">and a </w:t>
      </w:r>
      <w:r w:rsidR="004E1522" w:rsidRPr="00994706">
        <w:rPr>
          <w:rFonts w:ascii="Times New Roman" w:eastAsia="Times New Roman" w:hAnsi="Times New Roman" w:cs="Times New Roman"/>
          <w:lang w:eastAsia="zh-CN"/>
        </w:rPr>
        <w:t>leading-discussion assignment (</w:t>
      </w:r>
      <w:r w:rsidR="00B76FAC" w:rsidRPr="00994706">
        <w:rPr>
          <w:rFonts w:ascii="Times New Roman" w:eastAsia="Times New Roman" w:hAnsi="Times New Roman" w:cs="Times New Roman"/>
          <w:lang w:eastAsia="zh-CN"/>
        </w:rPr>
        <w:t xml:space="preserve">circa </w:t>
      </w:r>
      <w:r w:rsidR="004E1522" w:rsidRPr="00994706">
        <w:rPr>
          <w:rFonts w:ascii="Times New Roman" w:eastAsia="Times New Roman" w:hAnsi="Times New Roman" w:cs="Times New Roman"/>
          <w:lang w:eastAsia="zh-CN"/>
        </w:rPr>
        <w:t>1</w:t>
      </w:r>
      <w:r w:rsidR="00222C01">
        <w:rPr>
          <w:rFonts w:ascii="Times New Roman" w:eastAsia="Times New Roman" w:hAnsi="Times New Roman" w:cs="Times New Roman"/>
          <w:lang w:eastAsia="zh-CN"/>
        </w:rPr>
        <w:t>5</w:t>
      </w:r>
      <w:r w:rsidR="004E1522" w:rsidRPr="00994706">
        <w:rPr>
          <w:rFonts w:ascii="Times New Roman" w:eastAsia="Times New Roman" w:hAnsi="Times New Roman" w:cs="Times New Roman"/>
          <w:lang w:eastAsia="zh-CN"/>
        </w:rPr>
        <w:t xml:space="preserve"> minutes </w:t>
      </w:r>
      <w:r w:rsidR="00866B46" w:rsidRPr="00994706">
        <w:rPr>
          <w:rFonts w:ascii="Times New Roman" w:eastAsia="Times New Roman" w:hAnsi="Times New Roman" w:cs="Times New Roman"/>
          <w:lang w:eastAsia="zh-CN"/>
        </w:rPr>
        <w:t xml:space="preserve">of </w:t>
      </w:r>
      <w:r w:rsidR="0082584D" w:rsidRPr="00994706">
        <w:rPr>
          <w:rFonts w:ascii="Times New Roman" w:eastAsia="Times New Roman" w:hAnsi="Times New Roman" w:cs="Times New Roman"/>
          <w:lang w:eastAsia="zh-CN"/>
        </w:rPr>
        <w:t xml:space="preserve">class </w:t>
      </w:r>
      <w:r w:rsidR="004E1522" w:rsidRPr="00994706">
        <w:rPr>
          <w:rFonts w:ascii="Times New Roman" w:eastAsia="Times New Roman" w:hAnsi="Times New Roman" w:cs="Times New Roman"/>
          <w:lang w:eastAsia="zh-CN"/>
        </w:rPr>
        <w:t>discussion</w:t>
      </w:r>
      <w:r w:rsidR="00904535" w:rsidRPr="00994706">
        <w:rPr>
          <w:rFonts w:ascii="Times New Roman" w:eastAsia="Times New Roman" w:hAnsi="Times New Roman" w:cs="Times New Roman"/>
          <w:lang w:eastAsia="zh-CN"/>
        </w:rPr>
        <w:t>, 10%</w:t>
      </w:r>
      <w:r w:rsidR="004E1522" w:rsidRPr="00994706">
        <w:rPr>
          <w:rFonts w:ascii="Times New Roman" w:eastAsia="Times New Roman" w:hAnsi="Times New Roman" w:cs="Times New Roman"/>
          <w:lang w:eastAsia="zh-CN"/>
        </w:rPr>
        <w:t>)</w:t>
      </w:r>
      <w:r w:rsidR="00904535" w:rsidRPr="00994706">
        <w:rPr>
          <w:rFonts w:ascii="Times New Roman" w:eastAsia="Times New Roman" w:hAnsi="Times New Roman" w:cs="Times New Roman"/>
          <w:lang w:eastAsia="zh-CN"/>
        </w:rPr>
        <w:t>.</w:t>
      </w:r>
    </w:p>
    <w:p w14:paraId="07DB9BC1" w14:textId="0320F3EC" w:rsidR="00687CDE" w:rsidRPr="00994706" w:rsidRDefault="00687CDE" w:rsidP="00687CDE">
      <w:pPr>
        <w:pStyle w:val="Heading5"/>
        <w:rPr>
          <w:sz w:val="24"/>
          <w:szCs w:val="24"/>
        </w:rPr>
      </w:pPr>
      <w:r w:rsidRPr="00994706">
        <w:rPr>
          <w:sz w:val="24"/>
          <w:szCs w:val="24"/>
        </w:rPr>
        <w:lastRenderedPageBreak/>
        <w:t>LEAD A DISCUSSION</w:t>
      </w:r>
      <w:r w:rsidR="009A6372">
        <w:rPr>
          <w:sz w:val="24"/>
          <w:szCs w:val="24"/>
        </w:rPr>
        <w:t xml:space="preserve"> AS A GROUP</w:t>
      </w:r>
      <w:r w:rsidRPr="00994706">
        <w:rPr>
          <w:sz w:val="24"/>
          <w:szCs w:val="24"/>
        </w:rPr>
        <w:t xml:space="preserve">: </w:t>
      </w:r>
    </w:p>
    <w:p w14:paraId="798CC8FF" w14:textId="11FCF8B3" w:rsidR="00A61329" w:rsidRPr="00994706" w:rsidRDefault="00687CDE" w:rsidP="00206571">
      <w:pPr>
        <w:pStyle w:val="Heading5"/>
        <w:numPr>
          <w:ilvl w:val="0"/>
          <w:numId w:val="0"/>
        </w:numPr>
        <w:rPr>
          <w:b w:val="0"/>
          <w:sz w:val="24"/>
          <w:szCs w:val="24"/>
        </w:rPr>
      </w:pPr>
      <w:r w:rsidRPr="00994706">
        <w:rPr>
          <w:b w:val="0"/>
          <w:sz w:val="24"/>
          <w:szCs w:val="24"/>
        </w:rPr>
        <w:t xml:space="preserve">Throughout the quarter, you will be asked to lead one </w:t>
      </w:r>
      <w:r w:rsidR="00DA6724" w:rsidRPr="00994706">
        <w:rPr>
          <w:b w:val="0"/>
          <w:sz w:val="24"/>
          <w:szCs w:val="24"/>
        </w:rPr>
        <w:t xml:space="preserve">class </w:t>
      </w:r>
      <w:r w:rsidRPr="00994706">
        <w:rPr>
          <w:b w:val="0"/>
          <w:sz w:val="24"/>
          <w:szCs w:val="24"/>
        </w:rPr>
        <w:t>discussion</w:t>
      </w:r>
      <w:r w:rsidR="007937F3" w:rsidRPr="00994706">
        <w:rPr>
          <w:b w:val="0"/>
          <w:sz w:val="24"/>
          <w:szCs w:val="24"/>
        </w:rPr>
        <w:t xml:space="preserve"> (of about </w:t>
      </w:r>
      <w:r w:rsidR="00087855" w:rsidRPr="00994706">
        <w:rPr>
          <w:b w:val="0"/>
          <w:sz w:val="24"/>
          <w:szCs w:val="24"/>
        </w:rPr>
        <w:t>15</w:t>
      </w:r>
      <w:r w:rsidR="007937F3" w:rsidRPr="00994706">
        <w:rPr>
          <w:b w:val="0"/>
          <w:sz w:val="24"/>
          <w:szCs w:val="24"/>
        </w:rPr>
        <w:t xml:space="preserve"> minutes)</w:t>
      </w:r>
      <w:r w:rsidR="009B2839">
        <w:rPr>
          <w:b w:val="0"/>
          <w:sz w:val="24"/>
          <w:szCs w:val="24"/>
        </w:rPr>
        <w:t xml:space="preserve"> as a group</w:t>
      </w:r>
      <w:r w:rsidR="003E5D39">
        <w:rPr>
          <w:b w:val="0"/>
          <w:sz w:val="24"/>
          <w:szCs w:val="24"/>
        </w:rPr>
        <w:t>.</w:t>
      </w:r>
      <w:r w:rsidRPr="00994706">
        <w:rPr>
          <w:b w:val="0"/>
          <w:sz w:val="24"/>
          <w:szCs w:val="24"/>
        </w:rPr>
        <w:t xml:space="preserve"> You will be asked to </w:t>
      </w:r>
      <w:r w:rsidR="00996685">
        <w:rPr>
          <w:b w:val="0"/>
          <w:sz w:val="24"/>
          <w:szCs w:val="24"/>
        </w:rPr>
        <w:t xml:space="preserve">find </w:t>
      </w:r>
      <w:r w:rsidR="00301ACE">
        <w:rPr>
          <w:b w:val="0"/>
          <w:sz w:val="24"/>
          <w:szCs w:val="24"/>
        </w:rPr>
        <w:t xml:space="preserve">external </w:t>
      </w:r>
      <w:r w:rsidR="00996685">
        <w:rPr>
          <w:b w:val="0"/>
          <w:sz w:val="24"/>
          <w:szCs w:val="24"/>
        </w:rPr>
        <w:t>material</w:t>
      </w:r>
      <w:r w:rsidR="00876A65">
        <w:rPr>
          <w:b w:val="0"/>
          <w:sz w:val="24"/>
          <w:szCs w:val="24"/>
        </w:rPr>
        <w:t>s that are</w:t>
      </w:r>
      <w:r w:rsidR="00996685">
        <w:rPr>
          <w:b w:val="0"/>
          <w:sz w:val="24"/>
          <w:szCs w:val="24"/>
        </w:rPr>
        <w:t xml:space="preserve"> related to a key topic or </w:t>
      </w:r>
      <w:r w:rsidR="006F6EDD">
        <w:rPr>
          <w:b w:val="0"/>
          <w:sz w:val="24"/>
          <w:szCs w:val="24"/>
        </w:rPr>
        <w:t xml:space="preserve">piece of text discussed in </w:t>
      </w:r>
      <w:r w:rsidR="0069633D">
        <w:rPr>
          <w:b w:val="0"/>
          <w:sz w:val="24"/>
          <w:szCs w:val="24"/>
        </w:rPr>
        <w:t>class</w:t>
      </w:r>
      <w:r w:rsidR="00651BC9">
        <w:rPr>
          <w:b w:val="0"/>
          <w:sz w:val="24"/>
          <w:szCs w:val="24"/>
        </w:rPr>
        <w:t>.</w:t>
      </w:r>
      <w:r w:rsidR="006F6EDD">
        <w:rPr>
          <w:b w:val="0"/>
          <w:sz w:val="24"/>
          <w:szCs w:val="24"/>
        </w:rPr>
        <w:t xml:space="preserve"> </w:t>
      </w:r>
      <w:r w:rsidR="00651BC9">
        <w:rPr>
          <w:b w:val="0"/>
          <w:sz w:val="24"/>
          <w:szCs w:val="24"/>
        </w:rPr>
        <w:t xml:space="preserve">You will </w:t>
      </w:r>
      <w:r w:rsidR="004B1246">
        <w:rPr>
          <w:b w:val="0"/>
          <w:sz w:val="24"/>
          <w:szCs w:val="24"/>
        </w:rPr>
        <w:t xml:space="preserve">bring those </w:t>
      </w:r>
      <w:r w:rsidR="003042C0">
        <w:rPr>
          <w:b w:val="0"/>
          <w:sz w:val="24"/>
          <w:szCs w:val="24"/>
        </w:rPr>
        <w:t xml:space="preserve">materials </w:t>
      </w:r>
      <w:r w:rsidR="004B1246">
        <w:rPr>
          <w:b w:val="0"/>
          <w:sz w:val="24"/>
          <w:szCs w:val="24"/>
        </w:rPr>
        <w:t xml:space="preserve">to class </w:t>
      </w:r>
      <w:r w:rsidR="006F6EDD">
        <w:rPr>
          <w:b w:val="0"/>
          <w:sz w:val="24"/>
          <w:szCs w:val="24"/>
        </w:rPr>
        <w:t xml:space="preserve">and </w:t>
      </w:r>
      <w:r w:rsidR="00440908">
        <w:rPr>
          <w:b w:val="0"/>
          <w:sz w:val="24"/>
          <w:szCs w:val="24"/>
        </w:rPr>
        <w:t xml:space="preserve">then </w:t>
      </w:r>
      <w:r w:rsidR="006F6EDD">
        <w:rPr>
          <w:b w:val="0"/>
          <w:sz w:val="24"/>
          <w:szCs w:val="24"/>
        </w:rPr>
        <w:t xml:space="preserve">prepare questions for the class to discuss. This means you should be able to make an argument for why something is interesting and relevant to our class. Types </w:t>
      </w:r>
      <w:r w:rsidR="00724F03">
        <w:rPr>
          <w:b w:val="0"/>
          <w:sz w:val="24"/>
          <w:szCs w:val="24"/>
        </w:rPr>
        <w:t xml:space="preserve">of materials </w:t>
      </w:r>
      <w:r w:rsidR="00B204C4">
        <w:rPr>
          <w:b w:val="0"/>
          <w:sz w:val="24"/>
          <w:szCs w:val="24"/>
        </w:rPr>
        <w:t xml:space="preserve">you can </w:t>
      </w:r>
      <w:r w:rsidR="00720E32">
        <w:rPr>
          <w:b w:val="0"/>
          <w:sz w:val="24"/>
          <w:szCs w:val="24"/>
        </w:rPr>
        <w:t>consider</w:t>
      </w:r>
      <w:r w:rsidR="0024338B">
        <w:rPr>
          <w:b w:val="0"/>
          <w:sz w:val="24"/>
          <w:szCs w:val="24"/>
        </w:rPr>
        <w:t xml:space="preserve"> bringing in</w:t>
      </w:r>
      <w:r w:rsidR="009723FD">
        <w:rPr>
          <w:b w:val="0"/>
          <w:sz w:val="24"/>
          <w:szCs w:val="24"/>
        </w:rPr>
        <w:t xml:space="preserve">: </w:t>
      </w:r>
      <w:r w:rsidR="001B257D">
        <w:rPr>
          <w:b w:val="0"/>
          <w:sz w:val="24"/>
          <w:szCs w:val="24"/>
        </w:rPr>
        <w:t xml:space="preserve">film clips, music videos, </w:t>
      </w:r>
      <w:r w:rsidR="008F0E01">
        <w:rPr>
          <w:b w:val="0"/>
          <w:sz w:val="24"/>
          <w:szCs w:val="24"/>
        </w:rPr>
        <w:t xml:space="preserve">paintings, </w:t>
      </w:r>
      <w:r w:rsidR="00580E53">
        <w:rPr>
          <w:b w:val="0"/>
          <w:sz w:val="24"/>
          <w:szCs w:val="24"/>
        </w:rPr>
        <w:t xml:space="preserve">posters and other </w:t>
      </w:r>
      <w:r w:rsidR="00C4252C">
        <w:rPr>
          <w:b w:val="0"/>
          <w:sz w:val="24"/>
          <w:szCs w:val="24"/>
        </w:rPr>
        <w:t>images</w:t>
      </w:r>
      <w:r w:rsidR="00580E53">
        <w:rPr>
          <w:b w:val="0"/>
          <w:sz w:val="24"/>
          <w:szCs w:val="24"/>
        </w:rPr>
        <w:t xml:space="preserve">, </w:t>
      </w:r>
      <w:r w:rsidR="006619A6">
        <w:rPr>
          <w:b w:val="0"/>
          <w:sz w:val="24"/>
          <w:szCs w:val="24"/>
        </w:rPr>
        <w:t>poetry, novel, etc.</w:t>
      </w:r>
    </w:p>
    <w:p w14:paraId="0C04A946" w14:textId="77777777" w:rsidR="00687CDE" w:rsidRPr="00994706" w:rsidRDefault="00687CDE" w:rsidP="00687CDE">
      <w:pPr>
        <w:autoSpaceDE w:val="0"/>
        <w:rPr>
          <w:rFonts w:ascii="Times New Roman" w:hAnsi="Times New Roman" w:cs="Times New Roman"/>
          <w:color w:val="000000"/>
        </w:rPr>
      </w:pPr>
      <w:r w:rsidRPr="00994706">
        <w:rPr>
          <w:rFonts w:ascii="Times New Roman" w:hAnsi="Times New Roman" w:cs="Times New Roman"/>
          <w:b/>
          <w:bCs/>
          <w:color w:val="000000"/>
        </w:rPr>
        <w:t xml:space="preserve">ATTENDANCE </w:t>
      </w:r>
    </w:p>
    <w:p w14:paraId="0E1666E7" w14:textId="76C75903" w:rsidR="000F27AA" w:rsidRPr="00994706" w:rsidRDefault="00687CDE" w:rsidP="00687CDE">
      <w:pPr>
        <w:pStyle w:val="NormalWeb"/>
        <w:rPr>
          <w:color w:val="000000"/>
          <w:lang w:eastAsia="zh-CN"/>
        </w:rPr>
      </w:pPr>
      <w:r w:rsidRPr="00994706">
        <w:rPr>
          <w:color w:val="000000"/>
        </w:rPr>
        <w:t xml:space="preserve">You are expected to be an active participant in class, so come prepared to contribute to the discussion and participate in activities. When you miss a class, you miss the opportunity to be a member of the class community. If you are absent, come to my office hours to see what you missed and/or ask another class member for notes. Make up all missed work in a timely manner.  </w:t>
      </w:r>
      <w:r w:rsidRPr="00994706">
        <w:rPr>
          <w:color w:val="000000"/>
          <w:lang w:eastAsia="zh-CN"/>
        </w:rPr>
        <w:t xml:space="preserve">You will not be penalized for up to 4 hours of missed class, but beyond that one point will be marked off of the participation grade for every missed hour. In addition, </w:t>
      </w:r>
      <w:r w:rsidRPr="00994706">
        <w:rPr>
          <w:b/>
          <w:color w:val="000000"/>
          <w:lang w:eastAsia="zh-CN"/>
        </w:rPr>
        <w:t xml:space="preserve">three </w:t>
      </w:r>
      <w:proofErr w:type="spellStart"/>
      <w:r w:rsidRPr="00994706">
        <w:rPr>
          <w:b/>
          <w:color w:val="000000"/>
          <w:lang w:eastAsia="zh-CN"/>
        </w:rPr>
        <w:t>lates</w:t>
      </w:r>
      <w:proofErr w:type="spellEnd"/>
      <w:r w:rsidRPr="00994706">
        <w:rPr>
          <w:b/>
          <w:color w:val="000000"/>
          <w:lang w:eastAsia="zh-CN"/>
        </w:rPr>
        <w:t xml:space="preserve"> count as one absence</w:t>
      </w:r>
      <w:r w:rsidRPr="00994706">
        <w:rPr>
          <w:color w:val="000000"/>
          <w:lang w:eastAsia="zh-CN"/>
        </w:rPr>
        <w:t xml:space="preserve">. </w:t>
      </w:r>
    </w:p>
    <w:p w14:paraId="61BEFC86" w14:textId="77777777" w:rsidR="00687CDE" w:rsidRPr="00994706" w:rsidRDefault="00687CDE" w:rsidP="00687CDE">
      <w:pPr>
        <w:autoSpaceDE w:val="0"/>
        <w:rPr>
          <w:rFonts w:ascii="Times New Roman" w:hAnsi="Times New Roman" w:cs="Times New Roman"/>
          <w:color w:val="000000"/>
        </w:rPr>
      </w:pPr>
      <w:r w:rsidRPr="00994706">
        <w:rPr>
          <w:rFonts w:ascii="Times New Roman" w:hAnsi="Times New Roman" w:cs="Times New Roman"/>
          <w:b/>
          <w:bCs/>
          <w:color w:val="000000"/>
        </w:rPr>
        <w:t xml:space="preserve">WRITING RESOURCES </w:t>
      </w:r>
    </w:p>
    <w:p w14:paraId="76EA7B31" w14:textId="77777777" w:rsidR="00687CDE" w:rsidRPr="00994706" w:rsidRDefault="00687CDE" w:rsidP="00687CDE">
      <w:pPr>
        <w:autoSpaceDE w:val="0"/>
        <w:rPr>
          <w:rFonts w:ascii="Times New Roman" w:hAnsi="Times New Roman" w:cs="Times New Roman"/>
          <w:color w:val="000000"/>
        </w:rPr>
      </w:pPr>
      <w:r w:rsidRPr="00994706">
        <w:rPr>
          <w:rFonts w:ascii="Times New Roman" w:hAnsi="Times New Roman" w:cs="Times New Roman"/>
          <w:color w:val="000000"/>
        </w:rPr>
        <w:t>I encourage you to take advantage of the following writing resources available to you at no charge!</w:t>
      </w:r>
    </w:p>
    <w:p w14:paraId="1C84F0D4" w14:textId="77777777" w:rsidR="00687CDE" w:rsidRPr="00994706" w:rsidRDefault="00687CDE" w:rsidP="00687CDE">
      <w:pPr>
        <w:autoSpaceDE w:val="0"/>
        <w:rPr>
          <w:rFonts w:ascii="Times New Roman" w:hAnsi="Times New Roman" w:cs="Times New Roman"/>
          <w:color w:val="000000"/>
        </w:rPr>
      </w:pPr>
    </w:p>
    <w:p w14:paraId="3317A964" w14:textId="77777777" w:rsidR="00687CDE" w:rsidRPr="00994706" w:rsidRDefault="00687CDE" w:rsidP="00687CDE">
      <w:pPr>
        <w:autoSpaceDE w:val="0"/>
        <w:rPr>
          <w:rFonts w:ascii="Times New Roman" w:hAnsi="Times New Roman" w:cs="Times New Roman"/>
          <w:color w:val="000000"/>
        </w:rPr>
      </w:pPr>
      <w:r w:rsidRPr="00994706">
        <w:rPr>
          <w:rFonts w:ascii="Times New Roman" w:hAnsi="Times New Roman" w:cs="Times New Roman"/>
          <w:b/>
          <w:bCs/>
          <w:color w:val="000000"/>
        </w:rPr>
        <w:t xml:space="preserve">The CLUE Writing Center </w:t>
      </w:r>
      <w:r w:rsidRPr="00994706">
        <w:rPr>
          <w:rFonts w:ascii="Times New Roman" w:hAnsi="Times New Roman" w:cs="Times New Roman"/>
          <w:color w:val="000000"/>
        </w:rPr>
        <w:t xml:space="preserve">in Mary Gates Hall (141 suite, CUADSS lobby) is open Sunday to Thursday from 7pm to midnight. The graduate tutors can help you with your claims, organization, and grammar. You do not need to make an appointment, so arrive early and be prepared to wait. </w:t>
      </w:r>
    </w:p>
    <w:p w14:paraId="2DCA39E5" w14:textId="77777777" w:rsidR="00687CDE" w:rsidRPr="00994706" w:rsidRDefault="00687CDE" w:rsidP="00687CDE">
      <w:pPr>
        <w:pStyle w:val="NormalWeb"/>
      </w:pPr>
      <w:r w:rsidRPr="00994706">
        <w:rPr>
          <w:b/>
          <w:bCs/>
          <w:color w:val="000000"/>
        </w:rPr>
        <w:t xml:space="preserve">The </w:t>
      </w:r>
      <w:proofErr w:type="spellStart"/>
      <w:r w:rsidRPr="00994706">
        <w:rPr>
          <w:b/>
          <w:bCs/>
          <w:color w:val="000000"/>
        </w:rPr>
        <w:t>Odegaard</w:t>
      </w:r>
      <w:proofErr w:type="spellEnd"/>
      <w:r w:rsidRPr="00994706">
        <w:rPr>
          <w:b/>
          <w:bCs/>
          <w:color w:val="000000"/>
        </w:rPr>
        <w:t xml:space="preserve"> Writing and Research Center </w:t>
      </w:r>
      <w:r w:rsidRPr="00994706">
        <w:rPr>
          <w:color w:val="000000"/>
        </w:rPr>
        <w:t xml:space="preserve">is open in </w:t>
      </w:r>
      <w:proofErr w:type="spellStart"/>
      <w:r w:rsidRPr="00994706">
        <w:rPr>
          <w:color w:val="000000"/>
        </w:rPr>
        <w:t>Odegaard</w:t>
      </w:r>
      <w:proofErr w:type="spellEnd"/>
      <w:r w:rsidRPr="00994706">
        <w:rPr>
          <w:color w:val="000000"/>
        </w:rPr>
        <w:t xml:space="preserve"> Library Monday - Thursday 9am to 9pm, Friday 9am to 4:30pm, and Sunday 12pm to 9pm. This writing center provides a research-integrated approach to writing instruction. </w:t>
      </w:r>
      <w:r w:rsidRPr="00994706">
        <w:t xml:space="preserve">Find more information and/or make an appointment on the website: </w:t>
      </w:r>
      <w:hyperlink r:id="rId5" w:history="1">
        <w:r w:rsidRPr="00994706">
          <w:rPr>
            <w:rStyle w:val="Hyperlink"/>
            <w:rFonts w:eastAsiaTheme="majorEastAsia"/>
          </w:rPr>
          <w:t>www.depts.washington.edu/owrc</w:t>
        </w:r>
      </w:hyperlink>
      <w:r w:rsidRPr="00994706">
        <w:t xml:space="preserve">. </w:t>
      </w:r>
    </w:p>
    <w:p w14:paraId="421BD47E" w14:textId="77777777" w:rsidR="00687CDE" w:rsidRPr="00994706" w:rsidRDefault="00687CDE" w:rsidP="00687CDE">
      <w:pPr>
        <w:pStyle w:val="Heading5"/>
        <w:rPr>
          <w:sz w:val="24"/>
          <w:szCs w:val="24"/>
        </w:rPr>
      </w:pPr>
      <w:r w:rsidRPr="00994706">
        <w:rPr>
          <w:sz w:val="24"/>
          <w:szCs w:val="24"/>
        </w:rPr>
        <w:t xml:space="preserve">ACADEMIC INTEGRITY </w:t>
      </w:r>
    </w:p>
    <w:p w14:paraId="043DBF7D" w14:textId="56BD40B6" w:rsidR="00732F37" w:rsidRPr="00994706" w:rsidRDefault="00687CDE" w:rsidP="00C53277">
      <w:pPr>
        <w:pStyle w:val="NormalWeb"/>
      </w:pPr>
      <w:r w:rsidRPr="00994706">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bookmarkStart w:id="3" w:name="section12"/>
    </w:p>
    <w:p w14:paraId="1877DE68" w14:textId="7385A52C" w:rsidR="00687CDE" w:rsidRPr="00994706" w:rsidRDefault="00687CDE" w:rsidP="00687CDE">
      <w:pPr>
        <w:pStyle w:val="Heading5"/>
        <w:rPr>
          <w:sz w:val="24"/>
          <w:szCs w:val="24"/>
        </w:rPr>
      </w:pPr>
      <w:r w:rsidRPr="00994706">
        <w:rPr>
          <w:sz w:val="24"/>
          <w:szCs w:val="24"/>
        </w:rPr>
        <w:t xml:space="preserve">ACCOMODATIONS </w:t>
      </w:r>
      <w:bookmarkStart w:id="4" w:name="section16"/>
      <w:bookmarkEnd w:id="3"/>
    </w:p>
    <w:p w14:paraId="499BFCE5" w14:textId="77777777" w:rsidR="00687CDE" w:rsidRPr="00994706" w:rsidRDefault="00687CDE" w:rsidP="00687CDE">
      <w:pPr>
        <w:pStyle w:val="Heading5"/>
        <w:numPr>
          <w:ilvl w:val="0"/>
          <w:numId w:val="0"/>
        </w:numPr>
        <w:rPr>
          <w:sz w:val="24"/>
          <w:szCs w:val="24"/>
          <w:highlight w:val="yellow"/>
        </w:rPr>
      </w:pPr>
      <w:r w:rsidRPr="00994706">
        <w:rPr>
          <w:b w:val="0"/>
          <w:bCs w:val="0"/>
          <w:sz w:val="24"/>
          <w:szCs w:val="24"/>
        </w:rPr>
        <w:t xml:space="preserve">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at </w:t>
      </w:r>
      <w:hyperlink r:id="rId6" w:history="1">
        <w:r w:rsidRPr="00994706">
          <w:rPr>
            <w:rStyle w:val="Hyperlink"/>
            <w:rFonts w:eastAsiaTheme="majorEastAsia"/>
            <w:b w:val="0"/>
            <w:bCs w:val="0"/>
            <w:sz w:val="24"/>
            <w:szCs w:val="24"/>
          </w:rPr>
          <w:t>http://www.washington.edu/students/drs/</w:t>
        </w:r>
      </w:hyperlink>
      <w:r w:rsidRPr="00994706">
        <w:rPr>
          <w:b w:val="0"/>
          <w:bCs w:val="0"/>
          <w:sz w:val="24"/>
          <w:szCs w:val="24"/>
        </w:rPr>
        <w:t>.</w:t>
      </w:r>
    </w:p>
    <w:p w14:paraId="0041B11E" w14:textId="77777777" w:rsidR="00687CDE" w:rsidRPr="00994706" w:rsidRDefault="00687CDE" w:rsidP="00687CDE">
      <w:pPr>
        <w:pStyle w:val="Heading5"/>
        <w:rPr>
          <w:sz w:val="24"/>
          <w:szCs w:val="24"/>
        </w:rPr>
      </w:pPr>
      <w:r w:rsidRPr="00994706">
        <w:rPr>
          <w:sz w:val="24"/>
          <w:szCs w:val="24"/>
        </w:rPr>
        <w:t>CAMPUS SAFETY</w:t>
      </w:r>
    </w:p>
    <w:bookmarkEnd w:id="4"/>
    <w:p w14:paraId="733469CB" w14:textId="77777777" w:rsidR="00687CDE" w:rsidRPr="00994706" w:rsidRDefault="00687CDE" w:rsidP="00687CDE">
      <w:pPr>
        <w:rPr>
          <w:rFonts w:ascii="Times New Roman" w:hAnsi="Times New Roman" w:cs="Times New Roman"/>
        </w:rPr>
      </w:pPr>
      <w:r w:rsidRPr="00994706">
        <w:rPr>
          <w:rFonts w:ascii="Times New Roman" w:hAnsi="Times New Roman" w:cs="Times New Roman"/>
        </w:rPr>
        <w:lastRenderedPageBreak/>
        <w:t>Preventing violence is everyone's responsibility. If you're concerned, tell someone.</w:t>
      </w:r>
    </w:p>
    <w:p w14:paraId="3CCB7CCB" w14:textId="77777777" w:rsidR="00687CDE" w:rsidRPr="00994706" w:rsidRDefault="00687CDE" w:rsidP="00687CDE">
      <w:pPr>
        <w:rPr>
          <w:rFonts w:ascii="Times New Roman" w:hAnsi="Times New Roman" w:cs="Times New Roman"/>
        </w:rPr>
      </w:pPr>
    </w:p>
    <w:p w14:paraId="657F5D1F" w14:textId="77777777" w:rsidR="00687CDE" w:rsidRPr="00994706" w:rsidRDefault="00687CDE" w:rsidP="00687CDE">
      <w:pPr>
        <w:pStyle w:val="ListParagraph"/>
        <w:numPr>
          <w:ilvl w:val="0"/>
          <w:numId w:val="3"/>
        </w:numPr>
        <w:suppressAutoHyphens/>
        <w:rPr>
          <w:rFonts w:ascii="Times New Roman" w:hAnsi="Times New Roman" w:cs="Times New Roman"/>
        </w:rPr>
      </w:pPr>
      <w:r w:rsidRPr="00994706">
        <w:rPr>
          <w:rFonts w:ascii="Times New Roman" w:hAnsi="Times New Roman" w:cs="Times New Roman"/>
        </w:rPr>
        <w:t>Always call 911 if you or others may be in danger.</w:t>
      </w:r>
    </w:p>
    <w:p w14:paraId="6224653F" w14:textId="77777777" w:rsidR="00687CDE" w:rsidRPr="00994706" w:rsidRDefault="00687CDE" w:rsidP="00687CDE">
      <w:pPr>
        <w:pStyle w:val="ListParagraph"/>
        <w:numPr>
          <w:ilvl w:val="0"/>
          <w:numId w:val="3"/>
        </w:numPr>
        <w:suppressAutoHyphens/>
        <w:rPr>
          <w:rFonts w:ascii="Times New Roman" w:hAnsi="Times New Roman" w:cs="Times New Roman"/>
        </w:rPr>
      </w:pPr>
      <w:r w:rsidRPr="00994706">
        <w:rPr>
          <w:rFonts w:ascii="Times New Roman" w:hAnsi="Times New Roman" w:cs="Times New Roman"/>
        </w:rPr>
        <w:t>Call 206-685-SAFE (7233) to report non-urgent threats of violence and for referrals to UW counseling and/or safety resources. TTY or VP callers, please call through your preferred relay service.</w:t>
      </w:r>
    </w:p>
    <w:p w14:paraId="294D0CD0" w14:textId="77777777" w:rsidR="00687CDE" w:rsidRPr="00994706" w:rsidRDefault="00687CDE" w:rsidP="00687CDE">
      <w:pPr>
        <w:pStyle w:val="ListParagraph"/>
        <w:numPr>
          <w:ilvl w:val="0"/>
          <w:numId w:val="3"/>
        </w:numPr>
        <w:suppressAutoHyphens/>
        <w:rPr>
          <w:rFonts w:ascii="Times New Roman" w:hAnsi="Times New Roman" w:cs="Times New Roman"/>
        </w:rPr>
      </w:pPr>
      <w:r w:rsidRPr="00994706">
        <w:rPr>
          <w:rFonts w:ascii="Times New Roman" w:hAnsi="Times New Roman" w:cs="Times New Roman"/>
        </w:rPr>
        <w:t xml:space="preserve">Don't walk alone. Campus safety guards can walk with you on campus after dark. Call Husky </w:t>
      </w:r>
      <w:proofErr w:type="spellStart"/>
      <w:r w:rsidRPr="00994706">
        <w:rPr>
          <w:rFonts w:ascii="Times New Roman" w:hAnsi="Times New Roman" w:cs="Times New Roman"/>
        </w:rPr>
        <w:t>NightWalk</w:t>
      </w:r>
      <w:proofErr w:type="spellEnd"/>
      <w:r w:rsidRPr="00994706">
        <w:rPr>
          <w:rFonts w:ascii="Times New Roman" w:hAnsi="Times New Roman" w:cs="Times New Roman"/>
        </w:rPr>
        <w:t xml:space="preserve"> 206-685-WALK (9255).</w:t>
      </w:r>
    </w:p>
    <w:p w14:paraId="0BF142C2" w14:textId="77777777" w:rsidR="00687CDE" w:rsidRPr="00994706" w:rsidRDefault="00687CDE" w:rsidP="00687CDE">
      <w:pPr>
        <w:pStyle w:val="ListParagraph"/>
        <w:numPr>
          <w:ilvl w:val="0"/>
          <w:numId w:val="3"/>
        </w:numPr>
        <w:suppressAutoHyphens/>
        <w:rPr>
          <w:rFonts w:ascii="Times New Roman" w:hAnsi="Times New Roman" w:cs="Times New Roman"/>
        </w:rPr>
      </w:pPr>
      <w:r w:rsidRPr="00994706">
        <w:rPr>
          <w:rFonts w:ascii="Times New Roman" w:hAnsi="Times New Roman" w:cs="Times New Roman"/>
        </w:rPr>
        <w:t xml:space="preserve">Stay connected in an emergency with UW Alert. Register your mobile number to receive instant notification of campus emergencies via text and voice messaging. </w:t>
      </w:r>
    </w:p>
    <w:p w14:paraId="419AD2FC" w14:textId="77777777" w:rsidR="00687CDE" w:rsidRPr="00994706" w:rsidRDefault="00687CDE" w:rsidP="00687CDE">
      <w:pPr>
        <w:rPr>
          <w:rFonts w:ascii="Times New Roman" w:hAnsi="Times New Roman" w:cs="Times New Roman"/>
        </w:rPr>
      </w:pPr>
      <w:r w:rsidRPr="00994706">
        <w:rPr>
          <w:rFonts w:ascii="Times New Roman" w:hAnsi="Times New Roman" w:cs="Times New Roman"/>
        </w:rPr>
        <w:t>Sign up online at www.washington.edu/alert.</w:t>
      </w:r>
    </w:p>
    <w:p w14:paraId="6B9CE476" w14:textId="77777777" w:rsidR="00687CDE" w:rsidRPr="00994706" w:rsidRDefault="00687CDE" w:rsidP="00687CDE">
      <w:pPr>
        <w:rPr>
          <w:rFonts w:ascii="Times New Roman" w:hAnsi="Times New Roman" w:cs="Times New Roman"/>
        </w:rPr>
      </w:pPr>
      <w:r w:rsidRPr="00994706">
        <w:rPr>
          <w:rFonts w:ascii="Times New Roman" w:hAnsi="Times New Roman" w:cs="Times New Roman"/>
        </w:rPr>
        <w:t xml:space="preserve">For more information visit the </w:t>
      </w:r>
      <w:proofErr w:type="spellStart"/>
      <w:r w:rsidRPr="00994706">
        <w:rPr>
          <w:rFonts w:ascii="Times New Roman" w:hAnsi="Times New Roman" w:cs="Times New Roman"/>
        </w:rPr>
        <w:t>SafeCampus</w:t>
      </w:r>
      <w:proofErr w:type="spellEnd"/>
      <w:r w:rsidRPr="00994706">
        <w:rPr>
          <w:rFonts w:ascii="Times New Roman" w:hAnsi="Times New Roman" w:cs="Times New Roman"/>
        </w:rPr>
        <w:t xml:space="preserve"> website at </w:t>
      </w:r>
      <w:hyperlink r:id="rId7" w:history="1">
        <w:r w:rsidRPr="00994706">
          <w:rPr>
            <w:rStyle w:val="Hyperlink"/>
            <w:rFonts w:ascii="Times New Roman" w:hAnsi="Times New Roman" w:cs="Times New Roman"/>
          </w:rPr>
          <w:t>www.washington.edu/safecampus</w:t>
        </w:r>
      </w:hyperlink>
      <w:r w:rsidRPr="00994706">
        <w:rPr>
          <w:rFonts w:ascii="Times New Roman" w:hAnsi="Times New Roman" w:cs="Times New Roman"/>
        </w:rPr>
        <w:t xml:space="preserve"> </w:t>
      </w:r>
    </w:p>
    <w:p w14:paraId="7CF577AD" w14:textId="77777777" w:rsidR="00687CDE" w:rsidRPr="00994706" w:rsidRDefault="00687CDE" w:rsidP="00687CDE">
      <w:pPr>
        <w:pStyle w:val="Heading3"/>
        <w:shd w:val="clear" w:color="auto" w:fill="FFFFFF"/>
        <w:spacing w:before="360" w:after="24" w:line="308" w:lineRule="atLeast"/>
        <w:rPr>
          <w:rFonts w:ascii="Times New Roman" w:eastAsia="Times New Roman" w:hAnsi="Times New Roman" w:cs="Times New Roman"/>
          <w:b/>
          <w:bCs/>
          <w:color w:val="auto"/>
        </w:rPr>
      </w:pPr>
      <w:r w:rsidRPr="00994706">
        <w:rPr>
          <w:rFonts w:ascii="Times New Roman" w:eastAsia="Times New Roman" w:hAnsi="Times New Roman" w:cs="Times New Roman"/>
          <w:b/>
          <w:bCs/>
          <w:color w:val="auto"/>
        </w:rPr>
        <w:t>Q Center clause</w:t>
      </w:r>
    </w:p>
    <w:p w14:paraId="6FFD2EF1" w14:textId="77777777" w:rsidR="00687CDE" w:rsidRPr="00994706" w:rsidRDefault="00687CDE" w:rsidP="00687CDE">
      <w:pPr>
        <w:pStyle w:val="NormalWeb"/>
        <w:shd w:val="clear" w:color="auto" w:fill="FFFFFF"/>
        <w:spacing w:before="360" w:after="360"/>
        <w:rPr>
          <w:rStyle w:val="Hyperlink"/>
          <w:rFonts w:eastAsiaTheme="majorEastAsia"/>
        </w:rPr>
      </w:pPr>
      <w:r w:rsidRPr="00994706">
        <w:t>The University of Washington Q Center builds and facilitates queer (gay, lesbian, bisexual, two-spirit, trans, intersex, questioning, same-gender-loving, allies) academic and social community through education, advocacy, and support services to achieve a socially-just campus in which all people are valued. For more information, visit</w:t>
      </w:r>
      <w:r w:rsidRPr="00994706">
        <w:rPr>
          <w:color w:val="6D6E71"/>
        </w:rPr>
        <w:t> </w:t>
      </w:r>
      <w:hyperlink r:id="rId8" w:history="1">
        <w:r w:rsidRPr="00994706">
          <w:rPr>
            <w:rStyle w:val="Hyperlink"/>
            <w:rFonts w:eastAsiaTheme="majorEastAsia"/>
          </w:rPr>
          <w:t>http://depts.washington.edu/qcenter/</w:t>
        </w:r>
      </w:hyperlink>
      <w:r w:rsidRPr="00994706">
        <w:rPr>
          <w:rStyle w:val="Hyperlink"/>
          <w:rFonts w:eastAsiaTheme="majorEastAsia"/>
        </w:rPr>
        <w:t>.</w:t>
      </w:r>
    </w:p>
    <w:p w14:paraId="6622F4A1" w14:textId="4A5D2332" w:rsidR="00687CDE" w:rsidRPr="00994706" w:rsidRDefault="00EA5E5B" w:rsidP="00687CDE">
      <w:pPr>
        <w:rPr>
          <w:rFonts w:ascii="Times New Roman" w:hAnsi="Times New Roman" w:cs="Times New Roman"/>
          <w:b/>
          <w:bCs/>
          <w:color w:val="000000"/>
        </w:rPr>
      </w:pPr>
      <w:r w:rsidRPr="00994706">
        <w:rPr>
          <w:rFonts w:ascii="Times New Roman" w:hAnsi="Times New Roman" w:cs="Times New Roman"/>
          <w:b/>
          <w:bCs/>
          <w:color w:val="000000"/>
        </w:rPr>
        <w:br w:type="page"/>
      </w:r>
    </w:p>
    <w:p w14:paraId="6E2E85F7" w14:textId="77777777" w:rsidR="00687CDE" w:rsidRPr="00994706" w:rsidRDefault="00687CDE" w:rsidP="00687CDE">
      <w:pPr>
        <w:rPr>
          <w:rFonts w:ascii="Times New Roman" w:eastAsia="Times New Roman" w:hAnsi="Times New Roman" w:cs="Times New Roman"/>
          <w:color w:val="0000FF"/>
          <w:u w:val="single"/>
          <w:lang w:eastAsia="ar-SA"/>
        </w:rPr>
      </w:pPr>
      <w:r w:rsidRPr="00994706">
        <w:rPr>
          <w:rFonts w:ascii="Times New Roman" w:hAnsi="Times New Roman" w:cs="Times New Roman"/>
          <w:b/>
          <w:bCs/>
          <w:color w:val="000000"/>
        </w:rPr>
        <w:lastRenderedPageBreak/>
        <w:t xml:space="preserve">TENTATIVE COURSE CALENDAR </w:t>
      </w:r>
    </w:p>
    <w:p w14:paraId="09D64846" w14:textId="77777777" w:rsidR="00687CDE" w:rsidRPr="00994706" w:rsidRDefault="00687CDE" w:rsidP="00687CDE">
      <w:pPr>
        <w:spacing w:after="100"/>
        <w:rPr>
          <w:rFonts w:ascii="Times New Roman" w:hAnsi="Times New Roman" w:cs="Times New Roman"/>
          <w:b/>
          <w:smallCaps/>
          <w:sz w:val="32"/>
          <w:szCs w:val="32"/>
        </w:rPr>
      </w:pPr>
      <w:r w:rsidRPr="00994706">
        <w:rPr>
          <w:rFonts w:ascii="Times New Roman" w:hAnsi="Times New Roman" w:cs="Times New Roman"/>
          <w:color w:val="000000"/>
        </w:rPr>
        <w:t>This is a rough outline of the quarter which contains some of the key dates to remember (holidays, major assignments, etc.)</w:t>
      </w:r>
      <w:r w:rsidRPr="00994706">
        <w:rPr>
          <w:rFonts w:ascii="Times New Roman" w:hAnsi="Times New Roman" w:cs="Times New Roman"/>
          <w:color w:val="000000"/>
          <w:lang w:eastAsia="zh-CN"/>
        </w:rPr>
        <w:t xml:space="preserve"> </w:t>
      </w:r>
      <w:r w:rsidRPr="00994706">
        <w:rPr>
          <w:rFonts w:ascii="Times New Roman" w:hAnsi="Times New Roman" w:cs="Times New Roman"/>
          <w:color w:val="000000"/>
        </w:rPr>
        <w:t>This calendar is subject to change</w:t>
      </w:r>
      <w:r w:rsidRPr="00994706">
        <w:rPr>
          <w:rFonts w:ascii="Times New Roman" w:hAnsi="Times New Roman" w:cs="Times New Roman"/>
          <w:color w:val="000000"/>
          <w:lang w:eastAsia="zh-CN"/>
        </w:rPr>
        <w:t xml:space="preserve">. </w:t>
      </w:r>
      <w:r w:rsidRPr="00994706">
        <w:rPr>
          <w:rFonts w:ascii="Times New Roman" w:hAnsi="Times New Roman" w:cs="Times New Roman"/>
          <w:b/>
          <w:bCs/>
          <w:i/>
          <w:color w:val="000000"/>
          <w:highlight w:val="yellow"/>
          <w:u w:val="single"/>
        </w:rPr>
        <w:t>Note that additional homework will be assigned in class</w:t>
      </w:r>
      <w:r w:rsidRPr="00994706">
        <w:rPr>
          <w:rFonts w:ascii="Times New Roman" w:hAnsi="Times New Roman" w:cs="Times New Roman"/>
          <w:color w:val="000000"/>
        </w:rPr>
        <w:t xml:space="preserve"> that is not detailed on the syllabus. Remember, it is your responsibility to ask me or another member of the class about missed assignments if you are absent.</w:t>
      </w:r>
      <w:r w:rsidRPr="00994706">
        <w:rPr>
          <w:rFonts w:ascii="Times New Roman" w:hAnsi="Times New Roman" w:cs="Times New Roman"/>
          <w:b/>
          <w:bCs/>
        </w:rPr>
        <w:t xml:space="preserve">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4680"/>
        <w:gridCol w:w="3212"/>
      </w:tblGrid>
      <w:tr w:rsidR="00687CDE" w:rsidRPr="00994706" w14:paraId="084C019C" w14:textId="77777777" w:rsidTr="005A7082">
        <w:trPr>
          <w:jc w:val="center"/>
        </w:trPr>
        <w:tc>
          <w:tcPr>
            <w:tcW w:w="2183" w:type="dxa"/>
            <w:shd w:val="pct12" w:color="auto" w:fill="auto"/>
          </w:tcPr>
          <w:p w14:paraId="7C9F5C80" w14:textId="77777777" w:rsidR="00687CDE" w:rsidRPr="00994706" w:rsidRDefault="00687CDE" w:rsidP="005A7082">
            <w:pPr>
              <w:jc w:val="center"/>
              <w:rPr>
                <w:rFonts w:ascii="Times New Roman" w:hAnsi="Times New Roman" w:cs="Times New Roman"/>
                <w:b/>
                <w:sz w:val="19"/>
                <w:szCs w:val="19"/>
              </w:rPr>
            </w:pPr>
            <w:r w:rsidRPr="00994706">
              <w:rPr>
                <w:rFonts w:ascii="Times New Roman" w:hAnsi="Times New Roman" w:cs="Times New Roman"/>
                <w:b/>
                <w:sz w:val="19"/>
                <w:szCs w:val="19"/>
              </w:rPr>
              <w:t>WEEK 1</w:t>
            </w:r>
          </w:p>
        </w:tc>
        <w:tc>
          <w:tcPr>
            <w:tcW w:w="4680" w:type="dxa"/>
            <w:shd w:val="pct12" w:color="auto" w:fill="auto"/>
          </w:tcPr>
          <w:p w14:paraId="08AC87C0" w14:textId="77777777" w:rsidR="00687CDE" w:rsidRPr="00994706" w:rsidRDefault="00687CDE" w:rsidP="005A7082">
            <w:pPr>
              <w:jc w:val="center"/>
              <w:rPr>
                <w:rFonts w:ascii="Times New Roman" w:hAnsi="Times New Roman" w:cs="Times New Roman"/>
                <w:b/>
                <w:caps/>
                <w:sz w:val="19"/>
                <w:szCs w:val="19"/>
              </w:rPr>
            </w:pPr>
            <w:r w:rsidRPr="00994706">
              <w:rPr>
                <w:rFonts w:ascii="Times New Roman" w:hAnsi="Times New Roman" w:cs="Times New Roman"/>
                <w:b/>
                <w:caps/>
                <w:sz w:val="19"/>
                <w:szCs w:val="19"/>
              </w:rPr>
              <w:t>in-class activities</w:t>
            </w:r>
          </w:p>
        </w:tc>
        <w:tc>
          <w:tcPr>
            <w:tcW w:w="3212" w:type="dxa"/>
            <w:shd w:val="pct12" w:color="auto" w:fill="auto"/>
          </w:tcPr>
          <w:p w14:paraId="5DE07DEE" w14:textId="77777777" w:rsidR="00687CDE" w:rsidRPr="00994706" w:rsidRDefault="00687CDE" w:rsidP="005A7082">
            <w:pPr>
              <w:jc w:val="center"/>
              <w:rPr>
                <w:rFonts w:ascii="Times New Roman" w:hAnsi="Times New Roman" w:cs="Times New Roman"/>
                <w:b/>
                <w:caps/>
                <w:sz w:val="19"/>
                <w:szCs w:val="19"/>
              </w:rPr>
            </w:pPr>
            <w:r w:rsidRPr="00994706">
              <w:rPr>
                <w:rFonts w:ascii="Times New Roman" w:hAnsi="Times New Roman" w:cs="Times New Roman"/>
                <w:b/>
                <w:caps/>
                <w:sz w:val="19"/>
                <w:szCs w:val="19"/>
              </w:rPr>
              <w:t>homework</w:t>
            </w:r>
          </w:p>
        </w:tc>
      </w:tr>
      <w:tr w:rsidR="00687CDE" w:rsidRPr="00994706" w14:paraId="1C043A3D" w14:textId="77777777" w:rsidTr="005A7082">
        <w:trPr>
          <w:jc w:val="center"/>
        </w:trPr>
        <w:tc>
          <w:tcPr>
            <w:tcW w:w="2183" w:type="dxa"/>
          </w:tcPr>
          <w:p w14:paraId="66E67198" w14:textId="363FC8B5" w:rsidR="00687CDE" w:rsidRPr="00994706" w:rsidRDefault="00971082" w:rsidP="005A7082">
            <w:pPr>
              <w:jc w:val="center"/>
              <w:rPr>
                <w:rFonts w:ascii="Times New Roman" w:hAnsi="Times New Roman" w:cs="Times New Roman"/>
                <w:sz w:val="19"/>
                <w:szCs w:val="19"/>
              </w:rPr>
            </w:pPr>
            <w:r w:rsidRPr="00994706">
              <w:rPr>
                <w:rFonts w:ascii="Times New Roman" w:hAnsi="Times New Roman" w:cs="Times New Roman"/>
                <w:sz w:val="19"/>
                <w:szCs w:val="19"/>
              </w:rPr>
              <w:t>Mon</w:t>
            </w:r>
            <w:r w:rsidR="00687CDE" w:rsidRPr="00994706">
              <w:rPr>
                <w:rFonts w:ascii="Times New Roman" w:hAnsi="Times New Roman" w:cs="Times New Roman"/>
                <w:sz w:val="19"/>
                <w:szCs w:val="19"/>
              </w:rPr>
              <w:t xml:space="preserve"> </w:t>
            </w:r>
            <w:r w:rsidR="006416BF" w:rsidRPr="00994706">
              <w:rPr>
                <w:rFonts w:ascii="Times New Roman" w:hAnsi="Times New Roman" w:cs="Times New Roman"/>
                <w:sz w:val="19"/>
                <w:szCs w:val="19"/>
              </w:rPr>
              <w:t>4</w:t>
            </w:r>
            <w:r w:rsidR="00687CDE" w:rsidRPr="00994706">
              <w:rPr>
                <w:rFonts w:ascii="Times New Roman" w:hAnsi="Times New Roman" w:cs="Times New Roman"/>
                <w:sz w:val="19"/>
                <w:szCs w:val="19"/>
              </w:rPr>
              <w:t>/</w:t>
            </w:r>
            <w:r w:rsidR="006416BF" w:rsidRPr="00994706">
              <w:rPr>
                <w:rFonts w:ascii="Times New Roman" w:hAnsi="Times New Roman" w:cs="Times New Roman"/>
                <w:sz w:val="19"/>
                <w:szCs w:val="19"/>
              </w:rPr>
              <w:t>1</w:t>
            </w:r>
          </w:p>
          <w:p w14:paraId="31A0CFB4" w14:textId="77777777" w:rsidR="00687CDE" w:rsidRPr="00994706" w:rsidRDefault="00687CDE" w:rsidP="005A7082">
            <w:pPr>
              <w:jc w:val="center"/>
              <w:rPr>
                <w:rFonts w:ascii="Times New Roman" w:hAnsi="Times New Roman" w:cs="Times New Roman"/>
                <w:sz w:val="19"/>
                <w:szCs w:val="19"/>
              </w:rPr>
            </w:pPr>
          </w:p>
        </w:tc>
        <w:tc>
          <w:tcPr>
            <w:tcW w:w="4680" w:type="dxa"/>
          </w:tcPr>
          <w:p w14:paraId="7F2F028E" w14:textId="02445296" w:rsidR="00687CDE" w:rsidRPr="00994706" w:rsidRDefault="00D3359C" w:rsidP="00231C8A">
            <w:pPr>
              <w:jc w:val="center"/>
              <w:rPr>
                <w:rFonts w:ascii="Times New Roman" w:hAnsi="Times New Roman" w:cs="Times New Roman"/>
                <w:b/>
                <w:sz w:val="19"/>
                <w:szCs w:val="19"/>
              </w:rPr>
            </w:pPr>
            <w:r w:rsidRPr="00994706">
              <w:rPr>
                <w:rFonts w:ascii="Times New Roman" w:hAnsi="Times New Roman" w:cs="Times New Roman"/>
                <w:b/>
                <w:sz w:val="19"/>
                <w:szCs w:val="19"/>
              </w:rPr>
              <w:t>Course introduction, syllabus</w:t>
            </w:r>
          </w:p>
        </w:tc>
        <w:tc>
          <w:tcPr>
            <w:tcW w:w="3212" w:type="dxa"/>
          </w:tcPr>
          <w:p w14:paraId="498204F0" w14:textId="49B43E96" w:rsidR="00687CDE" w:rsidRPr="004A6EEA" w:rsidRDefault="00AF3C05" w:rsidP="004A6EEA">
            <w:pPr>
              <w:jc w:val="center"/>
              <w:rPr>
                <w:lang w:eastAsia="zh-CN"/>
              </w:rPr>
            </w:pPr>
            <w:r w:rsidRPr="00994706">
              <w:rPr>
                <w:rFonts w:ascii="Times New Roman" w:hAnsi="Times New Roman" w:cs="Times New Roman"/>
                <w:sz w:val="19"/>
                <w:szCs w:val="19"/>
              </w:rPr>
              <w:t>Read:</w:t>
            </w:r>
            <w:r w:rsidR="00687CDE" w:rsidRPr="00994706">
              <w:rPr>
                <w:rFonts w:ascii="Times New Roman" w:hAnsi="Times New Roman" w:cs="Times New Roman"/>
                <w:sz w:val="19"/>
                <w:szCs w:val="19"/>
              </w:rPr>
              <w:t xml:space="preserve"> </w:t>
            </w:r>
            <w:r w:rsidR="005F6B05" w:rsidRPr="00994706">
              <w:rPr>
                <w:rFonts w:ascii="Times New Roman" w:hAnsi="Times New Roman" w:cs="Times New Roman"/>
                <w:i/>
                <w:sz w:val="19"/>
                <w:szCs w:val="19"/>
              </w:rPr>
              <w:t>Odyssey</w:t>
            </w:r>
            <w:r w:rsidR="005F6B05" w:rsidRPr="00994706">
              <w:rPr>
                <w:rFonts w:ascii="Times New Roman" w:hAnsi="Times New Roman" w:cs="Times New Roman"/>
                <w:sz w:val="19"/>
                <w:szCs w:val="19"/>
              </w:rPr>
              <w:t xml:space="preserve"> Book 1</w:t>
            </w:r>
            <w:r w:rsidR="004A6EEA">
              <w:rPr>
                <w:rFonts w:ascii="Times New Roman" w:hAnsi="Times New Roman" w:cs="Times New Roman"/>
                <w:sz w:val="19"/>
                <w:szCs w:val="19"/>
              </w:rPr>
              <w:t xml:space="preserve"> </w:t>
            </w:r>
            <w:r w:rsidR="004A6EEA" w:rsidRPr="004A6EEA">
              <w:rPr>
                <w:rFonts w:ascii="Times New Roman" w:hAnsi="Times New Roman" w:cs="Times New Roman"/>
                <w:sz w:val="19"/>
                <w:szCs w:val="19"/>
              </w:rPr>
              <w:t>and introduction p</w:t>
            </w:r>
            <w:r w:rsidR="00D20007">
              <w:rPr>
                <w:rFonts w:ascii="Times New Roman" w:hAnsi="Times New Roman" w:cs="Times New Roman"/>
                <w:sz w:val="19"/>
                <w:szCs w:val="19"/>
              </w:rPr>
              <w:t>p.</w:t>
            </w:r>
            <w:r w:rsidR="004A6EEA" w:rsidRPr="004A6EEA">
              <w:rPr>
                <w:rFonts w:ascii="Times New Roman" w:hAnsi="Times New Roman" w:cs="Times New Roman"/>
                <w:sz w:val="19"/>
                <w:szCs w:val="19"/>
              </w:rPr>
              <w:t>1-13, 48-53</w:t>
            </w:r>
          </w:p>
        </w:tc>
      </w:tr>
      <w:tr w:rsidR="00687CDE" w:rsidRPr="00994706" w14:paraId="683D5DF5" w14:textId="77777777" w:rsidTr="005A7082">
        <w:trPr>
          <w:jc w:val="center"/>
        </w:trPr>
        <w:tc>
          <w:tcPr>
            <w:tcW w:w="2183" w:type="dxa"/>
          </w:tcPr>
          <w:p w14:paraId="693B01D6" w14:textId="4FE3B48F" w:rsidR="00687CDE" w:rsidRPr="00994706" w:rsidRDefault="00971082" w:rsidP="005A7082">
            <w:pPr>
              <w:jc w:val="center"/>
              <w:rPr>
                <w:rFonts w:ascii="Times New Roman" w:hAnsi="Times New Roman" w:cs="Times New Roman"/>
                <w:sz w:val="19"/>
                <w:szCs w:val="19"/>
              </w:rPr>
            </w:pPr>
            <w:r w:rsidRPr="00994706">
              <w:rPr>
                <w:rFonts w:ascii="Times New Roman" w:hAnsi="Times New Roman" w:cs="Times New Roman"/>
                <w:sz w:val="19"/>
                <w:szCs w:val="19"/>
              </w:rPr>
              <w:t>Wed</w:t>
            </w:r>
            <w:r w:rsidR="00687CDE" w:rsidRPr="00994706">
              <w:rPr>
                <w:rFonts w:ascii="Times New Roman" w:hAnsi="Times New Roman" w:cs="Times New Roman"/>
                <w:sz w:val="19"/>
                <w:szCs w:val="19"/>
              </w:rPr>
              <w:t xml:space="preserve"> </w:t>
            </w:r>
            <w:r w:rsidR="006416BF" w:rsidRPr="00994706">
              <w:rPr>
                <w:rFonts w:ascii="Times New Roman" w:hAnsi="Times New Roman" w:cs="Times New Roman"/>
                <w:sz w:val="19"/>
                <w:szCs w:val="19"/>
              </w:rPr>
              <w:t>4</w:t>
            </w:r>
            <w:r w:rsidR="00687CDE" w:rsidRPr="00994706">
              <w:rPr>
                <w:rFonts w:ascii="Times New Roman" w:hAnsi="Times New Roman" w:cs="Times New Roman"/>
                <w:sz w:val="19"/>
                <w:szCs w:val="19"/>
              </w:rPr>
              <w:t>/</w:t>
            </w:r>
            <w:r w:rsidR="006416BF" w:rsidRPr="00994706">
              <w:rPr>
                <w:rFonts w:ascii="Times New Roman" w:hAnsi="Times New Roman" w:cs="Times New Roman"/>
                <w:sz w:val="19"/>
                <w:szCs w:val="19"/>
              </w:rPr>
              <w:t>3</w:t>
            </w:r>
          </w:p>
          <w:p w14:paraId="17C25A1E" w14:textId="77777777" w:rsidR="00687CDE" w:rsidRPr="00994706" w:rsidRDefault="00687CDE" w:rsidP="005A7082">
            <w:pPr>
              <w:jc w:val="center"/>
              <w:rPr>
                <w:rFonts w:ascii="Times New Roman" w:hAnsi="Times New Roman" w:cs="Times New Roman"/>
                <w:sz w:val="19"/>
                <w:szCs w:val="19"/>
              </w:rPr>
            </w:pPr>
          </w:p>
        </w:tc>
        <w:tc>
          <w:tcPr>
            <w:tcW w:w="4680" w:type="dxa"/>
          </w:tcPr>
          <w:p w14:paraId="1607EF8B" w14:textId="3A582F67" w:rsidR="00687CDE" w:rsidRPr="00994706" w:rsidRDefault="0049012D" w:rsidP="005A7082">
            <w:pPr>
              <w:jc w:val="center"/>
              <w:rPr>
                <w:rFonts w:ascii="Times New Roman" w:hAnsi="Times New Roman" w:cs="Times New Roman"/>
                <w:sz w:val="19"/>
                <w:szCs w:val="19"/>
              </w:rPr>
            </w:pPr>
            <w:r w:rsidRPr="00994706">
              <w:rPr>
                <w:rFonts w:ascii="Times New Roman" w:hAnsi="Times New Roman" w:cs="Times New Roman"/>
                <w:sz w:val="19"/>
                <w:szCs w:val="19"/>
              </w:rPr>
              <w:t>Epic genre; afterlife of Odysseus</w:t>
            </w:r>
            <w:r w:rsidR="00D57A90">
              <w:rPr>
                <w:rFonts w:ascii="Times New Roman" w:hAnsi="Times New Roman" w:cs="Times New Roman"/>
                <w:sz w:val="19"/>
                <w:szCs w:val="19"/>
              </w:rPr>
              <w:t>; book 1</w:t>
            </w:r>
          </w:p>
        </w:tc>
        <w:tc>
          <w:tcPr>
            <w:tcW w:w="3212" w:type="dxa"/>
          </w:tcPr>
          <w:p w14:paraId="1BFE55AB" w14:textId="12169960" w:rsidR="00A54E22" w:rsidRPr="00994706" w:rsidRDefault="00AF3C05" w:rsidP="005A7082">
            <w:pPr>
              <w:jc w:val="center"/>
              <w:rPr>
                <w:rFonts w:ascii="Times New Roman" w:hAnsi="Times New Roman" w:cs="Times New Roman"/>
                <w:sz w:val="19"/>
                <w:szCs w:val="19"/>
              </w:rPr>
            </w:pPr>
            <w:r w:rsidRPr="00994706">
              <w:rPr>
                <w:rFonts w:ascii="Times New Roman" w:hAnsi="Times New Roman" w:cs="Times New Roman"/>
                <w:sz w:val="19"/>
                <w:szCs w:val="19"/>
              </w:rPr>
              <w:t xml:space="preserve">Read: </w:t>
            </w:r>
            <w:r w:rsidR="005F6B05" w:rsidRPr="00994706">
              <w:rPr>
                <w:rFonts w:ascii="Times New Roman" w:hAnsi="Times New Roman" w:cs="Times New Roman"/>
                <w:i/>
                <w:sz w:val="19"/>
                <w:szCs w:val="19"/>
              </w:rPr>
              <w:t xml:space="preserve">Odyssey </w:t>
            </w:r>
            <w:r w:rsidR="005F6B05" w:rsidRPr="00994706">
              <w:rPr>
                <w:rFonts w:ascii="Times New Roman" w:hAnsi="Times New Roman" w:cs="Times New Roman"/>
                <w:sz w:val="19"/>
                <w:szCs w:val="19"/>
              </w:rPr>
              <w:t xml:space="preserve">Books 19, </w:t>
            </w:r>
            <w:r w:rsidR="00B826F2">
              <w:rPr>
                <w:rFonts w:ascii="Times New Roman" w:hAnsi="Times New Roman" w:cs="Times New Roman"/>
                <w:sz w:val="19"/>
                <w:szCs w:val="19"/>
              </w:rPr>
              <w:t>2</w:t>
            </w:r>
            <w:r w:rsidR="001A0ADA">
              <w:rPr>
                <w:rFonts w:ascii="Times New Roman" w:hAnsi="Times New Roman" w:cs="Times New Roman"/>
                <w:sz w:val="19"/>
                <w:szCs w:val="19"/>
              </w:rPr>
              <w:t>1</w:t>
            </w:r>
            <w:r w:rsidR="00D20007">
              <w:rPr>
                <w:rFonts w:ascii="Times New Roman" w:hAnsi="Times New Roman" w:cs="Times New Roman"/>
                <w:sz w:val="19"/>
                <w:szCs w:val="19"/>
              </w:rPr>
              <w:t>, and introduction pp.23-48</w:t>
            </w:r>
            <w:r w:rsidR="001F1E55" w:rsidRPr="00994706">
              <w:rPr>
                <w:rFonts w:ascii="Times New Roman" w:hAnsi="Times New Roman" w:cs="Times New Roman"/>
                <w:sz w:val="19"/>
                <w:szCs w:val="19"/>
              </w:rPr>
              <w:t>;</w:t>
            </w:r>
          </w:p>
          <w:p w14:paraId="497D5547" w14:textId="45F029A7" w:rsidR="00687CDE" w:rsidRPr="00994706" w:rsidRDefault="001F1E55" w:rsidP="005A7082">
            <w:pPr>
              <w:jc w:val="center"/>
              <w:rPr>
                <w:rFonts w:ascii="Times New Roman" w:hAnsi="Times New Roman" w:cs="Times New Roman"/>
                <w:sz w:val="19"/>
                <w:szCs w:val="19"/>
              </w:rPr>
            </w:pPr>
            <w:r w:rsidRPr="00994706">
              <w:rPr>
                <w:rFonts w:ascii="Times New Roman" w:hAnsi="Times New Roman" w:cs="Times New Roman"/>
                <w:sz w:val="19"/>
                <w:szCs w:val="19"/>
              </w:rPr>
              <w:t>e-post 1</w:t>
            </w:r>
          </w:p>
        </w:tc>
      </w:tr>
      <w:tr w:rsidR="00687CDE" w:rsidRPr="00994706" w14:paraId="051A2CA3" w14:textId="77777777" w:rsidTr="005A7082">
        <w:trPr>
          <w:jc w:val="center"/>
        </w:trPr>
        <w:tc>
          <w:tcPr>
            <w:tcW w:w="2183" w:type="dxa"/>
            <w:shd w:val="pct12" w:color="auto" w:fill="auto"/>
          </w:tcPr>
          <w:p w14:paraId="154A5FB1" w14:textId="77777777" w:rsidR="00687CDE" w:rsidRPr="00994706" w:rsidRDefault="00687CDE" w:rsidP="005A7082">
            <w:pPr>
              <w:jc w:val="center"/>
              <w:rPr>
                <w:rFonts w:ascii="Times New Roman" w:hAnsi="Times New Roman" w:cs="Times New Roman"/>
                <w:b/>
                <w:sz w:val="19"/>
                <w:szCs w:val="19"/>
              </w:rPr>
            </w:pPr>
            <w:r w:rsidRPr="00994706">
              <w:rPr>
                <w:rFonts w:ascii="Times New Roman" w:hAnsi="Times New Roman" w:cs="Times New Roman"/>
                <w:b/>
                <w:sz w:val="19"/>
                <w:szCs w:val="19"/>
              </w:rPr>
              <w:t>WEEK 2</w:t>
            </w:r>
          </w:p>
        </w:tc>
        <w:tc>
          <w:tcPr>
            <w:tcW w:w="4680" w:type="dxa"/>
            <w:shd w:val="pct12" w:color="auto" w:fill="auto"/>
          </w:tcPr>
          <w:p w14:paraId="6145BB0D" w14:textId="77777777" w:rsidR="00687CDE" w:rsidRPr="00994706" w:rsidRDefault="00687CDE" w:rsidP="005A7082">
            <w:pPr>
              <w:jc w:val="center"/>
              <w:rPr>
                <w:rFonts w:ascii="Times New Roman" w:hAnsi="Times New Roman" w:cs="Times New Roman"/>
                <w:b/>
                <w:sz w:val="19"/>
                <w:szCs w:val="19"/>
              </w:rPr>
            </w:pPr>
          </w:p>
        </w:tc>
        <w:tc>
          <w:tcPr>
            <w:tcW w:w="3212" w:type="dxa"/>
            <w:shd w:val="pct12" w:color="auto" w:fill="auto"/>
          </w:tcPr>
          <w:p w14:paraId="4B25D2F0" w14:textId="77777777" w:rsidR="00687CDE" w:rsidRPr="00994706" w:rsidRDefault="00687CDE" w:rsidP="005A7082">
            <w:pPr>
              <w:jc w:val="center"/>
              <w:rPr>
                <w:rFonts w:ascii="Times New Roman" w:hAnsi="Times New Roman" w:cs="Times New Roman"/>
                <w:b/>
                <w:sz w:val="19"/>
                <w:szCs w:val="19"/>
              </w:rPr>
            </w:pPr>
          </w:p>
        </w:tc>
      </w:tr>
      <w:tr w:rsidR="00687CDE" w:rsidRPr="00994706" w14:paraId="5E0189A6" w14:textId="77777777" w:rsidTr="005A7082">
        <w:trPr>
          <w:jc w:val="center"/>
        </w:trPr>
        <w:tc>
          <w:tcPr>
            <w:tcW w:w="2183" w:type="dxa"/>
          </w:tcPr>
          <w:p w14:paraId="766E253A" w14:textId="0C25CF78" w:rsidR="00423013" w:rsidRPr="00994706" w:rsidRDefault="00423013" w:rsidP="00423013">
            <w:pPr>
              <w:jc w:val="center"/>
              <w:rPr>
                <w:rFonts w:ascii="Times New Roman" w:hAnsi="Times New Roman" w:cs="Times New Roman"/>
                <w:sz w:val="19"/>
                <w:szCs w:val="19"/>
              </w:rPr>
            </w:pPr>
            <w:r w:rsidRPr="00994706">
              <w:rPr>
                <w:rFonts w:ascii="Times New Roman" w:hAnsi="Times New Roman" w:cs="Times New Roman"/>
                <w:sz w:val="19"/>
                <w:szCs w:val="19"/>
              </w:rPr>
              <w:t>Mon 4/</w:t>
            </w:r>
            <w:r w:rsidR="00E10A2F" w:rsidRPr="00994706">
              <w:rPr>
                <w:rFonts w:ascii="Times New Roman" w:hAnsi="Times New Roman" w:cs="Times New Roman"/>
                <w:sz w:val="19"/>
                <w:szCs w:val="19"/>
              </w:rPr>
              <w:t>8</w:t>
            </w:r>
          </w:p>
          <w:p w14:paraId="252424AD" w14:textId="77777777" w:rsidR="00687CDE" w:rsidRPr="00994706" w:rsidRDefault="00687CDE" w:rsidP="005A7082">
            <w:pPr>
              <w:jc w:val="center"/>
              <w:rPr>
                <w:rFonts w:ascii="Times New Roman" w:hAnsi="Times New Roman" w:cs="Times New Roman"/>
                <w:sz w:val="19"/>
                <w:szCs w:val="19"/>
              </w:rPr>
            </w:pPr>
          </w:p>
        </w:tc>
        <w:tc>
          <w:tcPr>
            <w:tcW w:w="4680" w:type="dxa"/>
          </w:tcPr>
          <w:p w14:paraId="0F24A25A" w14:textId="545664F2" w:rsidR="0026327C" w:rsidRPr="00994706" w:rsidRDefault="0026327C" w:rsidP="0026327C">
            <w:pPr>
              <w:jc w:val="center"/>
              <w:rPr>
                <w:rFonts w:ascii="Times New Roman" w:hAnsi="Times New Roman" w:cs="Times New Roman"/>
                <w:sz w:val="19"/>
                <w:szCs w:val="19"/>
              </w:rPr>
            </w:pPr>
            <w:r w:rsidRPr="00994706">
              <w:rPr>
                <w:rFonts w:ascii="Times New Roman" w:hAnsi="Times New Roman" w:cs="Times New Roman"/>
                <w:sz w:val="19"/>
                <w:szCs w:val="19"/>
              </w:rPr>
              <w:t xml:space="preserve">The Penelope Question; </w:t>
            </w:r>
          </w:p>
          <w:p w14:paraId="769FDA62" w14:textId="3C6BD058" w:rsidR="00687CDE" w:rsidRPr="00994706" w:rsidRDefault="00687CDE" w:rsidP="005A7082">
            <w:pPr>
              <w:jc w:val="center"/>
              <w:rPr>
                <w:rFonts w:ascii="Times New Roman" w:hAnsi="Times New Roman" w:cs="Times New Roman"/>
                <w:sz w:val="19"/>
                <w:szCs w:val="19"/>
              </w:rPr>
            </w:pPr>
          </w:p>
        </w:tc>
        <w:tc>
          <w:tcPr>
            <w:tcW w:w="3212" w:type="dxa"/>
          </w:tcPr>
          <w:p w14:paraId="6D89E420" w14:textId="70FEFFF8" w:rsidR="00687CDE" w:rsidRPr="00994706" w:rsidRDefault="00FF4C3E" w:rsidP="005A7082">
            <w:pPr>
              <w:jc w:val="center"/>
              <w:rPr>
                <w:rFonts w:ascii="Times New Roman" w:hAnsi="Times New Roman" w:cs="Times New Roman"/>
                <w:sz w:val="19"/>
                <w:szCs w:val="19"/>
              </w:rPr>
            </w:pPr>
            <w:r>
              <w:rPr>
                <w:rFonts w:ascii="Times New Roman" w:hAnsi="Times New Roman" w:cs="Times New Roman"/>
                <w:sz w:val="19"/>
                <w:szCs w:val="19"/>
              </w:rPr>
              <w:t xml:space="preserve">Read: </w:t>
            </w:r>
            <w:r w:rsidRPr="003B5AD2">
              <w:rPr>
                <w:rFonts w:ascii="Times New Roman" w:hAnsi="Times New Roman" w:cs="Times New Roman"/>
                <w:i/>
                <w:sz w:val="19"/>
                <w:szCs w:val="19"/>
              </w:rPr>
              <w:t>Odyssey</w:t>
            </w:r>
            <w:r>
              <w:rPr>
                <w:rFonts w:ascii="Times New Roman" w:hAnsi="Times New Roman" w:cs="Times New Roman"/>
                <w:sz w:val="19"/>
                <w:szCs w:val="19"/>
              </w:rPr>
              <w:t xml:space="preserve"> Books </w:t>
            </w:r>
            <w:r w:rsidR="007319D2">
              <w:rPr>
                <w:rFonts w:ascii="Times New Roman" w:hAnsi="Times New Roman" w:cs="Times New Roman"/>
                <w:sz w:val="19"/>
                <w:szCs w:val="19"/>
              </w:rPr>
              <w:t>2</w:t>
            </w:r>
            <w:r w:rsidR="001A0ADA">
              <w:rPr>
                <w:rFonts w:ascii="Times New Roman" w:hAnsi="Times New Roman" w:cs="Times New Roman"/>
                <w:sz w:val="19"/>
                <w:szCs w:val="19"/>
              </w:rPr>
              <w:t>1</w:t>
            </w:r>
            <w:r w:rsidR="007319D2">
              <w:rPr>
                <w:rFonts w:ascii="Times New Roman" w:hAnsi="Times New Roman" w:cs="Times New Roman"/>
                <w:sz w:val="19"/>
                <w:szCs w:val="19"/>
              </w:rPr>
              <w:t>, 2</w:t>
            </w:r>
            <w:r w:rsidR="001A0ADA">
              <w:rPr>
                <w:rFonts w:ascii="Times New Roman" w:hAnsi="Times New Roman" w:cs="Times New Roman"/>
                <w:sz w:val="19"/>
                <w:szCs w:val="19"/>
              </w:rPr>
              <w:t>3</w:t>
            </w:r>
          </w:p>
        </w:tc>
      </w:tr>
      <w:tr w:rsidR="00AC3923" w:rsidRPr="00994706" w14:paraId="3944EB1D" w14:textId="77777777" w:rsidTr="005A7082">
        <w:trPr>
          <w:jc w:val="center"/>
        </w:trPr>
        <w:tc>
          <w:tcPr>
            <w:tcW w:w="2183" w:type="dxa"/>
          </w:tcPr>
          <w:p w14:paraId="35EF84D8" w14:textId="3DC1D4B1"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Wed 4/10</w:t>
            </w:r>
          </w:p>
          <w:p w14:paraId="39DEFE90" w14:textId="77777777" w:rsidR="00AC3923" w:rsidRPr="00994706" w:rsidRDefault="00AC3923" w:rsidP="00AC3923">
            <w:pPr>
              <w:rPr>
                <w:rFonts w:ascii="Times New Roman" w:hAnsi="Times New Roman" w:cs="Times New Roman"/>
                <w:sz w:val="19"/>
                <w:szCs w:val="19"/>
              </w:rPr>
            </w:pPr>
          </w:p>
        </w:tc>
        <w:tc>
          <w:tcPr>
            <w:tcW w:w="4680" w:type="dxa"/>
          </w:tcPr>
          <w:p w14:paraId="5901AE6D" w14:textId="77777777" w:rsidR="00B92312" w:rsidRDefault="0026327C" w:rsidP="00AC3923">
            <w:pPr>
              <w:jc w:val="center"/>
              <w:rPr>
                <w:rFonts w:ascii="Times New Roman" w:hAnsi="Times New Roman" w:cs="Times New Roman"/>
                <w:sz w:val="19"/>
                <w:szCs w:val="19"/>
              </w:rPr>
            </w:pPr>
            <w:r>
              <w:rPr>
                <w:rFonts w:ascii="Times New Roman" w:hAnsi="Times New Roman" w:cs="Times New Roman"/>
                <w:sz w:val="19"/>
                <w:szCs w:val="19"/>
              </w:rPr>
              <w:t xml:space="preserve">The </w:t>
            </w:r>
            <w:proofErr w:type="spellStart"/>
            <w:r>
              <w:rPr>
                <w:rFonts w:ascii="Times New Roman" w:hAnsi="Times New Roman" w:cs="Times New Roman"/>
                <w:sz w:val="19"/>
                <w:szCs w:val="19"/>
              </w:rPr>
              <w:t>Odyssean</w:t>
            </w:r>
            <w:proofErr w:type="spellEnd"/>
            <w:r>
              <w:rPr>
                <w:rFonts w:ascii="Times New Roman" w:hAnsi="Times New Roman" w:cs="Times New Roman"/>
                <w:sz w:val="19"/>
                <w:szCs w:val="19"/>
              </w:rPr>
              <w:t xml:space="preserve"> self; Quiz 1; </w:t>
            </w:r>
          </w:p>
          <w:p w14:paraId="3AD8A8C3" w14:textId="310647EA"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Complex argument;</w:t>
            </w:r>
          </w:p>
        </w:tc>
        <w:tc>
          <w:tcPr>
            <w:tcW w:w="3212" w:type="dxa"/>
          </w:tcPr>
          <w:p w14:paraId="24CF2180" w14:textId="5D7CD74B" w:rsidR="00AC3923" w:rsidRPr="00FF4C3E"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 xml:space="preserve">Read: </w:t>
            </w:r>
            <w:r w:rsidRPr="00994706">
              <w:rPr>
                <w:rFonts w:ascii="Times New Roman" w:hAnsi="Times New Roman" w:cs="Times New Roman"/>
                <w:i/>
                <w:sz w:val="19"/>
                <w:szCs w:val="19"/>
              </w:rPr>
              <w:t>Odyssey</w:t>
            </w:r>
            <w:r w:rsidRPr="00994706">
              <w:rPr>
                <w:rFonts w:ascii="Times New Roman" w:hAnsi="Times New Roman" w:cs="Times New Roman"/>
                <w:sz w:val="19"/>
                <w:szCs w:val="19"/>
              </w:rPr>
              <w:t xml:space="preserve"> Books 24</w:t>
            </w:r>
            <w:r w:rsidR="001A0ADA">
              <w:rPr>
                <w:rFonts w:ascii="Times New Roman" w:hAnsi="Times New Roman" w:cs="Times New Roman"/>
                <w:sz w:val="19"/>
                <w:szCs w:val="19"/>
              </w:rPr>
              <w:t>, and introduction pp.65-74</w:t>
            </w:r>
            <w:r>
              <w:rPr>
                <w:rFonts w:ascii="Times New Roman" w:hAnsi="Times New Roman" w:cs="Times New Roman"/>
                <w:sz w:val="19"/>
                <w:szCs w:val="19"/>
              </w:rPr>
              <w:t>; e-post 2</w:t>
            </w:r>
          </w:p>
        </w:tc>
      </w:tr>
      <w:tr w:rsidR="00AC3923" w:rsidRPr="00994706" w14:paraId="154D3894" w14:textId="77777777" w:rsidTr="005A7082">
        <w:trPr>
          <w:trHeight w:val="260"/>
          <w:jc w:val="center"/>
        </w:trPr>
        <w:tc>
          <w:tcPr>
            <w:tcW w:w="2183" w:type="dxa"/>
            <w:shd w:val="pct12" w:color="auto" w:fill="auto"/>
          </w:tcPr>
          <w:p w14:paraId="23FC998B" w14:textId="77777777" w:rsidR="00AC3923" w:rsidRPr="00994706" w:rsidRDefault="00AC3923" w:rsidP="00AC3923">
            <w:pPr>
              <w:jc w:val="center"/>
              <w:rPr>
                <w:rFonts w:ascii="Times New Roman" w:hAnsi="Times New Roman" w:cs="Times New Roman"/>
                <w:b/>
                <w:sz w:val="19"/>
                <w:szCs w:val="19"/>
              </w:rPr>
            </w:pPr>
            <w:r w:rsidRPr="00994706">
              <w:rPr>
                <w:rFonts w:ascii="Times New Roman" w:hAnsi="Times New Roman" w:cs="Times New Roman"/>
                <w:b/>
                <w:sz w:val="19"/>
                <w:szCs w:val="19"/>
              </w:rPr>
              <w:t>WEEK 3</w:t>
            </w:r>
          </w:p>
        </w:tc>
        <w:tc>
          <w:tcPr>
            <w:tcW w:w="4680" w:type="dxa"/>
            <w:shd w:val="pct12" w:color="auto" w:fill="auto"/>
          </w:tcPr>
          <w:p w14:paraId="2C9B3374" w14:textId="77777777" w:rsidR="00AC3923" w:rsidRPr="00994706" w:rsidRDefault="00AC3923" w:rsidP="00AC3923">
            <w:pPr>
              <w:jc w:val="center"/>
              <w:rPr>
                <w:rFonts w:ascii="Times New Roman" w:hAnsi="Times New Roman" w:cs="Times New Roman"/>
                <w:b/>
                <w:sz w:val="19"/>
                <w:szCs w:val="19"/>
              </w:rPr>
            </w:pPr>
          </w:p>
        </w:tc>
        <w:tc>
          <w:tcPr>
            <w:tcW w:w="3212" w:type="dxa"/>
            <w:shd w:val="pct12" w:color="auto" w:fill="auto"/>
          </w:tcPr>
          <w:p w14:paraId="5911A754" w14:textId="77777777" w:rsidR="00AC3923" w:rsidRPr="00994706" w:rsidRDefault="00AC3923" w:rsidP="00AC3923">
            <w:pPr>
              <w:jc w:val="center"/>
              <w:rPr>
                <w:rFonts w:ascii="Times New Roman" w:hAnsi="Times New Roman" w:cs="Times New Roman"/>
                <w:b/>
                <w:sz w:val="19"/>
                <w:szCs w:val="19"/>
              </w:rPr>
            </w:pPr>
          </w:p>
        </w:tc>
      </w:tr>
      <w:tr w:rsidR="00AC3923" w:rsidRPr="00994706" w14:paraId="347909C3" w14:textId="77777777" w:rsidTr="005A7082">
        <w:trPr>
          <w:jc w:val="center"/>
        </w:trPr>
        <w:tc>
          <w:tcPr>
            <w:tcW w:w="2183" w:type="dxa"/>
          </w:tcPr>
          <w:p w14:paraId="0F4D7452" w14:textId="50096B68"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Mon 4/15</w:t>
            </w:r>
          </w:p>
          <w:p w14:paraId="4E80514B" w14:textId="7A970951" w:rsidR="00AC3923" w:rsidRPr="00994706" w:rsidRDefault="00AC3923" w:rsidP="00AC3923">
            <w:pPr>
              <w:jc w:val="center"/>
              <w:rPr>
                <w:rFonts w:ascii="Times New Roman" w:hAnsi="Times New Roman" w:cs="Times New Roman"/>
                <w:sz w:val="19"/>
                <w:szCs w:val="19"/>
              </w:rPr>
            </w:pPr>
          </w:p>
        </w:tc>
        <w:tc>
          <w:tcPr>
            <w:tcW w:w="4680" w:type="dxa"/>
          </w:tcPr>
          <w:p w14:paraId="2BBB87AF" w14:textId="628E6973" w:rsidR="00AC3923" w:rsidRPr="00653EFD" w:rsidRDefault="00AC3923" w:rsidP="00AC3923">
            <w:pPr>
              <w:jc w:val="center"/>
              <w:rPr>
                <w:rFonts w:ascii="Times New Roman" w:hAnsi="Times New Roman" w:cs="Times New Roman"/>
                <w:sz w:val="19"/>
                <w:szCs w:val="19"/>
              </w:rPr>
            </w:pPr>
            <w:r w:rsidRPr="00653EFD">
              <w:rPr>
                <w:rFonts w:ascii="Times New Roman" w:hAnsi="Times New Roman" w:cs="Times New Roman"/>
                <w:sz w:val="19"/>
                <w:szCs w:val="19"/>
              </w:rPr>
              <w:t xml:space="preserve">The Odyssey ending, ethics; introduce </w:t>
            </w:r>
            <w:r>
              <w:rPr>
                <w:rFonts w:ascii="Times New Roman" w:hAnsi="Times New Roman" w:cs="Times New Roman"/>
                <w:sz w:val="19"/>
                <w:szCs w:val="19"/>
              </w:rPr>
              <w:t>paper</w:t>
            </w:r>
            <w:r w:rsidRPr="00653EFD">
              <w:rPr>
                <w:rFonts w:ascii="Times New Roman" w:hAnsi="Times New Roman" w:cs="Times New Roman"/>
                <w:sz w:val="19"/>
                <w:szCs w:val="19"/>
              </w:rPr>
              <w:t xml:space="preserve"> 1</w:t>
            </w:r>
          </w:p>
          <w:p w14:paraId="54510B75" w14:textId="77777777" w:rsidR="00AC3923" w:rsidRPr="00653EFD" w:rsidRDefault="00AC3923" w:rsidP="00AC3923">
            <w:pPr>
              <w:jc w:val="center"/>
              <w:rPr>
                <w:rFonts w:ascii="Times New Roman" w:hAnsi="Times New Roman" w:cs="Times New Roman"/>
                <w:sz w:val="19"/>
                <w:szCs w:val="19"/>
              </w:rPr>
            </w:pPr>
          </w:p>
        </w:tc>
        <w:tc>
          <w:tcPr>
            <w:tcW w:w="3212" w:type="dxa"/>
          </w:tcPr>
          <w:p w14:paraId="44315AE6" w14:textId="257BA1D6" w:rsidR="00AC3923" w:rsidRPr="00994706" w:rsidRDefault="00AC3923" w:rsidP="00AC3923">
            <w:pPr>
              <w:jc w:val="center"/>
              <w:rPr>
                <w:rFonts w:ascii="Times New Roman" w:hAnsi="Times New Roman" w:cs="Times New Roman"/>
                <w:lang w:eastAsia="zh-CN"/>
              </w:rPr>
            </w:pPr>
          </w:p>
        </w:tc>
      </w:tr>
      <w:tr w:rsidR="00AC3923" w:rsidRPr="00994706" w14:paraId="72053997" w14:textId="77777777" w:rsidTr="005A7082">
        <w:trPr>
          <w:jc w:val="center"/>
        </w:trPr>
        <w:tc>
          <w:tcPr>
            <w:tcW w:w="2183" w:type="dxa"/>
            <w:tcBorders>
              <w:bottom w:val="single" w:sz="4" w:space="0" w:color="auto"/>
            </w:tcBorders>
          </w:tcPr>
          <w:p w14:paraId="59B4CBBE" w14:textId="362EB3F9"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Wed 4/17</w:t>
            </w:r>
          </w:p>
          <w:p w14:paraId="2278605F" w14:textId="40C8280A" w:rsidR="00AC3923" w:rsidRPr="00994706" w:rsidRDefault="00AC3923" w:rsidP="00AC3923">
            <w:pPr>
              <w:jc w:val="center"/>
              <w:rPr>
                <w:rFonts w:ascii="Times New Roman" w:hAnsi="Times New Roman" w:cs="Times New Roman"/>
                <w:sz w:val="19"/>
                <w:szCs w:val="19"/>
              </w:rPr>
            </w:pPr>
          </w:p>
        </w:tc>
        <w:tc>
          <w:tcPr>
            <w:tcW w:w="4680" w:type="dxa"/>
            <w:tcBorders>
              <w:bottom w:val="single" w:sz="4" w:space="0" w:color="auto"/>
            </w:tcBorders>
          </w:tcPr>
          <w:p w14:paraId="7F15F0E1" w14:textId="2C9A85FD" w:rsidR="00AC3923" w:rsidRPr="00994706" w:rsidRDefault="00AC3923" w:rsidP="00AC3923">
            <w:pPr>
              <w:jc w:val="center"/>
              <w:rPr>
                <w:rFonts w:ascii="Times New Roman" w:hAnsi="Times New Roman" w:cs="Times New Roman"/>
                <w:sz w:val="19"/>
                <w:szCs w:val="19"/>
              </w:rPr>
            </w:pPr>
            <w:r>
              <w:rPr>
                <w:rFonts w:ascii="Times New Roman" w:hAnsi="Times New Roman" w:cs="Times New Roman"/>
                <w:sz w:val="19"/>
                <w:szCs w:val="19"/>
              </w:rPr>
              <w:t>Rhetorical analysis, citation, paper 1</w:t>
            </w:r>
          </w:p>
        </w:tc>
        <w:tc>
          <w:tcPr>
            <w:tcW w:w="3212" w:type="dxa"/>
            <w:tcBorders>
              <w:bottom w:val="single" w:sz="4" w:space="0" w:color="auto"/>
            </w:tcBorders>
          </w:tcPr>
          <w:p w14:paraId="07C6D5D0" w14:textId="62E2B941" w:rsidR="00AC3923" w:rsidRPr="00994706" w:rsidRDefault="00AC3923" w:rsidP="00AC3923">
            <w:pPr>
              <w:jc w:val="center"/>
              <w:rPr>
                <w:rFonts w:ascii="Times New Roman" w:hAnsi="Times New Roman" w:cs="Times New Roman"/>
                <w:lang w:eastAsia="zh-CN"/>
              </w:rPr>
            </w:pPr>
            <w:r w:rsidRPr="00994706">
              <w:rPr>
                <w:rFonts w:ascii="Times New Roman" w:hAnsi="Times New Roman" w:cs="Times New Roman"/>
                <w:sz w:val="19"/>
                <w:szCs w:val="19"/>
              </w:rPr>
              <w:t xml:space="preserve">Paper 1 due on Saturday; </w:t>
            </w:r>
          </w:p>
        </w:tc>
      </w:tr>
      <w:tr w:rsidR="00AC3923" w:rsidRPr="00994706" w14:paraId="0F994322" w14:textId="77777777" w:rsidTr="005A7082">
        <w:trPr>
          <w:jc w:val="center"/>
        </w:trPr>
        <w:tc>
          <w:tcPr>
            <w:tcW w:w="2183" w:type="dxa"/>
            <w:shd w:val="pct12" w:color="auto" w:fill="auto"/>
          </w:tcPr>
          <w:p w14:paraId="4D7F5C6D" w14:textId="77777777" w:rsidR="00AC3923" w:rsidRPr="00994706" w:rsidRDefault="00AC3923" w:rsidP="00AC3923">
            <w:pPr>
              <w:jc w:val="center"/>
              <w:rPr>
                <w:rFonts w:ascii="Times New Roman" w:hAnsi="Times New Roman" w:cs="Times New Roman"/>
                <w:b/>
                <w:sz w:val="19"/>
                <w:szCs w:val="19"/>
              </w:rPr>
            </w:pPr>
            <w:r w:rsidRPr="00994706">
              <w:rPr>
                <w:rFonts w:ascii="Times New Roman" w:hAnsi="Times New Roman" w:cs="Times New Roman"/>
                <w:b/>
                <w:sz w:val="19"/>
                <w:szCs w:val="19"/>
              </w:rPr>
              <w:t>WEEK 4</w:t>
            </w:r>
          </w:p>
        </w:tc>
        <w:tc>
          <w:tcPr>
            <w:tcW w:w="4680" w:type="dxa"/>
            <w:shd w:val="pct12" w:color="auto" w:fill="auto"/>
          </w:tcPr>
          <w:p w14:paraId="2A09A421" w14:textId="77777777" w:rsidR="00AC3923" w:rsidRPr="00994706" w:rsidRDefault="00AC3923" w:rsidP="00AC3923">
            <w:pPr>
              <w:jc w:val="center"/>
              <w:rPr>
                <w:rFonts w:ascii="Times New Roman" w:hAnsi="Times New Roman" w:cs="Times New Roman"/>
                <w:b/>
                <w:sz w:val="19"/>
                <w:szCs w:val="19"/>
              </w:rPr>
            </w:pPr>
          </w:p>
        </w:tc>
        <w:tc>
          <w:tcPr>
            <w:tcW w:w="3212" w:type="dxa"/>
            <w:shd w:val="pct12" w:color="auto" w:fill="auto"/>
          </w:tcPr>
          <w:p w14:paraId="4EEA5A5B" w14:textId="77777777" w:rsidR="00AC3923" w:rsidRPr="00994706" w:rsidRDefault="00AC3923" w:rsidP="00AC3923">
            <w:pPr>
              <w:jc w:val="center"/>
              <w:rPr>
                <w:rFonts w:ascii="Times New Roman" w:hAnsi="Times New Roman" w:cs="Times New Roman"/>
                <w:b/>
                <w:sz w:val="19"/>
                <w:szCs w:val="19"/>
              </w:rPr>
            </w:pPr>
          </w:p>
        </w:tc>
      </w:tr>
      <w:tr w:rsidR="00AC3923" w:rsidRPr="00994706" w14:paraId="5BA54840" w14:textId="77777777" w:rsidTr="005A7082">
        <w:trPr>
          <w:jc w:val="center"/>
        </w:trPr>
        <w:tc>
          <w:tcPr>
            <w:tcW w:w="2183" w:type="dxa"/>
          </w:tcPr>
          <w:p w14:paraId="05B11C50" w14:textId="77ABDEBE"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Mon 4/22</w:t>
            </w:r>
          </w:p>
        </w:tc>
        <w:tc>
          <w:tcPr>
            <w:tcW w:w="4680" w:type="dxa"/>
          </w:tcPr>
          <w:p w14:paraId="7697DBF0" w14:textId="793F6276"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Peer review session</w:t>
            </w:r>
          </w:p>
        </w:tc>
        <w:tc>
          <w:tcPr>
            <w:tcW w:w="3212" w:type="dxa"/>
          </w:tcPr>
          <w:p w14:paraId="3ADD6CD7" w14:textId="56C88474" w:rsidR="00AC3923" w:rsidRPr="00315586" w:rsidRDefault="00AC3923" w:rsidP="00AC3923">
            <w:pPr>
              <w:jc w:val="center"/>
              <w:rPr>
                <w:rFonts w:ascii="Times New Roman" w:hAnsi="Times New Roman" w:cs="Times New Roman"/>
                <w:lang w:eastAsia="zh-CN"/>
              </w:rPr>
            </w:pPr>
            <w:r w:rsidRPr="00994706">
              <w:rPr>
                <w:rFonts w:ascii="Times New Roman" w:hAnsi="Times New Roman" w:cs="Times New Roman"/>
                <w:sz w:val="19"/>
                <w:szCs w:val="19"/>
              </w:rPr>
              <w:t xml:space="preserve">Read: </w:t>
            </w:r>
            <w:r w:rsidRPr="00994706">
              <w:rPr>
                <w:rFonts w:ascii="Times New Roman" w:hAnsi="Times New Roman" w:cs="Times New Roman"/>
                <w:i/>
                <w:sz w:val="19"/>
                <w:szCs w:val="19"/>
              </w:rPr>
              <w:t>Frankenstein</w:t>
            </w:r>
            <w:r w:rsidRPr="00994706">
              <w:rPr>
                <w:rFonts w:ascii="Times New Roman" w:hAnsi="Times New Roman" w:cs="Times New Roman"/>
                <w:sz w:val="19"/>
                <w:szCs w:val="19"/>
              </w:rPr>
              <w:t xml:space="preserve"> preface, letters, volume I (chapters 1-7 or pages 47</w:t>
            </w:r>
            <w:r>
              <w:rPr>
                <w:rFonts w:ascii="Times New Roman" w:hAnsi="Times New Roman" w:cs="Times New Roman"/>
                <w:sz w:val="19"/>
                <w:szCs w:val="19"/>
              </w:rPr>
              <w:t>-</w:t>
            </w:r>
            <w:r w:rsidRPr="00994706">
              <w:rPr>
                <w:rFonts w:ascii="Times New Roman" w:hAnsi="Times New Roman" w:cs="Times New Roman"/>
                <w:sz w:val="19"/>
                <w:szCs w:val="19"/>
              </w:rPr>
              <w:t>110)</w:t>
            </w:r>
          </w:p>
        </w:tc>
      </w:tr>
      <w:tr w:rsidR="00AC3923" w:rsidRPr="00994706" w14:paraId="64283F2B" w14:textId="77777777" w:rsidTr="005A7082">
        <w:trPr>
          <w:jc w:val="center"/>
        </w:trPr>
        <w:tc>
          <w:tcPr>
            <w:tcW w:w="2183" w:type="dxa"/>
            <w:tcBorders>
              <w:bottom w:val="single" w:sz="4" w:space="0" w:color="auto"/>
            </w:tcBorders>
          </w:tcPr>
          <w:p w14:paraId="79D2F595" w14:textId="358DC806"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Wed 4/24</w:t>
            </w:r>
          </w:p>
          <w:p w14:paraId="6ED1986A" w14:textId="07F91623" w:rsidR="00AC3923" w:rsidRPr="00994706" w:rsidRDefault="00AC3923" w:rsidP="00AC3923">
            <w:pPr>
              <w:jc w:val="center"/>
              <w:rPr>
                <w:rFonts w:ascii="Times New Roman" w:hAnsi="Times New Roman" w:cs="Times New Roman"/>
                <w:sz w:val="19"/>
                <w:szCs w:val="19"/>
              </w:rPr>
            </w:pPr>
          </w:p>
        </w:tc>
        <w:tc>
          <w:tcPr>
            <w:tcW w:w="4680" w:type="dxa"/>
            <w:tcBorders>
              <w:bottom w:val="single" w:sz="4" w:space="0" w:color="auto"/>
            </w:tcBorders>
          </w:tcPr>
          <w:p w14:paraId="79D0FA30" w14:textId="1D096C91"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i/>
                <w:sz w:val="19"/>
                <w:szCs w:val="19"/>
              </w:rPr>
              <w:t>Frankenstein</w:t>
            </w:r>
            <w:r w:rsidRPr="00994706">
              <w:rPr>
                <w:rFonts w:ascii="Times New Roman" w:hAnsi="Times New Roman" w:cs="Times New Roman"/>
                <w:sz w:val="19"/>
                <w:szCs w:val="19"/>
              </w:rPr>
              <w:t xml:space="preserve">; </w:t>
            </w:r>
            <w:r>
              <w:rPr>
                <w:rFonts w:ascii="Times New Roman" w:hAnsi="Times New Roman" w:cs="Times New Roman"/>
                <w:sz w:val="19"/>
                <w:szCs w:val="19"/>
              </w:rPr>
              <w:t xml:space="preserve">technology; </w:t>
            </w:r>
            <w:r w:rsidRPr="00994706">
              <w:rPr>
                <w:rFonts w:ascii="Times New Roman" w:hAnsi="Times New Roman" w:cs="Times New Roman"/>
                <w:sz w:val="19"/>
                <w:szCs w:val="19"/>
              </w:rPr>
              <w:t>quiz 2</w:t>
            </w:r>
          </w:p>
        </w:tc>
        <w:tc>
          <w:tcPr>
            <w:tcW w:w="3212" w:type="dxa"/>
            <w:tcBorders>
              <w:bottom w:val="single" w:sz="4" w:space="0" w:color="auto"/>
            </w:tcBorders>
          </w:tcPr>
          <w:p w14:paraId="611B01FD" w14:textId="54D87B3D"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 xml:space="preserve">Read: </w:t>
            </w:r>
            <w:r w:rsidRPr="00994706">
              <w:rPr>
                <w:rFonts w:ascii="Times New Roman" w:hAnsi="Times New Roman" w:cs="Times New Roman"/>
                <w:i/>
                <w:sz w:val="19"/>
                <w:szCs w:val="19"/>
              </w:rPr>
              <w:t>Frankenstein</w:t>
            </w:r>
            <w:r w:rsidRPr="00994706">
              <w:rPr>
                <w:rFonts w:ascii="Times New Roman" w:hAnsi="Times New Roman" w:cs="Times New Roman"/>
                <w:sz w:val="19"/>
                <w:szCs w:val="19"/>
              </w:rPr>
              <w:t xml:space="preserve"> volume II (9 chapters, or pages 111-160);</w:t>
            </w:r>
            <w:r>
              <w:rPr>
                <w:rFonts w:ascii="Times New Roman" w:hAnsi="Times New Roman" w:cs="Times New Roman"/>
                <w:sz w:val="19"/>
                <w:szCs w:val="19"/>
              </w:rPr>
              <w:t xml:space="preserve"> </w:t>
            </w:r>
            <w:r w:rsidRPr="00994706">
              <w:rPr>
                <w:rFonts w:ascii="Times New Roman" w:hAnsi="Times New Roman" w:cs="Times New Roman"/>
                <w:sz w:val="19"/>
                <w:szCs w:val="19"/>
              </w:rPr>
              <w:t>e-post 3</w:t>
            </w:r>
          </w:p>
        </w:tc>
      </w:tr>
      <w:tr w:rsidR="00AC3923" w:rsidRPr="00994706" w14:paraId="055CBB22" w14:textId="77777777" w:rsidTr="005A7082">
        <w:trPr>
          <w:jc w:val="center"/>
        </w:trPr>
        <w:tc>
          <w:tcPr>
            <w:tcW w:w="2183" w:type="dxa"/>
            <w:shd w:val="pct12" w:color="auto" w:fill="auto"/>
          </w:tcPr>
          <w:p w14:paraId="770C42EA" w14:textId="77777777" w:rsidR="00AC3923" w:rsidRPr="00994706" w:rsidRDefault="00AC3923" w:rsidP="00AC3923">
            <w:pPr>
              <w:jc w:val="center"/>
              <w:rPr>
                <w:rFonts w:ascii="Times New Roman" w:hAnsi="Times New Roman" w:cs="Times New Roman"/>
                <w:b/>
                <w:sz w:val="19"/>
                <w:szCs w:val="19"/>
              </w:rPr>
            </w:pPr>
            <w:r w:rsidRPr="00994706">
              <w:rPr>
                <w:rFonts w:ascii="Times New Roman" w:hAnsi="Times New Roman" w:cs="Times New Roman"/>
                <w:b/>
                <w:sz w:val="19"/>
                <w:szCs w:val="19"/>
              </w:rPr>
              <w:t>WEEK 5</w:t>
            </w:r>
          </w:p>
        </w:tc>
        <w:tc>
          <w:tcPr>
            <w:tcW w:w="4680" w:type="dxa"/>
            <w:shd w:val="pct12" w:color="auto" w:fill="auto"/>
          </w:tcPr>
          <w:p w14:paraId="2C6FF33C" w14:textId="77777777" w:rsidR="00AC3923" w:rsidRPr="00994706" w:rsidRDefault="00AC3923" w:rsidP="00AC3923">
            <w:pPr>
              <w:jc w:val="center"/>
              <w:rPr>
                <w:rFonts w:ascii="Times New Roman" w:hAnsi="Times New Roman" w:cs="Times New Roman"/>
                <w:i/>
                <w:sz w:val="19"/>
                <w:szCs w:val="19"/>
              </w:rPr>
            </w:pPr>
          </w:p>
        </w:tc>
        <w:tc>
          <w:tcPr>
            <w:tcW w:w="3212" w:type="dxa"/>
            <w:shd w:val="pct12" w:color="auto" w:fill="auto"/>
          </w:tcPr>
          <w:p w14:paraId="5DD311BF" w14:textId="77777777" w:rsidR="00AC3923" w:rsidRPr="00994706" w:rsidRDefault="00AC3923" w:rsidP="00AC3923">
            <w:pPr>
              <w:jc w:val="center"/>
              <w:rPr>
                <w:rFonts w:ascii="Times New Roman" w:hAnsi="Times New Roman" w:cs="Times New Roman"/>
                <w:b/>
                <w:sz w:val="19"/>
                <w:szCs w:val="19"/>
              </w:rPr>
            </w:pPr>
          </w:p>
        </w:tc>
      </w:tr>
      <w:tr w:rsidR="00AC3923" w:rsidRPr="004A0599" w14:paraId="7B135B98" w14:textId="77777777" w:rsidTr="005A7082">
        <w:trPr>
          <w:jc w:val="center"/>
        </w:trPr>
        <w:tc>
          <w:tcPr>
            <w:tcW w:w="2183" w:type="dxa"/>
          </w:tcPr>
          <w:p w14:paraId="043BAAD5" w14:textId="41C57C81"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Mon 4/29</w:t>
            </w:r>
          </w:p>
          <w:p w14:paraId="5183CCA9" w14:textId="4D8F0EE8" w:rsidR="00AC3923" w:rsidRPr="00994706" w:rsidRDefault="00AC3923" w:rsidP="00AC3923">
            <w:pPr>
              <w:jc w:val="center"/>
              <w:rPr>
                <w:rFonts w:ascii="Times New Roman" w:hAnsi="Times New Roman" w:cs="Times New Roman"/>
                <w:sz w:val="19"/>
                <w:szCs w:val="19"/>
              </w:rPr>
            </w:pPr>
          </w:p>
        </w:tc>
        <w:tc>
          <w:tcPr>
            <w:tcW w:w="4680" w:type="dxa"/>
          </w:tcPr>
          <w:p w14:paraId="24D3334F" w14:textId="0E14FCAE" w:rsidR="00AC3923" w:rsidRPr="00315540" w:rsidRDefault="00AC3923" w:rsidP="00AC3923">
            <w:pPr>
              <w:jc w:val="center"/>
              <w:rPr>
                <w:rFonts w:ascii="Times New Roman" w:hAnsi="Times New Roman" w:cs="Times New Roman"/>
                <w:sz w:val="19"/>
                <w:szCs w:val="19"/>
              </w:rPr>
            </w:pPr>
            <w:r w:rsidRPr="00994706">
              <w:rPr>
                <w:rFonts w:ascii="Times New Roman" w:hAnsi="Times New Roman" w:cs="Times New Roman"/>
                <w:i/>
                <w:sz w:val="19"/>
                <w:szCs w:val="19"/>
              </w:rPr>
              <w:t>Frankenstein</w:t>
            </w:r>
            <w:r>
              <w:rPr>
                <w:rFonts w:ascii="Times New Roman" w:hAnsi="Times New Roman" w:cs="Times New Roman"/>
                <w:i/>
                <w:sz w:val="19"/>
                <w:szCs w:val="19"/>
              </w:rPr>
              <w:t xml:space="preserve">; </w:t>
            </w:r>
            <w:r>
              <w:rPr>
                <w:rFonts w:ascii="Times New Roman" w:hAnsi="Times New Roman" w:cs="Times New Roman"/>
                <w:sz w:val="19"/>
                <w:szCs w:val="19"/>
              </w:rPr>
              <w:t>nature and recognition</w:t>
            </w:r>
          </w:p>
        </w:tc>
        <w:tc>
          <w:tcPr>
            <w:tcW w:w="3212" w:type="dxa"/>
          </w:tcPr>
          <w:p w14:paraId="55641200" w14:textId="2EE9E960" w:rsidR="00AC3923" w:rsidRPr="00DD2FD7" w:rsidRDefault="00AC3923" w:rsidP="00AC3923">
            <w:pPr>
              <w:jc w:val="center"/>
              <w:rPr>
                <w:rFonts w:ascii="Times New Roman" w:hAnsi="Times New Roman" w:cs="Times New Roman"/>
                <w:sz w:val="19"/>
                <w:szCs w:val="19"/>
                <w:lang w:val="de-DE"/>
              </w:rPr>
            </w:pPr>
            <w:r w:rsidRPr="00DD2FD7">
              <w:rPr>
                <w:rFonts w:ascii="Times New Roman" w:hAnsi="Times New Roman" w:cs="Times New Roman"/>
                <w:sz w:val="19"/>
                <w:szCs w:val="19"/>
                <w:lang w:val="de-DE"/>
              </w:rPr>
              <w:t xml:space="preserve">Read </w:t>
            </w:r>
            <w:r w:rsidRPr="00DD2FD7">
              <w:rPr>
                <w:rFonts w:ascii="Times New Roman" w:hAnsi="Times New Roman" w:cs="Times New Roman"/>
                <w:i/>
                <w:sz w:val="19"/>
                <w:szCs w:val="19"/>
                <w:lang w:val="de-DE"/>
              </w:rPr>
              <w:t>Frankenstein</w:t>
            </w:r>
            <w:r w:rsidRPr="00DD2FD7">
              <w:rPr>
                <w:rFonts w:ascii="Times New Roman" w:hAnsi="Times New Roman" w:cs="Times New Roman"/>
                <w:sz w:val="19"/>
                <w:szCs w:val="19"/>
                <w:lang w:val="de-DE"/>
              </w:rPr>
              <w:t xml:space="preserve"> </w:t>
            </w:r>
            <w:proofErr w:type="spellStart"/>
            <w:r w:rsidRPr="00DD2FD7">
              <w:rPr>
                <w:rFonts w:ascii="Times New Roman" w:hAnsi="Times New Roman" w:cs="Times New Roman"/>
                <w:sz w:val="19"/>
                <w:szCs w:val="19"/>
                <w:lang w:val="de-DE"/>
              </w:rPr>
              <w:t>volume</w:t>
            </w:r>
            <w:proofErr w:type="spellEnd"/>
            <w:r w:rsidRPr="00DD2FD7">
              <w:rPr>
                <w:rFonts w:ascii="Times New Roman" w:hAnsi="Times New Roman" w:cs="Times New Roman"/>
                <w:sz w:val="19"/>
                <w:szCs w:val="19"/>
                <w:lang w:val="de-DE"/>
              </w:rPr>
              <w:t xml:space="preserve"> III (</w:t>
            </w:r>
            <w:proofErr w:type="spellStart"/>
            <w:r w:rsidRPr="00DD2FD7">
              <w:rPr>
                <w:rFonts w:ascii="Times New Roman" w:hAnsi="Times New Roman" w:cs="Times New Roman"/>
                <w:sz w:val="19"/>
                <w:szCs w:val="19"/>
                <w:lang w:val="de-DE"/>
              </w:rPr>
              <w:t>pages</w:t>
            </w:r>
            <w:proofErr w:type="spellEnd"/>
            <w:r w:rsidRPr="00DD2FD7">
              <w:rPr>
                <w:rFonts w:ascii="Times New Roman" w:hAnsi="Times New Roman" w:cs="Times New Roman"/>
                <w:sz w:val="19"/>
                <w:szCs w:val="19"/>
                <w:lang w:val="de-DE"/>
              </w:rPr>
              <w:t xml:space="preserve"> 161-221)</w:t>
            </w:r>
          </w:p>
        </w:tc>
      </w:tr>
      <w:tr w:rsidR="00AC3923" w:rsidRPr="00994706" w14:paraId="1D97C7A3" w14:textId="77777777" w:rsidTr="005A7082">
        <w:trPr>
          <w:jc w:val="center"/>
        </w:trPr>
        <w:tc>
          <w:tcPr>
            <w:tcW w:w="2183" w:type="dxa"/>
            <w:tcBorders>
              <w:bottom w:val="single" w:sz="4" w:space="0" w:color="auto"/>
            </w:tcBorders>
          </w:tcPr>
          <w:p w14:paraId="6524189F" w14:textId="2D6F8A0F"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Wed 5/1</w:t>
            </w:r>
          </w:p>
          <w:p w14:paraId="30ADCF01" w14:textId="2D24502A" w:rsidR="00AC3923" w:rsidRPr="00994706" w:rsidRDefault="00AC3923" w:rsidP="00AC3923">
            <w:pPr>
              <w:jc w:val="center"/>
              <w:rPr>
                <w:rFonts w:ascii="Times New Roman" w:hAnsi="Times New Roman" w:cs="Times New Roman"/>
                <w:sz w:val="19"/>
                <w:szCs w:val="19"/>
              </w:rPr>
            </w:pPr>
          </w:p>
        </w:tc>
        <w:tc>
          <w:tcPr>
            <w:tcW w:w="4680" w:type="dxa"/>
            <w:tcBorders>
              <w:bottom w:val="single" w:sz="4" w:space="0" w:color="auto"/>
            </w:tcBorders>
          </w:tcPr>
          <w:p w14:paraId="16EB2BB6" w14:textId="5D62825F" w:rsidR="00AC3923" w:rsidRPr="00994706" w:rsidRDefault="00AC3923" w:rsidP="00AC3923">
            <w:pPr>
              <w:jc w:val="center"/>
              <w:rPr>
                <w:rFonts w:ascii="Times New Roman" w:hAnsi="Times New Roman" w:cs="Times New Roman"/>
                <w:sz w:val="19"/>
                <w:szCs w:val="19"/>
              </w:rPr>
            </w:pPr>
            <w:proofErr w:type="spellStart"/>
            <w:r>
              <w:rPr>
                <w:rFonts w:ascii="Times New Roman" w:hAnsi="Times New Roman" w:cs="Times New Roman"/>
                <w:i/>
                <w:sz w:val="19"/>
                <w:szCs w:val="19"/>
              </w:rPr>
              <w:t>Bildung</w:t>
            </w:r>
            <w:proofErr w:type="spellEnd"/>
            <w:r>
              <w:rPr>
                <w:rFonts w:ascii="Times New Roman" w:hAnsi="Times New Roman" w:cs="Times New Roman"/>
                <w:i/>
                <w:sz w:val="19"/>
                <w:szCs w:val="19"/>
              </w:rPr>
              <w:t xml:space="preserve"> </w:t>
            </w:r>
            <w:r w:rsidRPr="00FC731E">
              <w:rPr>
                <w:rFonts w:ascii="Times New Roman" w:hAnsi="Times New Roman" w:cs="Times New Roman"/>
                <w:sz w:val="19"/>
                <w:szCs w:val="19"/>
              </w:rPr>
              <w:t>and monstrosity</w:t>
            </w:r>
            <w:r w:rsidRPr="00994706">
              <w:rPr>
                <w:rFonts w:ascii="Times New Roman" w:hAnsi="Times New Roman" w:cs="Times New Roman"/>
                <w:sz w:val="19"/>
                <w:szCs w:val="19"/>
              </w:rPr>
              <w:t>; concision</w:t>
            </w:r>
          </w:p>
        </w:tc>
        <w:tc>
          <w:tcPr>
            <w:tcW w:w="3212" w:type="dxa"/>
            <w:tcBorders>
              <w:bottom w:val="single" w:sz="4" w:space="0" w:color="auto"/>
            </w:tcBorders>
          </w:tcPr>
          <w:p w14:paraId="2EC33554" w14:textId="18EDD249"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Read: introduction to Oedipus</w:t>
            </w:r>
            <w:r>
              <w:rPr>
                <w:rFonts w:ascii="Times New Roman" w:hAnsi="Times New Roman" w:cs="Times New Roman"/>
                <w:sz w:val="19"/>
                <w:szCs w:val="19"/>
              </w:rPr>
              <w:t>;</w:t>
            </w:r>
          </w:p>
          <w:p w14:paraId="56F8B07E" w14:textId="5F6F8957"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e-post 4</w:t>
            </w:r>
          </w:p>
        </w:tc>
      </w:tr>
      <w:tr w:rsidR="00AC3923" w:rsidRPr="00994706" w14:paraId="784E38E0" w14:textId="77777777" w:rsidTr="005A7082">
        <w:trPr>
          <w:jc w:val="center"/>
        </w:trPr>
        <w:tc>
          <w:tcPr>
            <w:tcW w:w="2183" w:type="dxa"/>
            <w:shd w:val="pct12" w:color="auto" w:fill="auto"/>
          </w:tcPr>
          <w:p w14:paraId="62D28756" w14:textId="77777777" w:rsidR="00AC3923" w:rsidRPr="00994706" w:rsidRDefault="00AC3923" w:rsidP="00AC3923">
            <w:pPr>
              <w:jc w:val="center"/>
              <w:rPr>
                <w:rFonts w:ascii="Times New Roman" w:hAnsi="Times New Roman" w:cs="Times New Roman"/>
                <w:b/>
                <w:sz w:val="19"/>
                <w:szCs w:val="19"/>
              </w:rPr>
            </w:pPr>
            <w:r w:rsidRPr="00994706">
              <w:rPr>
                <w:rFonts w:ascii="Times New Roman" w:hAnsi="Times New Roman" w:cs="Times New Roman"/>
                <w:b/>
                <w:sz w:val="19"/>
                <w:szCs w:val="19"/>
              </w:rPr>
              <w:t>WEEK 6</w:t>
            </w:r>
          </w:p>
        </w:tc>
        <w:tc>
          <w:tcPr>
            <w:tcW w:w="4680" w:type="dxa"/>
            <w:shd w:val="pct12" w:color="auto" w:fill="auto"/>
          </w:tcPr>
          <w:p w14:paraId="419EE740" w14:textId="77777777" w:rsidR="00AC3923" w:rsidRPr="00994706" w:rsidRDefault="00AC3923" w:rsidP="00AC3923">
            <w:pPr>
              <w:jc w:val="center"/>
              <w:rPr>
                <w:rFonts w:ascii="Times New Roman" w:hAnsi="Times New Roman" w:cs="Times New Roman"/>
                <w:b/>
                <w:sz w:val="19"/>
                <w:szCs w:val="19"/>
              </w:rPr>
            </w:pPr>
          </w:p>
        </w:tc>
        <w:tc>
          <w:tcPr>
            <w:tcW w:w="3212" w:type="dxa"/>
            <w:shd w:val="pct12" w:color="auto" w:fill="auto"/>
          </w:tcPr>
          <w:p w14:paraId="081A6981" w14:textId="77777777" w:rsidR="00AC3923" w:rsidRPr="00994706" w:rsidRDefault="00AC3923" w:rsidP="00AC3923">
            <w:pPr>
              <w:jc w:val="center"/>
              <w:rPr>
                <w:rFonts w:ascii="Times New Roman" w:hAnsi="Times New Roman" w:cs="Times New Roman"/>
                <w:b/>
                <w:sz w:val="19"/>
                <w:szCs w:val="19"/>
              </w:rPr>
            </w:pPr>
          </w:p>
        </w:tc>
      </w:tr>
      <w:tr w:rsidR="00AC3923" w:rsidRPr="00994706" w14:paraId="0AF47C09" w14:textId="77777777" w:rsidTr="005A7082">
        <w:trPr>
          <w:jc w:val="center"/>
        </w:trPr>
        <w:tc>
          <w:tcPr>
            <w:tcW w:w="2183" w:type="dxa"/>
          </w:tcPr>
          <w:p w14:paraId="151FD2C4" w14:textId="77777777"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Mon 5/6</w:t>
            </w:r>
          </w:p>
          <w:p w14:paraId="6BE8E05C" w14:textId="2D4D9A29" w:rsidR="00AC3923" w:rsidRPr="00994706" w:rsidRDefault="00AC3923" w:rsidP="00AC3923">
            <w:pPr>
              <w:jc w:val="center"/>
              <w:rPr>
                <w:rFonts w:ascii="Times New Roman" w:hAnsi="Times New Roman" w:cs="Times New Roman"/>
                <w:sz w:val="19"/>
                <w:szCs w:val="19"/>
              </w:rPr>
            </w:pPr>
          </w:p>
        </w:tc>
        <w:tc>
          <w:tcPr>
            <w:tcW w:w="4680" w:type="dxa"/>
          </w:tcPr>
          <w:p w14:paraId="31BD559A" w14:textId="526156CF" w:rsidR="00AC3923" w:rsidRPr="00994706" w:rsidRDefault="00AC3923" w:rsidP="00AC3923">
            <w:pPr>
              <w:jc w:val="center"/>
              <w:rPr>
                <w:rFonts w:ascii="Times New Roman" w:hAnsi="Times New Roman" w:cs="Times New Roman"/>
                <w:sz w:val="19"/>
                <w:szCs w:val="19"/>
              </w:rPr>
            </w:pPr>
            <w:r>
              <w:rPr>
                <w:rFonts w:ascii="Times New Roman" w:hAnsi="Times New Roman" w:cs="Times New Roman"/>
                <w:sz w:val="19"/>
                <w:szCs w:val="19"/>
              </w:rPr>
              <w:t>Attic tragedy; introduce paper 2</w:t>
            </w:r>
          </w:p>
        </w:tc>
        <w:tc>
          <w:tcPr>
            <w:tcW w:w="3212" w:type="dxa"/>
          </w:tcPr>
          <w:p w14:paraId="4789C26C" w14:textId="57B2F45A"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 xml:space="preserve">Read: </w:t>
            </w:r>
            <w:r w:rsidRPr="00994706">
              <w:rPr>
                <w:rFonts w:ascii="Times New Roman" w:hAnsi="Times New Roman" w:cs="Times New Roman"/>
                <w:i/>
                <w:sz w:val="19"/>
                <w:szCs w:val="19"/>
              </w:rPr>
              <w:t>Oedipus</w:t>
            </w:r>
            <w:r w:rsidRPr="00994706">
              <w:rPr>
                <w:rFonts w:ascii="Times New Roman" w:hAnsi="Times New Roman" w:cs="Times New Roman"/>
                <w:sz w:val="19"/>
                <w:szCs w:val="19"/>
              </w:rPr>
              <w:t xml:space="preserve"> lines 1-862</w:t>
            </w:r>
          </w:p>
        </w:tc>
      </w:tr>
      <w:tr w:rsidR="00AC3923" w:rsidRPr="00994706" w14:paraId="3780E186" w14:textId="77777777" w:rsidTr="005A7082">
        <w:trPr>
          <w:jc w:val="center"/>
        </w:trPr>
        <w:tc>
          <w:tcPr>
            <w:tcW w:w="2183" w:type="dxa"/>
            <w:tcBorders>
              <w:bottom w:val="single" w:sz="4" w:space="0" w:color="auto"/>
            </w:tcBorders>
          </w:tcPr>
          <w:p w14:paraId="6497840D" w14:textId="61E0B403"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Wed 5/8</w:t>
            </w:r>
          </w:p>
          <w:p w14:paraId="60470DBB" w14:textId="34D182E6" w:rsidR="00AC3923" w:rsidRPr="00994706" w:rsidRDefault="00AC3923" w:rsidP="00AC3923">
            <w:pPr>
              <w:jc w:val="center"/>
              <w:rPr>
                <w:rFonts w:ascii="Times New Roman" w:hAnsi="Times New Roman" w:cs="Times New Roman"/>
                <w:sz w:val="19"/>
                <w:szCs w:val="19"/>
              </w:rPr>
            </w:pPr>
          </w:p>
        </w:tc>
        <w:tc>
          <w:tcPr>
            <w:tcW w:w="4680" w:type="dxa"/>
            <w:tcBorders>
              <w:bottom w:val="single" w:sz="4" w:space="0" w:color="auto"/>
            </w:tcBorders>
          </w:tcPr>
          <w:p w14:paraId="20E69C12" w14:textId="45BA5B75"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i/>
                <w:sz w:val="19"/>
                <w:szCs w:val="19"/>
              </w:rPr>
              <w:t>Oedipus King</w:t>
            </w:r>
            <w:r w:rsidRPr="00994706">
              <w:rPr>
                <w:rFonts w:ascii="Times New Roman" w:hAnsi="Times New Roman" w:cs="Times New Roman"/>
                <w:sz w:val="19"/>
                <w:szCs w:val="19"/>
              </w:rPr>
              <w:t xml:space="preserve">; quiz 3; </w:t>
            </w:r>
            <w:r w:rsidR="00457771">
              <w:rPr>
                <w:rFonts w:ascii="Times New Roman" w:hAnsi="Times New Roman" w:cs="Times New Roman"/>
                <w:sz w:val="19"/>
                <w:szCs w:val="19"/>
              </w:rPr>
              <w:t>outline and organization</w:t>
            </w:r>
          </w:p>
        </w:tc>
        <w:tc>
          <w:tcPr>
            <w:tcW w:w="3212" w:type="dxa"/>
            <w:tcBorders>
              <w:bottom w:val="single" w:sz="4" w:space="0" w:color="auto"/>
            </w:tcBorders>
          </w:tcPr>
          <w:p w14:paraId="1B1AB510" w14:textId="77777777"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 xml:space="preserve">Read: </w:t>
            </w:r>
            <w:r w:rsidRPr="00994706">
              <w:rPr>
                <w:rFonts w:ascii="Times New Roman" w:hAnsi="Times New Roman" w:cs="Times New Roman"/>
                <w:i/>
                <w:sz w:val="19"/>
                <w:szCs w:val="19"/>
              </w:rPr>
              <w:t>Oedipus</w:t>
            </w:r>
            <w:r w:rsidRPr="00994706">
              <w:rPr>
                <w:rFonts w:ascii="Times New Roman" w:hAnsi="Times New Roman" w:cs="Times New Roman"/>
                <w:sz w:val="19"/>
                <w:szCs w:val="19"/>
              </w:rPr>
              <w:t xml:space="preserve"> lines 862-1530</w:t>
            </w:r>
          </w:p>
          <w:p w14:paraId="49FE2FE9" w14:textId="1CF3708C"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 xml:space="preserve">Paper 2 due on Saturday; </w:t>
            </w:r>
          </w:p>
        </w:tc>
      </w:tr>
      <w:tr w:rsidR="00AC3923" w:rsidRPr="00994706" w14:paraId="0CE7DA88" w14:textId="77777777" w:rsidTr="005A7082">
        <w:trPr>
          <w:jc w:val="center"/>
        </w:trPr>
        <w:tc>
          <w:tcPr>
            <w:tcW w:w="2183" w:type="dxa"/>
            <w:tcBorders>
              <w:top w:val="single" w:sz="4" w:space="0" w:color="auto"/>
            </w:tcBorders>
            <w:shd w:val="pct12" w:color="auto" w:fill="auto"/>
          </w:tcPr>
          <w:p w14:paraId="6658B063" w14:textId="77777777" w:rsidR="00AC3923" w:rsidRPr="00994706" w:rsidRDefault="00AC3923" w:rsidP="00AC3923">
            <w:pPr>
              <w:jc w:val="center"/>
              <w:rPr>
                <w:rFonts w:ascii="Times New Roman" w:hAnsi="Times New Roman" w:cs="Times New Roman"/>
                <w:b/>
                <w:sz w:val="19"/>
                <w:szCs w:val="19"/>
              </w:rPr>
            </w:pPr>
            <w:r w:rsidRPr="00994706">
              <w:rPr>
                <w:rFonts w:ascii="Times New Roman" w:hAnsi="Times New Roman" w:cs="Times New Roman"/>
                <w:b/>
                <w:sz w:val="19"/>
                <w:szCs w:val="19"/>
              </w:rPr>
              <w:t>WEEK 7</w:t>
            </w:r>
          </w:p>
        </w:tc>
        <w:tc>
          <w:tcPr>
            <w:tcW w:w="4680" w:type="dxa"/>
            <w:tcBorders>
              <w:top w:val="single" w:sz="4" w:space="0" w:color="auto"/>
            </w:tcBorders>
            <w:shd w:val="pct12" w:color="auto" w:fill="auto"/>
          </w:tcPr>
          <w:p w14:paraId="7373B694" w14:textId="77777777" w:rsidR="00AC3923" w:rsidRPr="00994706" w:rsidRDefault="00AC3923" w:rsidP="00AC3923">
            <w:pPr>
              <w:jc w:val="center"/>
              <w:rPr>
                <w:rFonts w:ascii="Times New Roman" w:hAnsi="Times New Roman" w:cs="Times New Roman"/>
                <w:b/>
                <w:sz w:val="19"/>
                <w:szCs w:val="19"/>
              </w:rPr>
            </w:pPr>
          </w:p>
        </w:tc>
        <w:tc>
          <w:tcPr>
            <w:tcW w:w="3212" w:type="dxa"/>
            <w:tcBorders>
              <w:top w:val="single" w:sz="4" w:space="0" w:color="auto"/>
            </w:tcBorders>
            <w:shd w:val="pct12" w:color="auto" w:fill="auto"/>
          </w:tcPr>
          <w:p w14:paraId="39304C32" w14:textId="77777777" w:rsidR="00AC3923" w:rsidRPr="00994706" w:rsidRDefault="00AC3923" w:rsidP="00AC3923">
            <w:pPr>
              <w:jc w:val="center"/>
              <w:rPr>
                <w:rFonts w:ascii="Times New Roman" w:hAnsi="Times New Roman" w:cs="Times New Roman"/>
                <w:b/>
                <w:sz w:val="19"/>
                <w:szCs w:val="19"/>
              </w:rPr>
            </w:pPr>
          </w:p>
        </w:tc>
      </w:tr>
      <w:tr w:rsidR="00AC3923" w:rsidRPr="00994706" w14:paraId="1926B9BE" w14:textId="77777777" w:rsidTr="005A7082">
        <w:trPr>
          <w:jc w:val="center"/>
        </w:trPr>
        <w:tc>
          <w:tcPr>
            <w:tcW w:w="2183" w:type="dxa"/>
          </w:tcPr>
          <w:p w14:paraId="600290E3" w14:textId="36C160EE"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Mon 5/13</w:t>
            </w:r>
          </w:p>
          <w:p w14:paraId="35B74802" w14:textId="60A61F10" w:rsidR="00AC3923" w:rsidRPr="00994706" w:rsidRDefault="00AC3923" w:rsidP="00AC3923">
            <w:pPr>
              <w:jc w:val="center"/>
              <w:rPr>
                <w:rFonts w:ascii="Times New Roman" w:hAnsi="Times New Roman" w:cs="Times New Roman"/>
                <w:sz w:val="19"/>
                <w:szCs w:val="19"/>
              </w:rPr>
            </w:pPr>
          </w:p>
        </w:tc>
        <w:tc>
          <w:tcPr>
            <w:tcW w:w="4680" w:type="dxa"/>
          </w:tcPr>
          <w:p w14:paraId="14CE42AF" w14:textId="718A5991" w:rsidR="00AC3923" w:rsidRPr="00023124" w:rsidRDefault="00AC3923" w:rsidP="00AC3923">
            <w:pPr>
              <w:jc w:val="center"/>
              <w:rPr>
                <w:rFonts w:ascii="Times New Roman" w:hAnsi="Times New Roman" w:cs="Times New Roman"/>
                <w:sz w:val="19"/>
                <w:szCs w:val="19"/>
              </w:rPr>
            </w:pPr>
            <w:r w:rsidRPr="00023124">
              <w:rPr>
                <w:rFonts w:ascii="Times New Roman" w:hAnsi="Times New Roman" w:cs="Times New Roman"/>
                <w:sz w:val="19"/>
                <w:szCs w:val="19"/>
              </w:rPr>
              <w:t>Tragedy of knowledge and fate</w:t>
            </w:r>
          </w:p>
        </w:tc>
        <w:tc>
          <w:tcPr>
            <w:tcW w:w="3212" w:type="dxa"/>
          </w:tcPr>
          <w:p w14:paraId="47E0E10E" w14:textId="4231721E"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 xml:space="preserve">Read: </w:t>
            </w:r>
            <w:proofErr w:type="spellStart"/>
            <w:r w:rsidRPr="00994706">
              <w:rPr>
                <w:rFonts w:ascii="Times New Roman" w:hAnsi="Times New Roman" w:cs="Times New Roman"/>
                <w:i/>
                <w:sz w:val="19"/>
                <w:szCs w:val="19"/>
              </w:rPr>
              <w:t>Amphitryon</w:t>
            </w:r>
            <w:proofErr w:type="spellEnd"/>
            <w:r w:rsidRPr="00994706">
              <w:rPr>
                <w:rFonts w:ascii="Times New Roman" w:hAnsi="Times New Roman" w:cs="Times New Roman"/>
                <w:sz w:val="19"/>
                <w:szCs w:val="19"/>
              </w:rPr>
              <w:t xml:space="preserve"> Act 1</w:t>
            </w:r>
          </w:p>
        </w:tc>
      </w:tr>
      <w:tr w:rsidR="00AC3923" w:rsidRPr="00994706" w14:paraId="5BCBFC07" w14:textId="77777777" w:rsidTr="005A7082">
        <w:trPr>
          <w:trHeight w:val="323"/>
          <w:jc w:val="center"/>
        </w:trPr>
        <w:tc>
          <w:tcPr>
            <w:tcW w:w="2183" w:type="dxa"/>
            <w:tcBorders>
              <w:bottom w:val="single" w:sz="4" w:space="0" w:color="auto"/>
            </w:tcBorders>
          </w:tcPr>
          <w:p w14:paraId="752106E3" w14:textId="6948B2EA"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Wed 5/15</w:t>
            </w:r>
          </w:p>
          <w:p w14:paraId="7DB077D3" w14:textId="23B1C00A" w:rsidR="00AC3923" w:rsidRPr="00994706" w:rsidRDefault="00AC3923" w:rsidP="00AC3923">
            <w:pPr>
              <w:jc w:val="center"/>
              <w:rPr>
                <w:rFonts w:ascii="Times New Roman" w:hAnsi="Times New Roman" w:cs="Times New Roman"/>
                <w:sz w:val="19"/>
                <w:szCs w:val="19"/>
              </w:rPr>
            </w:pPr>
          </w:p>
        </w:tc>
        <w:tc>
          <w:tcPr>
            <w:tcW w:w="4680" w:type="dxa"/>
            <w:tcBorders>
              <w:bottom w:val="single" w:sz="4" w:space="0" w:color="auto"/>
            </w:tcBorders>
          </w:tcPr>
          <w:p w14:paraId="59C3DDCA" w14:textId="377AC499" w:rsidR="00AC3923" w:rsidRPr="00994706" w:rsidRDefault="000B5FFA" w:rsidP="00AC3923">
            <w:pPr>
              <w:jc w:val="center"/>
              <w:rPr>
                <w:rFonts w:ascii="Times New Roman" w:hAnsi="Times New Roman" w:cs="Times New Roman"/>
                <w:sz w:val="19"/>
                <w:szCs w:val="19"/>
                <w:lang w:eastAsia="zh-CN"/>
              </w:rPr>
            </w:pPr>
            <w:r>
              <w:rPr>
                <w:rFonts w:ascii="Times New Roman" w:hAnsi="Times New Roman" w:cs="Times New Roman"/>
                <w:sz w:val="19"/>
                <w:szCs w:val="19"/>
                <w:lang w:eastAsia="zh-CN"/>
              </w:rPr>
              <w:t>Group paper conferences (</w:t>
            </w:r>
            <w:r w:rsidR="000C1501">
              <w:rPr>
                <w:rFonts w:ascii="Times New Roman" w:hAnsi="Times New Roman" w:cs="Times New Roman"/>
                <w:sz w:val="19"/>
                <w:szCs w:val="19"/>
                <w:lang w:eastAsia="zh-CN"/>
              </w:rPr>
              <w:t>groups 1&amp;2</w:t>
            </w:r>
            <w:r>
              <w:rPr>
                <w:rFonts w:ascii="Times New Roman" w:hAnsi="Times New Roman" w:cs="Times New Roman"/>
                <w:sz w:val="19"/>
                <w:szCs w:val="19"/>
                <w:lang w:eastAsia="zh-CN"/>
              </w:rPr>
              <w:t>)</w:t>
            </w:r>
          </w:p>
        </w:tc>
        <w:tc>
          <w:tcPr>
            <w:tcW w:w="3212" w:type="dxa"/>
            <w:tcBorders>
              <w:bottom w:val="single" w:sz="4" w:space="0" w:color="auto"/>
            </w:tcBorders>
          </w:tcPr>
          <w:p w14:paraId="4A207F99" w14:textId="37677B06" w:rsidR="00AC3923" w:rsidRPr="00994706" w:rsidRDefault="001C6B36" w:rsidP="00AC3923">
            <w:pPr>
              <w:jc w:val="center"/>
              <w:rPr>
                <w:rFonts w:ascii="Times New Roman" w:hAnsi="Times New Roman" w:cs="Times New Roman"/>
                <w:sz w:val="19"/>
                <w:szCs w:val="19"/>
              </w:rPr>
            </w:pPr>
            <w:r>
              <w:rPr>
                <w:rFonts w:ascii="Times New Roman" w:hAnsi="Times New Roman" w:cs="Times New Roman"/>
                <w:sz w:val="19"/>
                <w:szCs w:val="19"/>
              </w:rPr>
              <w:t>Peer comments on essay 2</w:t>
            </w:r>
          </w:p>
        </w:tc>
      </w:tr>
      <w:tr w:rsidR="00AC3923" w:rsidRPr="00994706" w14:paraId="5645D895" w14:textId="77777777" w:rsidTr="005A7082">
        <w:trPr>
          <w:trHeight w:val="260"/>
          <w:jc w:val="center"/>
        </w:trPr>
        <w:tc>
          <w:tcPr>
            <w:tcW w:w="2183" w:type="dxa"/>
            <w:tcBorders>
              <w:top w:val="single" w:sz="4" w:space="0" w:color="auto"/>
            </w:tcBorders>
            <w:shd w:val="pct12" w:color="auto" w:fill="auto"/>
          </w:tcPr>
          <w:p w14:paraId="3B908484" w14:textId="77777777" w:rsidR="00AC3923" w:rsidRPr="00994706" w:rsidRDefault="00AC3923" w:rsidP="00AC3923">
            <w:pPr>
              <w:jc w:val="center"/>
              <w:rPr>
                <w:rFonts w:ascii="Times New Roman" w:hAnsi="Times New Roman" w:cs="Times New Roman"/>
                <w:b/>
                <w:sz w:val="19"/>
                <w:szCs w:val="19"/>
              </w:rPr>
            </w:pPr>
            <w:r w:rsidRPr="00994706">
              <w:rPr>
                <w:rFonts w:ascii="Times New Roman" w:hAnsi="Times New Roman" w:cs="Times New Roman"/>
                <w:b/>
                <w:sz w:val="19"/>
                <w:szCs w:val="19"/>
              </w:rPr>
              <w:t>WEEK 8</w:t>
            </w:r>
          </w:p>
        </w:tc>
        <w:tc>
          <w:tcPr>
            <w:tcW w:w="4680" w:type="dxa"/>
            <w:tcBorders>
              <w:top w:val="single" w:sz="4" w:space="0" w:color="auto"/>
            </w:tcBorders>
            <w:shd w:val="pct12" w:color="auto" w:fill="auto"/>
          </w:tcPr>
          <w:p w14:paraId="32388BFA" w14:textId="77777777" w:rsidR="00AC3923" w:rsidRPr="00994706" w:rsidRDefault="00AC3923" w:rsidP="00AC3923">
            <w:pPr>
              <w:jc w:val="center"/>
              <w:rPr>
                <w:rFonts w:ascii="Times New Roman" w:hAnsi="Times New Roman" w:cs="Times New Roman"/>
                <w:b/>
                <w:sz w:val="19"/>
                <w:szCs w:val="19"/>
              </w:rPr>
            </w:pPr>
          </w:p>
        </w:tc>
        <w:tc>
          <w:tcPr>
            <w:tcW w:w="3212" w:type="dxa"/>
            <w:tcBorders>
              <w:top w:val="single" w:sz="4" w:space="0" w:color="auto"/>
            </w:tcBorders>
            <w:shd w:val="pct12" w:color="auto" w:fill="auto"/>
          </w:tcPr>
          <w:p w14:paraId="3E5ECF5C" w14:textId="77777777" w:rsidR="00AC3923" w:rsidRPr="00994706" w:rsidRDefault="00AC3923" w:rsidP="00AC3923">
            <w:pPr>
              <w:jc w:val="center"/>
              <w:rPr>
                <w:rFonts w:ascii="Times New Roman" w:hAnsi="Times New Roman" w:cs="Times New Roman"/>
                <w:b/>
                <w:sz w:val="19"/>
                <w:szCs w:val="19"/>
              </w:rPr>
            </w:pPr>
          </w:p>
        </w:tc>
      </w:tr>
      <w:tr w:rsidR="00AC3923" w:rsidRPr="00994706" w14:paraId="6E489F21" w14:textId="77777777" w:rsidTr="005A7082">
        <w:trPr>
          <w:jc w:val="center"/>
        </w:trPr>
        <w:tc>
          <w:tcPr>
            <w:tcW w:w="2183" w:type="dxa"/>
          </w:tcPr>
          <w:p w14:paraId="36CBE288" w14:textId="77777777" w:rsidR="00AC3923"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Mon 5/20</w:t>
            </w:r>
          </w:p>
          <w:p w14:paraId="5092B600" w14:textId="2A486809" w:rsidR="00AC3923" w:rsidRPr="00994706" w:rsidRDefault="00AC3923" w:rsidP="00AC3923">
            <w:pPr>
              <w:jc w:val="center"/>
              <w:rPr>
                <w:rFonts w:ascii="Times New Roman" w:hAnsi="Times New Roman" w:cs="Times New Roman"/>
                <w:sz w:val="19"/>
                <w:szCs w:val="19"/>
              </w:rPr>
            </w:pPr>
          </w:p>
        </w:tc>
        <w:tc>
          <w:tcPr>
            <w:tcW w:w="4680" w:type="dxa"/>
          </w:tcPr>
          <w:p w14:paraId="38657932" w14:textId="0F099FBB" w:rsidR="00AC3923" w:rsidRPr="00994706" w:rsidRDefault="000C1501" w:rsidP="00AC3923">
            <w:pPr>
              <w:jc w:val="center"/>
              <w:rPr>
                <w:rFonts w:ascii="Times New Roman" w:hAnsi="Times New Roman" w:cs="Times New Roman"/>
                <w:sz w:val="19"/>
                <w:szCs w:val="19"/>
              </w:rPr>
            </w:pPr>
            <w:r>
              <w:rPr>
                <w:rFonts w:ascii="Times New Roman" w:hAnsi="Times New Roman" w:cs="Times New Roman"/>
                <w:sz w:val="19"/>
                <w:szCs w:val="19"/>
              </w:rPr>
              <w:t>Group paper conferences (groups 3&amp;4)</w:t>
            </w:r>
          </w:p>
        </w:tc>
        <w:tc>
          <w:tcPr>
            <w:tcW w:w="3212" w:type="dxa"/>
          </w:tcPr>
          <w:p w14:paraId="27E744D6" w14:textId="37FCF8CC" w:rsidR="00AC3923" w:rsidRPr="00994706" w:rsidRDefault="001C6B36" w:rsidP="00AC3923">
            <w:pPr>
              <w:jc w:val="center"/>
              <w:rPr>
                <w:rFonts w:ascii="Times New Roman" w:hAnsi="Times New Roman" w:cs="Times New Roman"/>
                <w:sz w:val="19"/>
                <w:szCs w:val="19"/>
              </w:rPr>
            </w:pPr>
            <w:r>
              <w:rPr>
                <w:rFonts w:ascii="Times New Roman" w:hAnsi="Times New Roman" w:cs="Times New Roman"/>
                <w:sz w:val="19"/>
                <w:szCs w:val="19"/>
              </w:rPr>
              <w:t>Peer comments on essay 2</w:t>
            </w:r>
          </w:p>
        </w:tc>
      </w:tr>
      <w:tr w:rsidR="00AC3923" w:rsidRPr="00994706" w14:paraId="6F315E12" w14:textId="77777777" w:rsidTr="005A7082">
        <w:trPr>
          <w:jc w:val="center"/>
        </w:trPr>
        <w:tc>
          <w:tcPr>
            <w:tcW w:w="2183" w:type="dxa"/>
            <w:tcBorders>
              <w:bottom w:val="single" w:sz="4" w:space="0" w:color="auto"/>
            </w:tcBorders>
          </w:tcPr>
          <w:p w14:paraId="100CB5B9" w14:textId="77777777" w:rsidR="00AC3923"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Wed 5/22</w:t>
            </w:r>
          </w:p>
          <w:p w14:paraId="730DA993" w14:textId="46BE5D43" w:rsidR="00AC3923" w:rsidRPr="00994706" w:rsidRDefault="00AC3923" w:rsidP="00AC3923">
            <w:pPr>
              <w:jc w:val="center"/>
              <w:rPr>
                <w:rFonts w:ascii="Times New Roman" w:hAnsi="Times New Roman" w:cs="Times New Roman"/>
                <w:sz w:val="19"/>
                <w:szCs w:val="19"/>
              </w:rPr>
            </w:pPr>
          </w:p>
        </w:tc>
        <w:tc>
          <w:tcPr>
            <w:tcW w:w="4680" w:type="dxa"/>
            <w:tcBorders>
              <w:bottom w:val="single" w:sz="4" w:space="0" w:color="auto"/>
            </w:tcBorders>
          </w:tcPr>
          <w:p w14:paraId="6E2F5E84" w14:textId="75304A27" w:rsidR="00AC3923" w:rsidRPr="00994706" w:rsidRDefault="000B5FFA" w:rsidP="00AC3923">
            <w:pPr>
              <w:jc w:val="center"/>
              <w:rPr>
                <w:rFonts w:ascii="Times New Roman" w:hAnsi="Times New Roman" w:cs="Times New Roman"/>
                <w:sz w:val="19"/>
                <w:szCs w:val="19"/>
              </w:rPr>
            </w:pPr>
            <w:proofErr w:type="spellStart"/>
            <w:r w:rsidRPr="00994706">
              <w:rPr>
                <w:rFonts w:ascii="Times New Roman" w:hAnsi="Times New Roman" w:cs="Times New Roman"/>
                <w:i/>
                <w:sz w:val="19"/>
                <w:szCs w:val="19"/>
              </w:rPr>
              <w:t>Amphitryon</w:t>
            </w:r>
            <w:proofErr w:type="spellEnd"/>
            <w:r w:rsidRPr="00994706">
              <w:rPr>
                <w:rFonts w:ascii="Times New Roman" w:hAnsi="Times New Roman" w:cs="Times New Roman"/>
                <w:sz w:val="19"/>
                <w:szCs w:val="19"/>
              </w:rPr>
              <w:t>—comedy or tragedy?</w:t>
            </w:r>
          </w:p>
        </w:tc>
        <w:tc>
          <w:tcPr>
            <w:tcW w:w="3212" w:type="dxa"/>
            <w:tcBorders>
              <w:bottom w:val="single" w:sz="4" w:space="0" w:color="auto"/>
            </w:tcBorders>
          </w:tcPr>
          <w:p w14:paraId="2A49E05F" w14:textId="6C598BBD" w:rsidR="00AC3923" w:rsidRPr="00994706" w:rsidRDefault="001C6B36" w:rsidP="00AC3923">
            <w:pPr>
              <w:jc w:val="center"/>
              <w:rPr>
                <w:rFonts w:ascii="Times New Roman" w:hAnsi="Times New Roman" w:cs="Times New Roman"/>
                <w:sz w:val="19"/>
                <w:szCs w:val="19"/>
              </w:rPr>
            </w:pPr>
            <w:r w:rsidRPr="00994706">
              <w:rPr>
                <w:rFonts w:ascii="Times New Roman" w:hAnsi="Times New Roman" w:cs="Times New Roman"/>
                <w:sz w:val="19"/>
                <w:szCs w:val="19"/>
              </w:rPr>
              <w:t xml:space="preserve">Read: </w:t>
            </w:r>
            <w:proofErr w:type="spellStart"/>
            <w:r w:rsidRPr="00994706">
              <w:rPr>
                <w:rFonts w:ascii="Times New Roman" w:hAnsi="Times New Roman" w:cs="Times New Roman"/>
                <w:i/>
                <w:sz w:val="19"/>
                <w:szCs w:val="19"/>
              </w:rPr>
              <w:t>Amphitryon</w:t>
            </w:r>
            <w:proofErr w:type="spellEnd"/>
            <w:r w:rsidRPr="00994706">
              <w:rPr>
                <w:rFonts w:ascii="Times New Roman" w:hAnsi="Times New Roman" w:cs="Times New Roman"/>
                <w:i/>
                <w:sz w:val="19"/>
                <w:szCs w:val="19"/>
              </w:rPr>
              <w:t xml:space="preserve"> </w:t>
            </w:r>
            <w:r w:rsidRPr="00994706">
              <w:rPr>
                <w:rFonts w:ascii="Times New Roman" w:hAnsi="Times New Roman" w:cs="Times New Roman"/>
                <w:sz w:val="19"/>
                <w:szCs w:val="19"/>
              </w:rPr>
              <w:t>Act 2; e-post 5</w:t>
            </w:r>
          </w:p>
        </w:tc>
      </w:tr>
      <w:tr w:rsidR="00AC3923" w:rsidRPr="00994706" w14:paraId="2F906467" w14:textId="77777777" w:rsidTr="005A7082">
        <w:trPr>
          <w:jc w:val="center"/>
        </w:trPr>
        <w:tc>
          <w:tcPr>
            <w:tcW w:w="2183" w:type="dxa"/>
            <w:shd w:val="pct12" w:color="auto" w:fill="auto"/>
          </w:tcPr>
          <w:p w14:paraId="53F2D645" w14:textId="77777777" w:rsidR="00AC3923" w:rsidRPr="00994706" w:rsidRDefault="00AC3923" w:rsidP="00AC3923">
            <w:pPr>
              <w:jc w:val="center"/>
              <w:rPr>
                <w:rFonts w:ascii="Times New Roman" w:hAnsi="Times New Roman" w:cs="Times New Roman"/>
                <w:b/>
                <w:sz w:val="19"/>
                <w:szCs w:val="19"/>
              </w:rPr>
            </w:pPr>
            <w:r w:rsidRPr="00994706">
              <w:rPr>
                <w:rFonts w:ascii="Times New Roman" w:hAnsi="Times New Roman" w:cs="Times New Roman"/>
                <w:b/>
                <w:sz w:val="19"/>
                <w:szCs w:val="19"/>
              </w:rPr>
              <w:t>WEEK 9</w:t>
            </w:r>
          </w:p>
        </w:tc>
        <w:tc>
          <w:tcPr>
            <w:tcW w:w="4680" w:type="dxa"/>
            <w:shd w:val="pct12" w:color="auto" w:fill="auto"/>
          </w:tcPr>
          <w:p w14:paraId="2612E71D" w14:textId="77777777" w:rsidR="00AC3923" w:rsidRPr="00994706" w:rsidRDefault="00AC3923" w:rsidP="00AC3923">
            <w:pPr>
              <w:jc w:val="center"/>
              <w:rPr>
                <w:rFonts w:ascii="Times New Roman" w:hAnsi="Times New Roman" w:cs="Times New Roman"/>
                <w:i/>
                <w:vanish/>
                <w:sz w:val="19"/>
                <w:szCs w:val="19"/>
              </w:rPr>
            </w:pPr>
            <w:r w:rsidRPr="00994706">
              <w:rPr>
                <w:rFonts w:ascii="Times New Roman" w:hAnsi="Times New Roman" w:cs="Times New Roman"/>
                <w:i/>
                <w:vanish/>
                <w:sz w:val="19"/>
                <w:szCs w:val="19"/>
              </w:rPr>
              <w:t>wrap up second sequence</w:t>
            </w:r>
          </w:p>
        </w:tc>
        <w:tc>
          <w:tcPr>
            <w:tcW w:w="3212" w:type="dxa"/>
            <w:shd w:val="pct12" w:color="auto" w:fill="auto"/>
          </w:tcPr>
          <w:p w14:paraId="3E391967" w14:textId="77777777" w:rsidR="00AC3923" w:rsidRPr="00994706" w:rsidRDefault="00AC3923" w:rsidP="00AC3923">
            <w:pPr>
              <w:jc w:val="center"/>
              <w:rPr>
                <w:rFonts w:ascii="Times New Roman" w:hAnsi="Times New Roman" w:cs="Times New Roman"/>
                <w:b/>
                <w:sz w:val="19"/>
                <w:szCs w:val="19"/>
              </w:rPr>
            </w:pPr>
          </w:p>
        </w:tc>
      </w:tr>
      <w:tr w:rsidR="00AC3923" w:rsidRPr="00994706" w14:paraId="6ED91E6F" w14:textId="77777777" w:rsidTr="005A7082">
        <w:trPr>
          <w:jc w:val="center"/>
        </w:trPr>
        <w:tc>
          <w:tcPr>
            <w:tcW w:w="2183" w:type="dxa"/>
          </w:tcPr>
          <w:p w14:paraId="0250A388" w14:textId="77777777" w:rsidR="00AC3923"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Mon 5/27</w:t>
            </w:r>
          </w:p>
          <w:p w14:paraId="339133BB" w14:textId="52A440A4" w:rsidR="00AC3923" w:rsidRPr="00994706" w:rsidRDefault="00AC3923" w:rsidP="00AC3923">
            <w:pPr>
              <w:jc w:val="center"/>
              <w:rPr>
                <w:rFonts w:ascii="Times New Roman" w:hAnsi="Times New Roman" w:cs="Times New Roman"/>
                <w:sz w:val="19"/>
                <w:szCs w:val="19"/>
              </w:rPr>
            </w:pPr>
          </w:p>
        </w:tc>
        <w:tc>
          <w:tcPr>
            <w:tcW w:w="4680" w:type="dxa"/>
          </w:tcPr>
          <w:p w14:paraId="647A5384" w14:textId="2F500A61"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Memorial Day; No class</w:t>
            </w:r>
          </w:p>
        </w:tc>
        <w:tc>
          <w:tcPr>
            <w:tcW w:w="3212" w:type="dxa"/>
          </w:tcPr>
          <w:p w14:paraId="43E2CCD7" w14:textId="04FC3C3C"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Read</w:t>
            </w:r>
            <w:r w:rsidR="001C6B36">
              <w:rPr>
                <w:rFonts w:ascii="Times New Roman" w:hAnsi="Times New Roman" w:cs="Times New Roman"/>
                <w:sz w:val="19"/>
                <w:szCs w:val="19"/>
              </w:rPr>
              <w:t xml:space="preserve">: </w:t>
            </w:r>
            <w:proofErr w:type="spellStart"/>
            <w:r w:rsidR="001C6B36" w:rsidRPr="00994706">
              <w:rPr>
                <w:rFonts w:ascii="Times New Roman" w:hAnsi="Times New Roman" w:cs="Times New Roman"/>
                <w:i/>
                <w:sz w:val="19"/>
                <w:szCs w:val="19"/>
              </w:rPr>
              <w:t>Amphitryon</w:t>
            </w:r>
            <w:proofErr w:type="spellEnd"/>
            <w:r w:rsidR="001C6B36" w:rsidRPr="00994706">
              <w:rPr>
                <w:rFonts w:ascii="Times New Roman" w:hAnsi="Times New Roman" w:cs="Times New Roman"/>
                <w:sz w:val="19"/>
                <w:szCs w:val="19"/>
              </w:rPr>
              <w:t xml:space="preserve"> Act 3</w:t>
            </w:r>
          </w:p>
        </w:tc>
      </w:tr>
      <w:tr w:rsidR="00AC3923" w:rsidRPr="00994706" w14:paraId="1F416C9E" w14:textId="77777777" w:rsidTr="005A7082">
        <w:trPr>
          <w:jc w:val="center"/>
        </w:trPr>
        <w:tc>
          <w:tcPr>
            <w:tcW w:w="2183" w:type="dxa"/>
            <w:tcBorders>
              <w:bottom w:val="single" w:sz="4" w:space="0" w:color="auto"/>
            </w:tcBorders>
          </w:tcPr>
          <w:p w14:paraId="0BE3AA98" w14:textId="2913F2EE"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Wed 5/29</w:t>
            </w:r>
          </w:p>
        </w:tc>
        <w:tc>
          <w:tcPr>
            <w:tcW w:w="4680" w:type="dxa"/>
            <w:tcBorders>
              <w:bottom w:val="single" w:sz="4" w:space="0" w:color="auto"/>
            </w:tcBorders>
          </w:tcPr>
          <w:p w14:paraId="3814373A" w14:textId="74AA8816" w:rsidR="00AC3923" w:rsidRPr="00994706" w:rsidRDefault="003D1C5C" w:rsidP="00AC3923">
            <w:pPr>
              <w:jc w:val="center"/>
              <w:rPr>
                <w:rFonts w:ascii="Times New Roman" w:hAnsi="Times New Roman" w:cs="Times New Roman"/>
                <w:sz w:val="19"/>
                <w:szCs w:val="19"/>
              </w:rPr>
            </w:pPr>
            <w:proofErr w:type="spellStart"/>
            <w:r w:rsidRPr="00150757">
              <w:rPr>
                <w:rFonts w:ascii="Times New Roman" w:hAnsi="Times New Roman" w:cs="Times New Roman"/>
                <w:i/>
                <w:sz w:val="19"/>
                <w:szCs w:val="19"/>
              </w:rPr>
              <w:t>Amphitryon</w:t>
            </w:r>
            <w:proofErr w:type="spellEnd"/>
            <w:r>
              <w:rPr>
                <w:rFonts w:ascii="Times New Roman" w:hAnsi="Times New Roman" w:cs="Times New Roman"/>
                <w:sz w:val="19"/>
                <w:szCs w:val="19"/>
              </w:rPr>
              <w:t>, stolen identities, quiz 4</w:t>
            </w:r>
          </w:p>
        </w:tc>
        <w:tc>
          <w:tcPr>
            <w:tcW w:w="3212" w:type="dxa"/>
            <w:tcBorders>
              <w:bottom w:val="single" w:sz="4" w:space="0" w:color="auto"/>
            </w:tcBorders>
          </w:tcPr>
          <w:p w14:paraId="7A9773C6" w14:textId="78FBFF50" w:rsidR="00AC3923" w:rsidRPr="00994706" w:rsidRDefault="00AC3923" w:rsidP="00AC3923">
            <w:pPr>
              <w:jc w:val="center"/>
              <w:rPr>
                <w:rFonts w:ascii="Times New Roman" w:hAnsi="Times New Roman" w:cs="Times New Roman"/>
                <w:sz w:val="19"/>
                <w:szCs w:val="19"/>
              </w:rPr>
            </w:pPr>
          </w:p>
        </w:tc>
      </w:tr>
      <w:tr w:rsidR="00AC3923" w:rsidRPr="00994706" w14:paraId="5EACCA5A" w14:textId="77777777" w:rsidTr="005A7082">
        <w:trPr>
          <w:jc w:val="center"/>
        </w:trPr>
        <w:tc>
          <w:tcPr>
            <w:tcW w:w="2183" w:type="dxa"/>
            <w:shd w:val="pct12" w:color="auto" w:fill="auto"/>
          </w:tcPr>
          <w:p w14:paraId="2BF09C47" w14:textId="77777777" w:rsidR="00AC3923" w:rsidRPr="00994706" w:rsidRDefault="00AC3923" w:rsidP="00AC3923">
            <w:pPr>
              <w:jc w:val="center"/>
              <w:rPr>
                <w:rFonts w:ascii="Times New Roman" w:hAnsi="Times New Roman" w:cs="Times New Roman"/>
                <w:b/>
                <w:sz w:val="19"/>
                <w:szCs w:val="19"/>
              </w:rPr>
            </w:pPr>
            <w:r w:rsidRPr="00994706">
              <w:rPr>
                <w:rFonts w:ascii="Times New Roman" w:hAnsi="Times New Roman" w:cs="Times New Roman"/>
                <w:b/>
                <w:sz w:val="19"/>
                <w:szCs w:val="19"/>
              </w:rPr>
              <w:t>WEEK 10</w:t>
            </w:r>
          </w:p>
        </w:tc>
        <w:tc>
          <w:tcPr>
            <w:tcW w:w="4680" w:type="dxa"/>
            <w:shd w:val="pct12" w:color="auto" w:fill="auto"/>
          </w:tcPr>
          <w:p w14:paraId="48A81015" w14:textId="77777777" w:rsidR="00AC3923" w:rsidRPr="00994706" w:rsidRDefault="00AC3923" w:rsidP="00AC3923">
            <w:pPr>
              <w:jc w:val="center"/>
              <w:rPr>
                <w:rFonts w:ascii="Times New Roman" w:hAnsi="Times New Roman" w:cs="Times New Roman"/>
                <w:i/>
                <w:vanish/>
                <w:sz w:val="19"/>
                <w:szCs w:val="19"/>
              </w:rPr>
            </w:pPr>
            <w:r w:rsidRPr="00994706">
              <w:rPr>
                <w:rFonts w:ascii="Times New Roman" w:hAnsi="Times New Roman" w:cs="Times New Roman"/>
                <w:i/>
                <w:vanish/>
                <w:sz w:val="19"/>
                <w:szCs w:val="19"/>
              </w:rPr>
              <w:t>don’t forget to give course evaluations</w:t>
            </w:r>
          </w:p>
        </w:tc>
        <w:tc>
          <w:tcPr>
            <w:tcW w:w="3212" w:type="dxa"/>
            <w:shd w:val="pct12" w:color="auto" w:fill="auto"/>
          </w:tcPr>
          <w:p w14:paraId="727DC99F" w14:textId="77777777" w:rsidR="00AC3923" w:rsidRPr="00994706" w:rsidRDefault="00AC3923" w:rsidP="00AC3923">
            <w:pPr>
              <w:jc w:val="center"/>
              <w:rPr>
                <w:rFonts w:ascii="Times New Roman" w:hAnsi="Times New Roman" w:cs="Times New Roman"/>
                <w:b/>
                <w:sz w:val="19"/>
                <w:szCs w:val="19"/>
              </w:rPr>
            </w:pPr>
          </w:p>
        </w:tc>
      </w:tr>
      <w:tr w:rsidR="00AC3923" w:rsidRPr="00994706" w14:paraId="2C98C479" w14:textId="77777777" w:rsidTr="005A7082">
        <w:trPr>
          <w:jc w:val="center"/>
        </w:trPr>
        <w:tc>
          <w:tcPr>
            <w:tcW w:w="2183" w:type="dxa"/>
          </w:tcPr>
          <w:p w14:paraId="25DBC69F" w14:textId="52CDF0DF"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Mon 6/3</w:t>
            </w:r>
          </w:p>
        </w:tc>
        <w:tc>
          <w:tcPr>
            <w:tcW w:w="4680" w:type="dxa"/>
          </w:tcPr>
          <w:p w14:paraId="7B5F9920" w14:textId="0D46A5BA" w:rsidR="00AC3923" w:rsidRPr="00994706" w:rsidRDefault="00150757" w:rsidP="00AC3923">
            <w:pPr>
              <w:jc w:val="center"/>
              <w:rPr>
                <w:rFonts w:ascii="Times New Roman" w:hAnsi="Times New Roman" w:cs="Times New Roman"/>
                <w:sz w:val="19"/>
                <w:szCs w:val="19"/>
              </w:rPr>
            </w:pPr>
            <w:r>
              <w:rPr>
                <w:rFonts w:ascii="Times New Roman" w:hAnsi="Times New Roman" w:cs="Times New Roman"/>
                <w:sz w:val="19"/>
                <w:szCs w:val="19"/>
              </w:rPr>
              <w:t>Workshop on paper 3</w:t>
            </w:r>
          </w:p>
        </w:tc>
        <w:tc>
          <w:tcPr>
            <w:tcW w:w="3212" w:type="dxa"/>
          </w:tcPr>
          <w:p w14:paraId="1D8258E3" w14:textId="15F07BFE" w:rsidR="00AC3923" w:rsidRPr="00994706" w:rsidRDefault="00AC3923" w:rsidP="00AC3923">
            <w:pPr>
              <w:jc w:val="center"/>
              <w:rPr>
                <w:rFonts w:ascii="Times New Roman" w:hAnsi="Times New Roman" w:cs="Times New Roman"/>
                <w:sz w:val="19"/>
                <w:szCs w:val="19"/>
              </w:rPr>
            </w:pPr>
          </w:p>
        </w:tc>
      </w:tr>
      <w:tr w:rsidR="00AC3923" w:rsidRPr="00994706" w14:paraId="1E8F4C6E" w14:textId="77777777" w:rsidTr="005A7082">
        <w:trPr>
          <w:jc w:val="center"/>
        </w:trPr>
        <w:tc>
          <w:tcPr>
            <w:tcW w:w="2183" w:type="dxa"/>
          </w:tcPr>
          <w:p w14:paraId="7BB61EC9" w14:textId="67D03A75" w:rsidR="00AC3923" w:rsidRPr="00994706" w:rsidRDefault="00AC3923" w:rsidP="00AC3923">
            <w:pPr>
              <w:jc w:val="center"/>
              <w:rPr>
                <w:rFonts w:ascii="Times New Roman" w:hAnsi="Times New Roman" w:cs="Times New Roman"/>
                <w:sz w:val="19"/>
                <w:szCs w:val="19"/>
              </w:rPr>
            </w:pPr>
            <w:r w:rsidRPr="00994706">
              <w:rPr>
                <w:rFonts w:ascii="Times New Roman" w:hAnsi="Times New Roman" w:cs="Times New Roman"/>
                <w:sz w:val="19"/>
                <w:szCs w:val="19"/>
              </w:rPr>
              <w:t>Wed 6/5</w:t>
            </w:r>
          </w:p>
        </w:tc>
        <w:tc>
          <w:tcPr>
            <w:tcW w:w="4680" w:type="dxa"/>
          </w:tcPr>
          <w:p w14:paraId="14C7F424" w14:textId="35B85B28" w:rsidR="00AC3923" w:rsidRPr="00994706" w:rsidRDefault="00150757" w:rsidP="00AC3923">
            <w:pPr>
              <w:pStyle w:val="Heading1"/>
              <w:jc w:val="center"/>
              <w:rPr>
                <w:rFonts w:ascii="Times New Roman" w:hAnsi="Times New Roman"/>
                <w:b w:val="0"/>
                <w:sz w:val="19"/>
                <w:szCs w:val="19"/>
              </w:rPr>
            </w:pPr>
            <w:r>
              <w:rPr>
                <w:rFonts w:ascii="Times New Roman" w:hAnsi="Times New Roman"/>
                <w:b w:val="0"/>
                <w:sz w:val="19"/>
                <w:szCs w:val="19"/>
              </w:rPr>
              <w:t>Paper 3</w:t>
            </w:r>
            <w:r w:rsidR="006C3239">
              <w:rPr>
                <w:rFonts w:ascii="Times New Roman" w:hAnsi="Times New Roman"/>
                <w:b w:val="0"/>
                <w:sz w:val="19"/>
                <w:szCs w:val="19"/>
              </w:rPr>
              <w:t>, revision</w:t>
            </w:r>
            <w:r>
              <w:rPr>
                <w:rFonts w:ascii="Times New Roman" w:hAnsi="Times New Roman"/>
                <w:b w:val="0"/>
                <w:sz w:val="19"/>
                <w:szCs w:val="19"/>
              </w:rPr>
              <w:t xml:space="preserve"> and </w:t>
            </w:r>
            <w:r w:rsidR="007D2C56">
              <w:rPr>
                <w:rFonts w:ascii="Times New Roman" w:hAnsi="Times New Roman"/>
                <w:b w:val="0"/>
                <w:sz w:val="19"/>
                <w:szCs w:val="19"/>
              </w:rPr>
              <w:t>w</w:t>
            </w:r>
            <w:r w:rsidR="00AC3923">
              <w:rPr>
                <w:rFonts w:ascii="Times New Roman" w:hAnsi="Times New Roman"/>
                <w:b w:val="0"/>
                <w:sz w:val="19"/>
                <w:szCs w:val="19"/>
              </w:rPr>
              <w:t xml:space="preserve">rap up </w:t>
            </w:r>
          </w:p>
        </w:tc>
        <w:tc>
          <w:tcPr>
            <w:tcW w:w="3212" w:type="dxa"/>
          </w:tcPr>
          <w:p w14:paraId="55EDCAF0" w14:textId="72E76ACB" w:rsidR="00AC3923" w:rsidRPr="00994706" w:rsidRDefault="00AC3923" w:rsidP="00AC3923">
            <w:pPr>
              <w:jc w:val="center"/>
              <w:rPr>
                <w:rFonts w:ascii="Times New Roman" w:hAnsi="Times New Roman" w:cs="Times New Roman"/>
                <w:sz w:val="19"/>
                <w:szCs w:val="19"/>
              </w:rPr>
            </w:pPr>
            <w:r>
              <w:rPr>
                <w:rFonts w:ascii="Times New Roman" w:hAnsi="Times New Roman" w:cs="Times New Roman"/>
                <w:sz w:val="19"/>
                <w:szCs w:val="19"/>
              </w:rPr>
              <w:t>Paper 3 and revised paper</w:t>
            </w:r>
          </w:p>
        </w:tc>
      </w:tr>
    </w:tbl>
    <w:p w14:paraId="22E3C986" w14:textId="77777777" w:rsidR="00123008" w:rsidRPr="00994706" w:rsidRDefault="004A0599">
      <w:pPr>
        <w:rPr>
          <w:rFonts w:ascii="Times New Roman" w:hAnsi="Times New Roman" w:cs="Times New Roman"/>
        </w:rPr>
      </w:pPr>
    </w:p>
    <w:sectPr w:rsidR="00123008" w:rsidRPr="00994706" w:rsidSect="0032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5A5597"/>
    <w:multiLevelType w:val="hybridMultilevel"/>
    <w:tmpl w:val="8D7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3EA0"/>
    <w:multiLevelType w:val="hybridMultilevel"/>
    <w:tmpl w:val="C96C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C4E0B"/>
    <w:multiLevelType w:val="hybridMultilevel"/>
    <w:tmpl w:val="A41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256C6"/>
    <w:multiLevelType w:val="hybridMultilevel"/>
    <w:tmpl w:val="59348FDE"/>
    <w:lvl w:ilvl="0" w:tplc="1876BBF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DE"/>
    <w:rsid w:val="00001ED4"/>
    <w:rsid w:val="0000224A"/>
    <w:rsid w:val="00002E5D"/>
    <w:rsid w:val="00002F65"/>
    <w:rsid w:val="00004150"/>
    <w:rsid w:val="00004169"/>
    <w:rsid w:val="000044E4"/>
    <w:rsid w:val="00006949"/>
    <w:rsid w:val="00012574"/>
    <w:rsid w:val="000150AC"/>
    <w:rsid w:val="00016C4B"/>
    <w:rsid w:val="00021AB5"/>
    <w:rsid w:val="00021DFC"/>
    <w:rsid w:val="00023124"/>
    <w:rsid w:val="00023CFD"/>
    <w:rsid w:val="0003348A"/>
    <w:rsid w:val="000463F2"/>
    <w:rsid w:val="000572D6"/>
    <w:rsid w:val="00057FC6"/>
    <w:rsid w:val="00061D4D"/>
    <w:rsid w:val="00066372"/>
    <w:rsid w:val="00076653"/>
    <w:rsid w:val="00077FAA"/>
    <w:rsid w:val="000846D1"/>
    <w:rsid w:val="00087855"/>
    <w:rsid w:val="00087983"/>
    <w:rsid w:val="00094004"/>
    <w:rsid w:val="00095631"/>
    <w:rsid w:val="00096694"/>
    <w:rsid w:val="000A2BB9"/>
    <w:rsid w:val="000A2FF3"/>
    <w:rsid w:val="000A3D3E"/>
    <w:rsid w:val="000A4767"/>
    <w:rsid w:val="000A6055"/>
    <w:rsid w:val="000A6339"/>
    <w:rsid w:val="000B2922"/>
    <w:rsid w:val="000B2E4F"/>
    <w:rsid w:val="000B3FD4"/>
    <w:rsid w:val="000B4A87"/>
    <w:rsid w:val="000B5375"/>
    <w:rsid w:val="000B5FFA"/>
    <w:rsid w:val="000B7A78"/>
    <w:rsid w:val="000C1501"/>
    <w:rsid w:val="000C1661"/>
    <w:rsid w:val="000C255F"/>
    <w:rsid w:val="000C5CE1"/>
    <w:rsid w:val="000C7248"/>
    <w:rsid w:val="000C7A4C"/>
    <w:rsid w:val="000C7B01"/>
    <w:rsid w:val="000D2639"/>
    <w:rsid w:val="000D4F85"/>
    <w:rsid w:val="000D79DA"/>
    <w:rsid w:val="000E3252"/>
    <w:rsid w:val="000E3FE6"/>
    <w:rsid w:val="000F009E"/>
    <w:rsid w:val="000F27AA"/>
    <w:rsid w:val="000F294E"/>
    <w:rsid w:val="000F2C38"/>
    <w:rsid w:val="000F353B"/>
    <w:rsid w:val="000F7580"/>
    <w:rsid w:val="000F775D"/>
    <w:rsid w:val="000F78A2"/>
    <w:rsid w:val="001052CF"/>
    <w:rsid w:val="001066E2"/>
    <w:rsid w:val="00115DC3"/>
    <w:rsid w:val="00122027"/>
    <w:rsid w:val="001414B9"/>
    <w:rsid w:val="00145F9B"/>
    <w:rsid w:val="0015056F"/>
    <w:rsid w:val="00150757"/>
    <w:rsid w:val="00151B58"/>
    <w:rsid w:val="00152840"/>
    <w:rsid w:val="0015673B"/>
    <w:rsid w:val="001638C5"/>
    <w:rsid w:val="001715FC"/>
    <w:rsid w:val="00171B45"/>
    <w:rsid w:val="00172189"/>
    <w:rsid w:val="0017290E"/>
    <w:rsid w:val="001764E0"/>
    <w:rsid w:val="0018198E"/>
    <w:rsid w:val="00182E98"/>
    <w:rsid w:val="00183D96"/>
    <w:rsid w:val="00185FA6"/>
    <w:rsid w:val="00193F78"/>
    <w:rsid w:val="00194C50"/>
    <w:rsid w:val="00195C28"/>
    <w:rsid w:val="00196C88"/>
    <w:rsid w:val="00197F27"/>
    <w:rsid w:val="001A0ADA"/>
    <w:rsid w:val="001A257B"/>
    <w:rsid w:val="001A2CC5"/>
    <w:rsid w:val="001A32BC"/>
    <w:rsid w:val="001B257D"/>
    <w:rsid w:val="001B4036"/>
    <w:rsid w:val="001C24F3"/>
    <w:rsid w:val="001C630D"/>
    <w:rsid w:val="001C6B36"/>
    <w:rsid w:val="001D46DA"/>
    <w:rsid w:val="001D7883"/>
    <w:rsid w:val="001E0CF4"/>
    <w:rsid w:val="001F1E55"/>
    <w:rsid w:val="001F3B2C"/>
    <w:rsid w:val="001F44B4"/>
    <w:rsid w:val="002001C6"/>
    <w:rsid w:val="00201189"/>
    <w:rsid w:val="00203433"/>
    <w:rsid w:val="00204737"/>
    <w:rsid w:val="00206571"/>
    <w:rsid w:val="002103F6"/>
    <w:rsid w:val="00215E2D"/>
    <w:rsid w:val="0021735A"/>
    <w:rsid w:val="00221B39"/>
    <w:rsid w:val="00222138"/>
    <w:rsid w:val="00222C01"/>
    <w:rsid w:val="0022668C"/>
    <w:rsid w:val="00226E13"/>
    <w:rsid w:val="00230945"/>
    <w:rsid w:val="00231C8A"/>
    <w:rsid w:val="002338A0"/>
    <w:rsid w:val="00233B3D"/>
    <w:rsid w:val="00235CE8"/>
    <w:rsid w:val="00235E90"/>
    <w:rsid w:val="0024338B"/>
    <w:rsid w:val="002533C2"/>
    <w:rsid w:val="00253AF8"/>
    <w:rsid w:val="00253D63"/>
    <w:rsid w:val="0025459C"/>
    <w:rsid w:val="0025514E"/>
    <w:rsid w:val="002609BC"/>
    <w:rsid w:val="00261CD9"/>
    <w:rsid w:val="0026327C"/>
    <w:rsid w:val="00267965"/>
    <w:rsid w:val="00267F97"/>
    <w:rsid w:val="00271310"/>
    <w:rsid w:val="002742FD"/>
    <w:rsid w:val="00275944"/>
    <w:rsid w:val="00276D3C"/>
    <w:rsid w:val="002829DD"/>
    <w:rsid w:val="00290DE3"/>
    <w:rsid w:val="00294E3F"/>
    <w:rsid w:val="002A1667"/>
    <w:rsid w:val="002A2929"/>
    <w:rsid w:val="002B0369"/>
    <w:rsid w:val="002B5DC7"/>
    <w:rsid w:val="002C0FCA"/>
    <w:rsid w:val="002C29D6"/>
    <w:rsid w:val="002C501D"/>
    <w:rsid w:val="002C698A"/>
    <w:rsid w:val="002D4E77"/>
    <w:rsid w:val="002D50F4"/>
    <w:rsid w:val="002D566B"/>
    <w:rsid w:val="002E545A"/>
    <w:rsid w:val="002F0707"/>
    <w:rsid w:val="002F0A9C"/>
    <w:rsid w:val="002F4582"/>
    <w:rsid w:val="002F4D04"/>
    <w:rsid w:val="002F7130"/>
    <w:rsid w:val="00301ACE"/>
    <w:rsid w:val="00302BCA"/>
    <w:rsid w:val="003042C0"/>
    <w:rsid w:val="00304BD9"/>
    <w:rsid w:val="003063B6"/>
    <w:rsid w:val="0031451A"/>
    <w:rsid w:val="00315540"/>
    <w:rsid w:val="00315586"/>
    <w:rsid w:val="00315911"/>
    <w:rsid w:val="0032338B"/>
    <w:rsid w:val="00325B32"/>
    <w:rsid w:val="00326033"/>
    <w:rsid w:val="00333F54"/>
    <w:rsid w:val="00334977"/>
    <w:rsid w:val="0033782B"/>
    <w:rsid w:val="00351189"/>
    <w:rsid w:val="00363CCE"/>
    <w:rsid w:val="00363F96"/>
    <w:rsid w:val="00367100"/>
    <w:rsid w:val="00372193"/>
    <w:rsid w:val="00391490"/>
    <w:rsid w:val="00393A11"/>
    <w:rsid w:val="00393D71"/>
    <w:rsid w:val="00394CCA"/>
    <w:rsid w:val="003970C5"/>
    <w:rsid w:val="003A143A"/>
    <w:rsid w:val="003A1EF9"/>
    <w:rsid w:val="003A38BE"/>
    <w:rsid w:val="003A3AB9"/>
    <w:rsid w:val="003A7F81"/>
    <w:rsid w:val="003B33FC"/>
    <w:rsid w:val="003B37A6"/>
    <w:rsid w:val="003B5A3B"/>
    <w:rsid w:val="003B5AD2"/>
    <w:rsid w:val="003B6922"/>
    <w:rsid w:val="003C0D10"/>
    <w:rsid w:val="003C5B40"/>
    <w:rsid w:val="003C5C7D"/>
    <w:rsid w:val="003D03A2"/>
    <w:rsid w:val="003D158F"/>
    <w:rsid w:val="003D1C5C"/>
    <w:rsid w:val="003D27EA"/>
    <w:rsid w:val="003D7EAC"/>
    <w:rsid w:val="003E1474"/>
    <w:rsid w:val="003E4C37"/>
    <w:rsid w:val="003E5D39"/>
    <w:rsid w:val="003F2DD7"/>
    <w:rsid w:val="003F46AF"/>
    <w:rsid w:val="0040291D"/>
    <w:rsid w:val="00402CA5"/>
    <w:rsid w:val="00402EE4"/>
    <w:rsid w:val="0040743F"/>
    <w:rsid w:val="00412C52"/>
    <w:rsid w:val="00415375"/>
    <w:rsid w:val="00420094"/>
    <w:rsid w:val="00421479"/>
    <w:rsid w:val="00423013"/>
    <w:rsid w:val="004267B9"/>
    <w:rsid w:val="00426B53"/>
    <w:rsid w:val="004313DB"/>
    <w:rsid w:val="00433916"/>
    <w:rsid w:val="00435710"/>
    <w:rsid w:val="004368A8"/>
    <w:rsid w:val="00440896"/>
    <w:rsid w:val="00440908"/>
    <w:rsid w:val="004409B6"/>
    <w:rsid w:val="00441305"/>
    <w:rsid w:val="0044368B"/>
    <w:rsid w:val="004457EE"/>
    <w:rsid w:val="0044640D"/>
    <w:rsid w:val="004500AE"/>
    <w:rsid w:val="00454CD5"/>
    <w:rsid w:val="004553CB"/>
    <w:rsid w:val="0045570A"/>
    <w:rsid w:val="00456555"/>
    <w:rsid w:val="00457771"/>
    <w:rsid w:val="00461528"/>
    <w:rsid w:val="00461AF8"/>
    <w:rsid w:val="004647B6"/>
    <w:rsid w:val="004675D9"/>
    <w:rsid w:val="00480215"/>
    <w:rsid w:val="004805F2"/>
    <w:rsid w:val="00480AFF"/>
    <w:rsid w:val="004820A6"/>
    <w:rsid w:val="004854FF"/>
    <w:rsid w:val="0049012D"/>
    <w:rsid w:val="004940CB"/>
    <w:rsid w:val="0049471A"/>
    <w:rsid w:val="004970F8"/>
    <w:rsid w:val="004A050E"/>
    <w:rsid w:val="004A0599"/>
    <w:rsid w:val="004A1A39"/>
    <w:rsid w:val="004A22C2"/>
    <w:rsid w:val="004A4800"/>
    <w:rsid w:val="004A4A51"/>
    <w:rsid w:val="004A666C"/>
    <w:rsid w:val="004A6EEA"/>
    <w:rsid w:val="004A719C"/>
    <w:rsid w:val="004B1246"/>
    <w:rsid w:val="004C0908"/>
    <w:rsid w:val="004C1847"/>
    <w:rsid w:val="004C1BE7"/>
    <w:rsid w:val="004C3FD5"/>
    <w:rsid w:val="004C4197"/>
    <w:rsid w:val="004C4F0D"/>
    <w:rsid w:val="004D5F3E"/>
    <w:rsid w:val="004D605C"/>
    <w:rsid w:val="004D6E82"/>
    <w:rsid w:val="004D7FED"/>
    <w:rsid w:val="004E0D35"/>
    <w:rsid w:val="004E12F8"/>
    <w:rsid w:val="004E1522"/>
    <w:rsid w:val="004E2D2C"/>
    <w:rsid w:val="004E5599"/>
    <w:rsid w:val="004F00BF"/>
    <w:rsid w:val="004F08A2"/>
    <w:rsid w:val="004F18C9"/>
    <w:rsid w:val="004F19CD"/>
    <w:rsid w:val="004F2CC9"/>
    <w:rsid w:val="0050660C"/>
    <w:rsid w:val="00506F2F"/>
    <w:rsid w:val="00507153"/>
    <w:rsid w:val="005109D1"/>
    <w:rsid w:val="00513C8C"/>
    <w:rsid w:val="005143BC"/>
    <w:rsid w:val="0051709A"/>
    <w:rsid w:val="00517E78"/>
    <w:rsid w:val="005233F0"/>
    <w:rsid w:val="00530D04"/>
    <w:rsid w:val="00531AF3"/>
    <w:rsid w:val="00531C81"/>
    <w:rsid w:val="005356A3"/>
    <w:rsid w:val="0053575E"/>
    <w:rsid w:val="0054001B"/>
    <w:rsid w:val="005427D7"/>
    <w:rsid w:val="0054386F"/>
    <w:rsid w:val="005456DF"/>
    <w:rsid w:val="00550CFC"/>
    <w:rsid w:val="00555E33"/>
    <w:rsid w:val="00556D8C"/>
    <w:rsid w:val="00564FFF"/>
    <w:rsid w:val="00567A7B"/>
    <w:rsid w:val="00567B67"/>
    <w:rsid w:val="00571996"/>
    <w:rsid w:val="005733E5"/>
    <w:rsid w:val="005744CD"/>
    <w:rsid w:val="00575C50"/>
    <w:rsid w:val="00576AD5"/>
    <w:rsid w:val="00580E53"/>
    <w:rsid w:val="00580F4A"/>
    <w:rsid w:val="00583A8A"/>
    <w:rsid w:val="005850D7"/>
    <w:rsid w:val="00594D74"/>
    <w:rsid w:val="00595CE9"/>
    <w:rsid w:val="005A094A"/>
    <w:rsid w:val="005A0F35"/>
    <w:rsid w:val="005A1403"/>
    <w:rsid w:val="005A3A14"/>
    <w:rsid w:val="005B1C93"/>
    <w:rsid w:val="005B2613"/>
    <w:rsid w:val="005B632F"/>
    <w:rsid w:val="005C0794"/>
    <w:rsid w:val="005C7C25"/>
    <w:rsid w:val="005D2FCF"/>
    <w:rsid w:val="005D3A1F"/>
    <w:rsid w:val="005E35CD"/>
    <w:rsid w:val="005E4242"/>
    <w:rsid w:val="005F0F5B"/>
    <w:rsid w:val="005F60C5"/>
    <w:rsid w:val="005F6B05"/>
    <w:rsid w:val="005F78CA"/>
    <w:rsid w:val="0060205D"/>
    <w:rsid w:val="00611704"/>
    <w:rsid w:val="00613D1A"/>
    <w:rsid w:val="00614367"/>
    <w:rsid w:val="00620A6A"/>
    <w:rsid w:val="00626770"/>
    <w:rsid w:val="00631112"/>
    <w:rsid w:val="00631592"/>
    <w:rsid w:val="006416BF"/>
    <w:rsid w:val="0064344D"/>
    <w:rsid w:val="00645B35"/>
    <w:rsid w:val="006462B3"/>
    <w:rsid w:val="006474CD"/>
    <w:rsid w:val="00647BB0"/>
    <w:rsid w:val="00650861"/>
    <w:rsid w:val="00651BC9"/>
    <w:rsid w:val="00652062"/>
    <w:rsid w:val="00653EFD"/>
    <w:rsid w:val="00657811"/>
    <w:rsid w:val="006619A6"/>
    <w:rsid w:val="00665A3A"/>
    <w:rsid w:val="0067092B"/>
    <w:rsid w:val="0067139A"/>
    <w:rsid w:val="006714D2"/>
    <w:rsid w:val="00680279"/>
    <w:rsid w:val="00684221"/>
    <w:rsid w:val="00685BF3"/>
    <w:rsid w:val="00687CDE"/>
    <w:rsid w:val="0069282F"/>
    <w:rsid w:val="006947F6"/>
    <w:rsid w:val="00694D9C"/>
    <w:rsid w:val="00696068"/>
    <w:rsid w:val="006962A2"/>
    <w:rsid w:val="0069633D"/>
    <w:rsid w:val="00697E48"/>
    <w:rsid w:val="006A0B1C"/>
    <w:rsid w:val="006A2ABB"/>
    <w:rsid w:val="006A3D0F"/>
    <w:rsid w:val="006A3E71"/>
    <w:rsid w:val="006A4DF5"/>
    <w:rsid w:val="006A6B68"/>
    <w:rsid w:val="006A75EA"/>
    <w:rsid w:val="006B5B8C"/>
    <w:rsid w:val="006C1DFC"/>
    <w:rsid w:val="006C21F7"/>
    <w:rsid w:val="006C3239"/>
    <w:rsid w:val="006D53C6"/>
    <w:rsid w:val="006D667A"/>
    <w:rsid w:val="006E11BB"/>
    <w:rsid w:val="006E4790"/>
    <w:rsid w:val="006F3A06"/>
    <w:rsid w:val="006F43DA"/>
    <w:rsid w:val="006F6EDD"/>
    <w:rsid w:val="00700DFC"/>
    <w:rsid w:val="007015B6"/>
    <w:rsid w:val="007016C6"/>
    <w:rsid w:val="00702751"/>
    <w:rsid w:val="007047C2"/>
    <w:rsid w:val="00720E32"/>
    <w:rsid w:val="00721026"/>
    <w:rsid w:val="00722494"/>
    <w:rsid w:val="0072277E"/>
    <w:rsid w:val="00724F03"/>
    <w:rsid w:val="00730A6F"/>
    <w:rsid w:val="007319D2"/>
    <w:rsid w:val="00731DCF"/>
    <w:rsid w:val="00732601"/>
    <w:rsid w:val="00732B93"/>
    <w:rsid w:val="00732F37"/>
    <w:rsid w:val="00735F94"/>
    <w:rsid w:val="00741A62"/>
    <w:rsid w:val="0074274F"/>
    <w:rsid w:val="007429E7"/>
    <w:rsid w:val="00743704"/>
    <w:rsid w:val="00743728"/>
    <w:rsid w:val="00744D39"/>
    <w:rsid w:val="00747ED9"/>
    <w:rsid w:val="00752ACB"/>
    <w:rsid w:val="00761A37"/>
    <w:rsid w:val="00764842"/>
    <w:rsid w:val="00766D09"/>
    <w:rsid w:val="0077388B"/>
    <w:rsid w:val="00773ACB"/>
    <w:rsid w:val="00774401"/>
    <w:rsid w:val="00774C44"/>
    <w:rsid w:val="00774D89"/>
    <w:rsid w:val="00776184"/>
    <w:rsid w:val="007763E5"/>
    <w:rsid w:val="007841D7"/>
    <w:rsid w:val="00791C65"/>
    <w:rsid w:val="00792137"/>
    <w:rsid w:val="00793002"/>
    <w:rsid w:val="007937F3"/>
    <w:rsid w:val="00793A71"/>
    <w:rsid w:val="00794019"/>
    <w:rsid w:val="00795431"/>
    <w:rsid w:val="00796207"/>
    <w:rsid w:val="007977F0"/>
    <w:rsid w:val="007A0117"/>
    <w:rsid w:val="007A4BC3"/>
    <w:rsid w:val="007A53D5"/>
    <w:rsid w:val="007A704B"/>
    <w:rsid w:val="007C1AF8"/>
    <w:rsid w:val="007C3872"/>
    <w:rsid w:val="007D2C56"/>
    <w:rsid w:val="007D5B85"/>
    <w:rsid w:val="007D720D"/>
    <w:rsid w:val="007E3EA0"/>
    <w:rsid w:val="007E6D1A"/>
    <w:rsid w:val="007F38AC"/>
    <w:rsid w:val="0080521F"/>
    <w:rsid w:val="008179E1"/>
    <w:rsid w:val="008201C7"/>
    <w:rsid w:val="008236DD"/>
    <w:rsid w:val="00825245"/>
    <w:rsid w:val="0082584D"/>
    <w:rsid w:val="00831BC4"/>
    <w:rsid w:val="00835E01"/>
    <w:rsid w:val="00836186"/>
    <w:rsid w:val="00836BC4"/>
    <w:rsid w:val="00837A1E"/>
    <w:rsid w:val="0084288A"/>
    <w:rsid w:val="00843546"/>
    <w:rsid w:val="0084372D"/>
    <w:rsid w:val="00843A59"/>
    <w:rsid w:val="00844733"/>
    <w:rsid w:val="008518AA"/>
    <w:rsid w:val="00854CEC"/>
    <w:rsid w:val="008552E8"/>
    <w:rsid w:val="00860C77"/>
    <w:rsid w:val="0086262C"/>
    <w:rsid w:val="00864806"/>
    <w:rsid w:val="00865839"/>
    <w:rsid w:val="00865F29"/>
    <w:rsid w:val="00866B46"/>
    <w:rsid w:val="00867DA7"/>
    <w:rsid w:val="00871480"/>
    <w:rsid w:val="00875FF2"/>
    <w:rsid w:val="00876A65"/>
    <w:rsid w:val="008770CB"/>
    <w:rsid w:val="00886F81"/>
    <w:rsid w:val="00895D51"/>
    <w:rsid w:val="00896120"/>
    <w:rsid w:val="008A1902"/>
    <w:rsid w:val="008A234A"/>
    <w:rsid w:val="008A260D"/>
    <w:rsid w:val="008A388C"/>
    <w:rsid w:val="008A5044"/>
    <w:rsid w:val="008A5A0E"/>
    <w:rsid w:val="008A61E0"/>
    <w:rsid w:val="008B23EE"/>
    <w:rsid w:val="008B384A"/>
    <w:rsid w:val="008B68B3"/>
    <w:rsid w:val="008C2616"/>
    <w:rsid w:val="008C46DC"/>
    <w:rsid w:val="008C4D7F"/>
    <w:rsid w:val="008C69A9"/>
    <w:rsid w:val="008C7E0D"/>
    <w:rsid w:val="008D1F01"/>
    <w:rsid w:val="008D3085"/>
    <w:rsid w:val="008E1BFD"/>
    <w:rsid w:val="008E2C6A"/>
    <w:rsid w:val="008E59CC"/>
    <w:rsid w:val="008E5ECE"/>
    <w:rsid w:val="008E5EDB"/>
    <w:rsid w:val="008F0E01"/>
    <w:rsid w:val="008F198A"/>
    <w:rsid w:val="008F31B3"/>
    <w:rsid w:val="008F33F3"/>
    <w:rsid w:val="008F7306"/>
    <w:rsid w:val="008F7F59"/>
    <w:rsid w:val="00900350"/>
    <w:rsid w:val="00900B7C"/>
    <w:rsid w:val="00904535"/>
    <w:rsid w:val="00904B55"/>
    <w:rsid w:val="00910C49"/>
    <w:rsid w:val="0091797A"/>
    <w:rsid w:val="00921DA2"/>
    <w:rsid w:val="00924C43"/>
    <w:rsid w:val="00925B70"/>
    <w:rsid w:val="0093423D"/>
    <w:rsid w:val="009348A5"/>
    <w:rsid w:val="00935FA1"/>
    <w:rsid w:val="00936F69"/>
    <w:rsid w:val="00944268"/>
    <w:rsid w:val="00957314"/>
    <w:rsid w:val="00957372"/>
    <w:rsid w:val="00961418"/>
    <w:rsid w:val="0096530D"/>
    <w:rsid w:val="00966021"/>
    <w:rsid w:val="00966AE5"/>
    <w:rsid w:val="00967D1F"/>
    <w:rsid w:val="00971082"/>
    <w:rsid w:val="009723FD"/>
    <w:rsid w:val="00975ABA"/>
    <w:rsid w:val="009765A1"/>
    <w:rsid w:val="00976AB5"/>
    <w:rsid w:val="00990363"/>
    <w:rsid w:val="00991A6B"/>
    <w:rsid w:val="00994706"/>
    <w:rsid w:val="00995284"/>
    <w:rsid w:val="00996685"/>
    <w:rsid w:val="009A187B"/>
    <w:rsid w:val="009A5F10"/>
    <w:rsid w:val="009A62A3"/>
    <w:rsid w:val="009A6372"/>
    <w:rsid w:val="009A78C6"/>
    <w:rsid w:val="009B2839"/>
    <w:rsid w:val="009B66F2"/>
    <w:rsid w:val="009C071A"/>
    <w:rsid w:val="009C4D5A"/>
    <w:rsid w:val="009C639F"/>
    <w:rsid w:val="009C642C"/>
    <w:rsid w:val="009D2580"/>
    <w:rsid w:val="009D6D4A"/>
    <w:rsid w:val="009D702B"/>
    <w:rsid w:val="009E07D5"/>
    <w:rsid w:val="009E7135"/>
    <w:rsid w:val="009F2882"/>
    <w:rsid w:val="009F2F9A"/>
    <w:rsid w:val="009F3B13"/>
    <w:rsid w:val="009F41D2"/>
    <w:rsid w:val="009F424F"/>
    <w:rsid w:val="009F5AE2"/>
    <w:rsid w:val="009F5EEC"/>
    <w:rsid w:val="00A02BE2"/>
    <w:rsid w:val="00A042B7"/>
    <w:rsid w:val="00A11E48"/>
    <w:rsid w:val="00A14779"/>
    <w:rsid w:val="00A2573D"/>
    <w:rsid w:val="00A31DA5"/>
    <w:rsid w:val="00A33088"/>
    <w:rsid w:val="00A34238"/>
    <w:rsid w:val="00A42C71"/>
    <w:rsid w:val="00A42F34"/>
    <w:rsid w:val="00A4473D"/>
    <w:rsid w:val="00A470CF"/>
    <w:rsid w:val="00A5170C"/>
    <w:rsid w:val="00A524EA"/>
    <w:rsid w:val="00A52DDA"/>
    <w:rsid w:val="00A52FFC"/>
    <w:rsid w:val="00A54E22"/>
    <w:rsid w:val="00A54F49"/>
    <w:rsid w:val="00A61329"/>
    <w:rsid w:val="00A615AE"/>
    <w:rsid w:val="00A63272"/>
    <w:rsid w:val="00A65911"/>
    <w:rsid w:val="00A701C8"/>
    <w:rsid w:val="00A836E6"/>
    <w:rsid w:val="00A83DF0"/>
    <w:rsid w:val="00A877FF"/>
    <w:rsid w:val="00A92326"/>
    <w:rsid w:val="00A93F76"/>
    <w:rsid w:val="00A97746"/>
    <w:rsid w:val="00A97BB8"/>
    <w:rsid w:val="00AA1651"/>
    <w:rsid w:val="00AA2AAE"/>
    <w:rsid w:val="00AA2B41"/>
    <w:rsid w:val="00AA2C4F"/>
    <w:rsid w:val="00AB17FB"/>
    <w:rsid w:val="00AB3C7B"/>
    <w:rsid w:val="00AB4BD3"/>
    <w:rsid w:val="00AB63E3"/>
    <w:rsid w:val="00AB77CD"/>
    <w:rsid w:val="00AC23A9"/>
    <w:rsid w:val="00AC3923"/>
    <w:rsid w:val="00AD139A"/>
    <w:rsid w:val="00AD2E6F"/>
    <w:rsid w:val="00AE6676"/>
    <w:rsid w:val="00AE76C5"/>
    <w:rsid w:val="00AF2613"/>
    <w:rsid w:val="00AF3C05"/>
    <w:rsid w:val="00AF4685"/>
    <w:rsid w:val="00AF4C1E"/>
    <w:rsid w:val="00AF6B63"/>
    <w:rsid w:val="00AF70F5"/>
    <w:rsid w:val="00B123E1"/>
    <w:rsid w:val="00B15411"/>
    <w:rsid w:val="00B158E1"/>
    <w:rsid w:val="00B204C4"/>
    <w:rsid w:val="00B20E9A"/>
    <w:rsid w:val="00B2189F"/>
    <w:rsid w:val="00B22EBB"/>
    <w:rsid w:val="00B24A6F"/>
    <w:rsid w:val="00B25C3D"/>
    <w:rsid w:val="00B25D14"/>
    <w:rsid w:val="00B317E4"/>
    <w:rsid w:val="00B35478"/>
    <w:rsid w:val="00B370B0"/>
    <w:rsid w:val="00B379F2"/>
    <w:rsid w:val="00B40B24"/>
    <w:rsid w:val="00B41AE4"/>
    <w:rsid w:val="00B4730B"/>
    <w:rsid w:val="00B47ECA"/>
    <w:rsid w:val="00B52293"/>
    <w:rsid w:val="00B570ED"/>
    <w:rsid w:val="00B62620"/>
    <w:rsid w:val="00B673BE"/>
    <w:rsid w:val="00B71ECA"/>
    <w:rsid w:val="00B76FAC"/>
    <w:rsid w:val="00B826F2"/>
    <w:rsid w:val="00B859D6"/>
    <w:rsid w:val="00B86D4F"/>
    <w:rsid w:val="00B87C88"/>
    <w:rsid w:val="00B92312"/>
    <w:rsid w:val="00B925ED"/>
    <w:rsid w:val="00B97CDC"/>
    <w:rsid w:val="00BA3B53"/>
    <w:rsid w:val="00BA4EF2"/>
    <w:rsid w:val="00BA5B5A"/>
    <w:rsid w:val="00BA610D"/>
    <w:rsid w:val="00BB0FEA"/>
    <w:rsid w:val="00BB1729"/>
    <w:rsid w:val="00BB4078"/>
    <w:rsid w:val="00BB77D1"/>
    <w:rsid w:val="00BC2CE5"/>
    <w:rsid w:val="00BC3426"/>
    <w:rsid w:val="00BD158C"/>
    <w:rsid w:val="00BD2017"/>
    <w:rsid w:val="00BD247B"/>
    <w:rsid w:val="00BD7864"/>
    <w:rsid w:val="00BE128F"/>
    <w:rsid w:val="00BE12A8"/>
    <w:rsid w:val="00BE188D"/>
    <w:rsid w:val="00BE1A43"/>
    <w:rsid w:val="00BE64BD"/>
    <w:rsid w:val="00BE7483"/>
    <w:rsid w:val="00BE7635"/>
    <w:rsid w:val="00BF1525"/>
    <w:rsid w:val="00BF215E"/>
    <w:rsid w:val="00BF3DA1"/>
    <w:rsid w:val="00BF5559"/>
    <w:rsid w:val="00C026B9"/>
    <w:rsid w:val="00C05881"/>
    <w:rsid w:val="00C05973"/>
    <w:rsid w:val="00C10D20"/>
    <w:rsid w:val="00C3557C"/>
    <w:rsid w:val="00C37277"/>
    <w:rsid w:val="00C4252C"/>
    <w:rsid w:val="00C440DE"/>
    <w:rsid w:val="00C464E6"/>
    <w:rsid w:val="00C5040F"/>
    <w:rsid w:val="00C53277"/>
    <w:rsid w:val="00C557AE"/>
    <w:rsid w:val="00C57E1A"/>
    <w:rsid w:val="00C7160D"/>
    <w:rsid w:val="00C73F8C"/>
    <w:rsid w:val="00C743A8"/>
    <w:rsid w:val="00C771D9"/>
    <w:rsid w:val="00C774DE"/>
    <w:rsid w:val="00C81335"/>
    <w:rsid w:val="00C8159F"/>
    <w:rsid w:val="00C856B3"/>
    <w:rsid w:val="00C9793A"/>
    <w:rsid w:val="00CA1351"/>
    <w:rsid w:val="00CA19CE"/>
    <w:rsid w:val="00CA363A"/>
    <w:rsid w:val="00CB38A0"/>
    <w:rsid w:val="00CB5166"/>
    <w:rsid w:val="00CB53F3"/>
    <w:rsid w:val="00CB57B7"/>
    <w:rsid w:val="00CB6C7C"/>
    <w:rsid w:val="00CB7BFF"/>
    <w:rsid w:val="00CC0D66"/>
    <w:rsid w:val="00CC318B"/>
    <w:rsid w:val="00CC37DC"/>
    <w:rsid w:val="00CC74C7"/>
    <w:rsid w:val="00CC7907"/>
    <w:rsid w:val="00CC7D35"/>
    <w:rsid w:val="00CE3442"/>
    <w:rsid w:val="00CE69AB"/>
    <w:rsid w:val="00CE785A"/>
    <w:rsid w:val="00CE7E91"/>
    <w:rsid w:val="00CF1705"/>
    <w:rsid w:val="00CF34A8"/>
    <w:rsid w:val="00D05D93"/>
    <w:rsid w:val="00D06A03"/>
    <w:rsid w:val="00D06C53"/>
    <w:rsid w:val="00D06ED7"/>
    <w:rsid w:val="00D13FDC"/>
    <w:rsid w:val="00D14EC0"/>
    <w:rsid w:val="00D20007"/>
    <w:rsid w:val="00D20C46"/>
    <w:rsid w:val="00D20C67"/>
    <w:rsid w:val="00D32EB0"/>
    <w:rsid w:val="00D3359C"/>
    <w:rsid w:val="00D338D2"/>
    <w:rsid w:val="00D3410B"/>
    <w:rsid w:val="00D3560A"/>
    <w:rsid w:val="00D4066D"/>
    <w:rsid w:val="00D41590"/>
    <w:rsid w:val="00D54EBF"/>
    <w:rsid w:val="00D5501A"/>
    <w:rsid w:val="00D55659"/>
    <w:rsid w:val="00D57A90"/>
    <w:rsid w:val="00D62992"/>
    <w:rsid w:val="00D65251"/>
    <w:rsid w:val="00D673C0"/>
    <w:rsid w:val="00D72483"/>
    <w:rsid w:val="00D73872"/>
    <w:rsid w:val="00D74763"/>
    <w:rsid w:val="00D75159"/>
    <w:rsid w:val="00D7778A"/>
    <w:rsid w:val="00D80CE9"/>
    <w:rsid w:val="00D80DA3"/>
    <w:rsid w:val="00D84DBD"/>
    <w:rsid w:val="00D858BF"/>
    <w:rsid w:val="00D85E05"/>
    <w:rsid w:val="00D943DB"/>
    <w:rsid w:val="00D976D8"/>
    <w:rsid w:val="00DA204F"/>
    <w:rsid w:val="00DA415D"/>
    <w:rsid w:val="00DA5306"/>
    <w:rsid w:val="00DA5472"/>
    <w:rsid w:val="00DA5DED"/>
    <w:rsid w:val="00DA6724"/>
    <w:rsid w:val="00DA7533"/>
    <w:rsid w:val="00DB024B"/>
    <w:rsid w:val="00DB09AD"/>
    <w:rsid w:val="00DB3F7D"/>
    <w:rsid w:val="00DB5DFE"/>
    <w:rsid w:val="00DB66F4"/>
    <w:rsid w:val="00DC286E"/>
    <w:rsid w:val="00DC2B7C"/>
    <w:rsid w:val="00DC508A"/>
    <w:rsid w:val="00DD1CEF"/>
    <w:rsid w:val="00DD221E"/>
    <w:rsid w:val="00DD2FD7"/>
    <w:rsid w:val="00DD4DB9"/>
    <w:rsid w:val="00DD652F"/>
    <w:rsid w:val="00DD7379"/>
    <w:rsid w:val="00DE2358"/>
    <w:rsid w:val="00DE5003"/>
    <w:rsid w:val="00DF0FE6"/>
    <w:rsid w:val="00DF2314"/>
    <w:rsid w:val="00DF36B9"/>
    <w:rsid w:val="00E0059C"/>
    <w:rsid w:val="00E01540"/>
    <w:rsid w:val="00E06B15"/>
    <w:rsid w:val="00E06CF6"/>
    <w:rsid w:val="00E10A2F"/>
    <w:rsid w:val="00E15553"/>
    <w:rsid w:val="00E15901"/>
    <w:rsid w:val="00E15A6A"/>
    <w:rsid w:val="00E209F6"/>
    <w:rsid w:val="00E22CA0"/>
    <w:rsid w:val="00E2491F"/>
    <w:rsid w:val="00E26EBE"/>
    <w:rsid w:val="00E30031"/>
    <w:rsid w:val="00E34546"/>
    <w:rsid w:val="00E35F1E"/>
    <w:rsid w:val="00E36714"/>
    <w:rsid w:val="00E4183E"/>
    <w:rsid w:val="00E4381F"/>
    <w:rsid w:val="00E44302"/>
    <w:rsid w:val="00E52193"/>
    <w:rsid w:val="00E56575"/>
    <w:rsid w:val="00E61A17"/>
    <w:rsid w:val="00E62C20"/>
    <w:rsid w:val="00E70FF1"/>
    <w:rsid w:val="00E714FC"/>
    <w:rsid w:val="00E76500"/>
    <w:rsid w:val="00E77EBD"/>
    <w:rsid w:val="00E80ECF"/>
    <w:rsid w:val="00E824AE"/>
    <w:rsid w:val="00EA2460"/>
    <w:rsid w:val="00EA40C6"/>
    <w:rsid w:val="00EA4891"/>
    <w:rsid w:val="00EA588A"/>
    <w:rsid w:val="00EA5E5B"/>
    <w:rsid w:val="00EB3647"/>
    <w:rsid w:val="00EB5116"/>
    <w:rsid w:val="00EB732B"/>
    <w:rsid w:val="00EC242A"/>
    <w:rsid w:val="00EC32E4"/>
    <w:rsid w:val="00EC3F55"/>
    <w:rsid w:val="00EC4A88"/>
    <w:rsid w:val="00EC4E08"/>
    <w:rsid w:val="00EC62E7"/>
    <w:rsid w:val="00EC6AB4"/>
    <w:rsid w:val="00EC7464"/>
    <w:rsid w:val="00ED0E98"/>
    <w:rsid w:val="00ED1CF7"/>
    <w:rsid w:val="00ED1FB6"/>
    <w:rsid w:val="00ED6A94"/>
    <w:rsid w:val="00ED76D2"/>
    <w:rsid w:val="00EE0ECD"/>
    <w:rsid w:val="00EE373E"/>
    <w:rsid w:val="00EE72F3"/>
    <w:rsid w:val="00EF003D"/>
    <w:rsid w:val="00EF02D6"/>
    <w:rsid w:val="00EF47FF"/>
    <w:rsid w:val="00EF67C3"/>
    <w:rsid w:val="00F004B5"/>
    <w:rsid w:val="00F008B1"/>
    <w:rsid w:val="00F11519"/>
    <w:rsid w:val="00F1526E"/>
    <w:rsid w:val="00F236A3"/>
    <w:rsid w:val="00F24000"/>
    <w:rsid w:val="00F24693"/>
    <w:rsid w:val="00F27CCC"/>
    <w:rsid w:val="00F319CB"/>
    <w:rsid w:val="00F37004"/>
    <w:rsid w:val="00F420B9"/>
    <w:rsid w:val="00F44E3D"/>
    <w:rsid w:val="00F4561D"/>
    <w:rsid w:val="00F52819"/>
    <w:rsid w:val="00F53072"/>
    <w:rsid w:val="00F55B52"/>
    <w:rsid w:val="00F622E8"/>
    <w:rsid w:val="00F633B0"/>
    <w:rsid w:val="00F65462"/>
    <w:rsid w:val="00F65990"/>
    <w:rsid w:val="00F70BE9"/>
    <w:rsid w:val="00F73672"/>
    <w:rsid w:val="00F73A84"/>
    <w:rsid w:val="00F747A4"/>
    <w:rsid w:val="00F76DFD"/>
    <w:rsid w:val="00F770C5"/>
    <w:rsid w:val="00F77EA4"/>
    <w:rsid w:val="00F83397"/>
    <w:rsid w:val="00F86A38"/>
    <w:rsid w:val="00F97ABC"/>
    <w:rsid w:val="00FA131D"/>
    <w:rsid w:val="00FB3331"/>
    <w:rsid w:val="00FB5C78"/>
    <w:rsid w:val="00FB5EEA"/>
    <w:rsid w:val="00FB6AFA"/>
    <w:rsid w:val="00FB74BE"/>
    <w:rsid w:val="00FC2A45"/>
    <w:rsid w:val="00FC37DE"/>
    <w:rsid w:val="00FC731E"/>
    <w:rsid w:val="00FC7467"/>
    <w:rsid w:val="00FE08AC"/>
    <w:rsid w:val="00FE08D4"/>
    <w:rsid w:val="00FE1671"/>
    <w:rsid w:val="00FE5FA3"/>
    <w:rsid w:val="00FF31A2"/>
    <w:rsid w:val="00FF40BD"/>
    <w:rsid w:val="00FF4267"/>
    <w:rsid w:val="00FF490E"/>
    <w:rsid w:val="00FF4C3E"/>
    <w:rsid w:val="00FF6361"/>
    <w:rsid w:val="00FF6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FC87"/>
  <w14:defaultImageDpi w14:val="32767"/>
  <w15:chartTrackingRefBased/>
  <w15:docId w15:val="{7B9E5937-5171-2143-9FCB-3506804F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CDE"/>
    <w:rPr>
      <w:lang w:eastAsia="en-US"/>
    </w:rPr>
  </w:style>
  <w:style w:type="paragraph" w:styleId="Heading1">
    <w:name w:val="heading 1"/>
    <w:basedOn w:val="Normal"/>
    <w:next w:val="Normal"/>
    <w:link w:val="Heading1Char"/>
    <w:qFormat/>
    <w:rsid w:val="00687CDE"/>
    <w:pPr>
      <w:keepNext/>
      <w:numPr>
        <w:numId w:val="2"/>
      </w:numPr>
      <w:suppressAutoHyphens/>
      <w:outlineLvl w:val="0"/>
    </w:pPr>
    <w:rPr>
      <w:rFonts w:ascii="Arial" w:eastAsia="Times New Roman" w:hAnsi="Arial" w:cs="Times New Roman"/>
      <w:b/>
      <w:sz w:val="22"/>
      <w:lang w:eastAsia="ar-SA"/>
    </w:rPr>
  </w:style>
  <w:style w:type="paragraph" w:styleId="Heading3">
    <w:name w:val="heading 3"/>
    <w:basedOn w:val="Normal"/>
    <w:next w:val="Normal"/>
    <w:link w:val="Heading3Char"/>
    <w:uiPriority w:val="9"/>
    <w:semiHidden/>
    <w:unhideWhenUsed/>
    <w:qFormat/>
    <w:rsid w:val="00687CDE"/>
    <w:pPr>
      <w:keepNext/>
      <w:keepLines/>
      <w:suppressAutoHyphens/>
      <w:spacing w:before="40"/>
      <w:outlineLvl w:val="2"/>
    </w:pPr>
    <w:rPr>
      <w:rFonts w:asciiTheme="majorHAnsi" w:eastAsiaTheme="majorEastAsia" w:hAnsiTheme="majorHAnsi" w:cstheme="majorBidi"/>
      <w:color w:val="1F3763" w:themeColor="accent1" w:themeShade="7F"/>
      <w:lang w:eastAsia="ar-SA"/>
    </w:rPr>
  </w:style>
  <w:style w:type="paragraph" w:styleId="Heading5">
    <w:name w:val="heading 5"/>
    <w:basedOn w:val="Normal"/>
    <w:next w:val="BodyText"/>
    <w:link w:val="Heading5Char"/>
    <w:qFormat/>
    <w:rsid w:val="00687CDE"/>
    <w:pPr>
      <w:numPr>
        <w:ilvl w:val="4"/>
        <w:numId w:val="2"/>
      </w:numPr>
      <w:suppressAutoHyphens/>
      <w:spacing w:before="280" w:after="280"/>
      <w:outlineLvl w:val="4"/>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CDE"/>
    <w:rPr>
      <w:rFonts w:ascii="Arial" w:eastAsia="Times New Roman" w:hAnsi="Arial" w:cs="Times New Roman"/>
      <w:b/>
      <w:sz w:val="22"/>
      <w:lang w:eastAsia="ar-SA"/>
    </w:rPr>
  </w:style>
  <w:style w:type="character" w:customStyle="1" w:styleId="Heading3Char">
    <w:name w:val="Heading 3 Char"/>
    <w:basedOn w:val="DefaultParagraphFont"/>
    <w:link w:val="Heading3"/>
    <w:uiPriority w:val="9"/>
    <w:semiHidden/>
    <w:rsid w:val="00687CDE"/>
    <w:rPr>
      <w:rFonts w:asciiTheme="majorHAnsi" w:eastAsiaTheme="majorEastAsia" w:hAnsiTheme="majorHAnsi" w:cstheme="majorBidi"/>
      <w:color w:val="1F3763" w:themeColor="accent1" w:themeShade="7F"/>
      <w:lang w:eastAsia="ar-SA"/>
    </w:rPr>
  </w:style>
  <w:style w:type="character" w:customStyle="1" w:styleId="Heading5Char">
    <w:name w:val="Heading 5 Char"/>
    <w:basedOn w:val="DefaultParagraphFont"/>
    <w:link w:val="Heading5"/>
    <w:rsid w:val="00687CDE"/>
    <w:rPr>
      <w:rFonts w:ascii="Times New Roman" w:eastAsia="Times New Roman" w:hAnsi="Times New Roman" w:cs="Times New Roman"/>
      <w:b/>
      <w:bCs/>
      <w:sz w:val="20"/>
      <w:szCs w:val="20"/>
      <w:lang w:eastAsia="ar-SA"/>
    </w:rPr>
  </w:style>
  <w:style w:type="paragraph" w:styleId="ListParagraph">
    <w:name w:val="List Paragraph"/>
    <w:basedOn w:val="Normal"/>
    <w:uiPriority w:val="34"/>
    <w:qFormat/>
    <w:rsid w:val="00687CDE"/>
    <w:pPr>
      <w:ind w:left="720"/>
      <w:contextualSpacing/>
    </w:pPr>
  </w:style>
  <w:style w:type="character" w:styleId="Hyperlink">
    <w:name w:val="Hyperlink"/>
    <w:rsid w:val="00687CDE"/>
    <w:rPr>
      <w:color w:val="0000FF"/>
      <w:u w:val="single"/>
    </w:rPr>
  </w:style>
  <w:style w:type="paragraph" w:customStyle="1" w:styleId="WW-Default">
    <w:name w:val="WW-Default"/>
    <w:rsid w:val="00687CDE"/>
    <w:pPr>
      <w:suppressAutoHyphens/>
      <w:autoSpaceDE w:val="0"/>
    </w:pPr>
    <w:rPr>
      <w:rFonts w:ascii="Cambria" w:eastAsia="Times New Roman" w:hAnsi="Cambria" w:cs="Cambria"/>
      <w:color w:val="000000"/>
      <w:lang w:eastAsia="ar-SA"/>
    </w:rPr>
  </w:style>
  <w:style w:type="paragraph" w:styleId="NormalWeb">
    <w:name w:val="Normal (Web)"/>
    <w:basedOn w:val="Normal"/>
    <w:uiPriority w:val="99"/>
    <w:rsid w:val="00687CDE"/>
    <w:pPr>
      <w:suppressAutoHyphens/>
      <w:spacing w:before="280" w:after="280"/>
    </w:pPr>
    <w:rPr>
      <w:rFonts w:ascii="Times New Roman" w:eastAsia="Times New Roman" w:hAnsi="Times New Roman" w:cs="Times New Roman"/>
      <w:lang w:eastAsia="ar-SA"/>
    </w:rPr>
  </w:style>
  <w:style w:type="paragraph" w:styleId="BodyText">
    <w:name w:val="Body Text"/>
    <w:basedOn w:val="Normal"/>
    <w:link w:val="BodyTextChar"/>
    <w:uiPriority w:val="99"/>
    <w:semiHidden/>
    <w:unhideWhenUsed/>
    <w:rsid w:val="00687CDE"/>
    <w:pPr>
      <w:spacing w:after="120"/>
    </w:pPr>
  </w:style>
  <w:style w:type="character" w:customStyle="1" w:styleId="BodyTextChar">
    <w:name w:val="Body Text Char"/>
    <w:basedOn w:val="DefaultParagraphFont"/>
    <w:link w:val="BodyText"/>
    <w:uiPriority w:val="99"/>
    <w:semiHidden/>
    <w:rsid w:val="00687C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04662">
      <w:bodyDiv w:val="1"/>
      <w:marLeft w:val="0"/>
      <w:marRight w:val="0"/>
      <w:marTop w:val="0"/>
      <w:marBottom w:val="0"/>
      <w:divBdr>
        <w:top w:val="none" w:sz="0" w:space="0" w:color="auto"/>
        <w:left w:val="none" w:sz="0" w:space="0" w:color="auto"/>
        <w:bottom w:val="none" w:sz="0" w:space="0" w:color="auto"/>
        <w:right w:val="none" w:sz="0" w:space="0" w:color="auto"/>
      </w:divBdr>
    </w:div>
    <w:div w:id="629826012">
      <w:bodyDiv w:val="1"/>
      <w:marLeft w:val="0"/>
      <w:marRight w:val="0"/>
      <w:marTop w:val="0"/>
      <w:marBottom w:val="0"/>
      <w:divBdr>
        <w:top w:val="none" w:sz="0" w:space="0" w:color="auto"/>
        <w:left w:val="none" w:sz="0" w:space="0" w:color="auto"/>
        <w:bottom w:val="none" w:sz="0" w:space="0" w:color="auto"/>
        <w:right w:val="none" w:sz="0" w:space="0" w:color="auto"/>
      </w:divBdr>
    </w:div>
    <w:div w:id="941839150">
      <w:bodyDiv w:val="1"/>
      <w:marLeft w:val="0"/>
      <w:marRight w:val="0"/>
      <w:marTop w:val="0"/>
      <w:marBottom w:val="0"/>
      <w:divBdr>
        <w:top w:val="none" w:sz="0" w:space="0" w:color="auto"/>
        <w:left w:val="none" w:sz="0" w:space="0" w:color="auto"/>
        <w:bottom w:val="none" w:sz="0" w:space="0" w:color="auto"/>
        <w:right w:val="none" w:sz="0" w:space="0" w:color="auto"/>
      </w:divBdr>
    </w:div>
    <w:div w:id="982541678">
      <w:bodyDiv w:val="1"/>
      <w:marLeft w:val="0"/>
      <w:marRight w:val="0"/>
      <w:marTop w:val="0"/>
      <w:marBottom w:val="0"/>
      <w:divBdr>
        <w:top w:val="none" w:sz="0" w:space="0" w:color="auto"/>
        <w:left w:val="none" w:sz="0" w:space="0" w:color="auto"/>
        <w:bottom w:val="none" w:sz="0" w:space="0" w:color="auto"/>
        <w:right w:val="none" w:sz="0" w:space="0" w:color="auto"/>
      </w:divBdr>
      <w:divsChild>
        <w:div w:id="770319901">
          <w:marLeft w:val="0"/>
          <w:marRight w:val="0"/>
          <w:marTop w:val="0"/>
          <w:marBottom w:val="0"/>
          <w:divBdr>
            <w:top w:val="none" w:sz="0" w:space="0" w:color="auto"/>
            <w:left w:val="none" w:sz="0" w:space="0" w:color="auto"/>
            <w:bottom w:val="none" w:sz="0" w:space="0" w:color="auto"/>
            <w:right w:val="none" w:sz="0" w:space="0" w:color="auto"/>
          </w:divBdr>
        </w:div>
        <w:div w:id="1224751424">
          <w:marLeft w:val="0"/>
          <w:marRight w:val="0"/>
          <w:marTop w:val="0"/>
          <w:marBottom w:val="0"/>
          <w:divBdr>
            <w:top w:val="none" w:sz="0" w:space="0" w:color="auto"/>
            <w:left w:val="none" w:sz="0" w:space="0" w:color="auto"/>
            <w:bottom w:val="none" w:sz="0" w:space="0" w:color="auto"/>
            <w:right w:val="none" w:sz="0" w:space="0" w:color="auto"/>
          </w:divBdr>
        </w:div>
        <w:div w:id="1678381010">
          <w:marLeft w:val="0"/>
          <w:marRight w:val="0"/>
          <w:marTop w:val="0"/>
          <w:marBottom w:val="0"/>
          <w:divBdr>
            <w:top w:val="none" w:sz="0" w:space="0" w:color="auto"/>
            <w:left w:val="none" w:sz="0" w:space="0" w:color="auto"/>
            <w:bottom w:val="none" w:sz="0" w:space="0" w:color="auto"/>
            <w:right w:val="none" w:sz="0" w:space="0" w:color="auto"/>
          </w:divBdr>
        </w:div>
        <w:div w:id="1901862672">
          <w:marLeft w:val="0"/>
          <w:marRight w:val="0"/>
          <w:marTop w:val="0"/>
          <w:marBottom w:val="0"/>
          <w:divBdr>
            <w:top w:val="none" w:sz="0" w:space="0" w:color="auto"/>
            <w:left w:val="none" w:sz="0" w:space="0" w:color="auto"/>
            <w:bottom w:val="none" w:sz="0" w:space="0" w:color="auto"/>
            <w:right w:val="none" w:sz="0" w:space="0" w:color="auto"/>
          </w:divBdr>
        </w:div>
      </w:divsChild>
    </w:div>
    <w:div w:id="1566406482">
      <w:bodyDiv w:val="1"/>
      <w:marLeft w:val="0"/>
      <w:marRight w:val="0"/>
      <w:marTop w:val="0"/>
      <w:marBottom w:val="0"/>
      <w:divBdr>
        <w:top w:val="none" w:sz="0" w:space="0" w:color="auto"/>
        <w:left w:val="none" w:sz="0" w:space="0" w:color="auto"/>
        <w:bottom w:val="none" w:sz="0" w:space="0" w:color="auto"/>
        <w:right w:val="none" w:sz="0" w:space="0" w:color="auto"/>
      </w:divBdr>
    </w:div>
    <w:div w:id="20025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qcenter/" TargetMode="External"/><Relationship Id="rId3" Type="http://schemas.openxmlformats.org/officeDocument/2006/relationships/settings" Target="settings.xml"/><Relationship Id="rId7" Type="http://schemas.openxmlformats.org/officeDocument/2006/relationships/hyperlink" Target="http://www.washington.edu/safecamp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edu/students/drs/" TargetMode="External"/><Relationship Id="rId5" Type="http://schemas.openxmlformats.org/officeDocument/2006/relationships/hyperlink" Target="http://www.depts.washington.edu/owr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4</Pages>
  <Words>1537</Words>
  <Characters>7703</Characters>
  <Application>Microsoft Office Word</Application>
  <DocSecurity>0</DocSecurity>
  <Lines>79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Jingsi Shen</dc:creator>
  <cp:keywords/>
  <dc:description/>
  <cp:lastModifiedBy>Jingsi Shen</cp:lastModifiedBy>
  <cp:revision>4053</cp:revision>
  <dcterms:created xsi:type="dcterms:W3CDTF">2019-01-30T19:50:00Z</dcterms:created>
  <dcterms:modified xsi:type="dcterms:W3CDTF">2019-04-01T21:09:00Z</dcterms:modified>
</cp:coreProperties>
</file>