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59B7" w14:textId="2D8020CB" w:rsidR="003E1D42" w:rsidRPr="00D73D23" w:rsidRDefault="003E0138" w:rsidP="000F73B9">
      <w:pPr>
        <w:jc w:val="center"/>
        <w:rPr>
          <w:b/>
          <w:sz w:val="28"/>
          <w:szCs w:val="28"/>
        </w:rPr>
      </w:pPr>
      <w:r w:rsidRPr="00280C74">
        <w:rPr>
          <w:b/>
        </w:rPr>
        <w:t xml:space="preserve"> </w:t>
      </w:r>
      <w:r w:rsidRPr="00D73D23">
        <w:rPr>
          <w:b/>
          <w:sz w:val="28"/>
          <w:szCs w:val="28"/>
        </w:rPr>
        <w:t>HSTCMP 2</w:t>
      </w:r>
      <w:r w:rsidR="00D7281E">
        <w:rPr>
          <w:b/>
          <w:sz w:val="28"/>
          <w:szCs w:val="28"/>
        </w:rPr>
        <w:t>9</w:t>
      </w:r>
      <w:r w:rsidRPr="00D73D23">
        <w:rPr>
          <w:b/>
          <w:sz w:val="28"/>
          <w:szCs w:val="28"/>
        </w:rPr>
        <w:t>0</w:t>
      </w:r>
      <w:r w:rsidR="000F73B9" w:rsidRPr="00D73D23">
        <w:rPr>
          <w:b/>
          <w:sz w:val="28"/>
          <w:szCs w:val="28"/>
        </w:rPr>
        <w:t xml:space="preserve"> – </w:t>
      </w:r>
      <w:r w:rsidR="00343B2F" w:rsidRPr="00D73D23">
        <w:rPr>
          <w:b/>
          <w:sz w:val="28"/>
          <w:szCs w:val="28"/>
        </w:rPr>
        <w:t>Summer 201</w:t>
      </w:r>
      <w:r w:rsidR="005B5375">
        <w:rPr>
          <w:b/>
          <w:sz w:val="28"/>
          <w:szCs w:val="28"/>
        </w:rPr>
        <w:t>9</w:t>
      </w:r>
    </w:p>
    <w:p w14:paraId="2F9AD884" w14:textId="0E0FAE5B" w:rsidR="00A8100E" w:rsidRPr="00D73D23" w:rsidRDefault="008B4BEC" w:rsidP="00ED2E83">
      <w:pPr>
        <w:jc w:val="center"/>
        <w:rPr>
          <w:b/>
          <w:sz w:val="28"/>
          <w:szCs w:val="28"/>
        </w:rPr>
      </w:pPr>
      <w:r w:rsidRPr="00D73D23">
        <w:rPr>
          <w:b/>
          <w:sz w:val="28"/>
          <w:szCs w:val="28"/>
        </w:rPr>
        <w:t>Indiana Jones and Archaeology in the Mediterranean World</w:t>
      </w:r>
    </w:p>
    <w:p w14:paraId="62711A9D" w14:textId="77777777" w:rsidR="00A8100E" w:rsidRPr="00D73D23" w:rsidRDefault="00A8100E" w:rsidP="00ED2E83">
      <w:pPr>
        <w:jc w:val="center"/>
        <w:rPr>
          <w:sz w:val="28"/>
          <w:szCs w:val="28"/>
        </w:rPr>
      </w:pPr>
    </w:p>
    <w:p w14:paraId="2816F0FF" w14:textId="10ED01FE" w:rsidR="00A8100E" w:rsidRPr="00D73D23" w:rsidRDefault="008B4BEC" w:rsidP="00ED2E83">
      <w:pPr>
        <w:rPr>
          <w:sz w:val="22"/>
          <w:szCs w:val="22"/>
        </w:rPr>
      </w:pPr>
      <w:r w:rsidRPr="00D73D23">
        <w:rPr>
          <w:sz w:val="22"/>
          <w:szCs w:val="22"/>
        </w:rPr>
        <w:t>Instructor</w:t>
      </w:r>
      <w:r w:rsidR="00A8100E" w:rsidRPr="00D73D23">
        <w:rPr>
          <w:sz w:val="22"/>
          <w:szCs w:val="22"/>
        </w:rPr>
        <w:t xml:space="preserve">: </w:t>
      </w:r>
      <w:r w:rsidR="00A8100E" w:rsidRPr="00D73D23">
        <w:rPr>
          <w:sz w:val="22"/>
          <w:szCs w:val="22"/>
        </w:rPr>
        <w:tab/>
      </w:r>
      <w:r w:rsidR="00A8100E" w:rsidRPr="00D73D23">
        <w:rPr>
          <w:sz w:val="22"/>
          <w:szCs w:val="22"/>
        </w:rPr>
        <w:tab/>
      </w:r>
      <w:proofErr w:type="spellStart"/>
      <w:r w:rsidR="00A8100E" w:rsidRPr="00D73D23">
        <w:rPr>
          <w:sz w:val="22"/>
          <w:szCs w:val="22"/>
        </w:rPr>
        <w:t>Arna</w:t>
      </w:r>
      <w:proofErr w:type="spellEnd"/>
      <w:r w:rsidR="00A8100E" w:rsidRPr="00D73D23">
        <w:rPr>
          <w:sz w:val="22"/>
          <w:szCs w:val="22"/>
        </w:rPr>
        <w:t xml:space="preserve"> </w:t>
      </w:r>
      <w:proofErr w:type="spellStart"/>
      <w:r w:rsidR="00A8100E" w:rsidRPr="00D73D23">
        <w:rPr>
          <w:sz w:val="22"/>
          <w:szCs w:val="22"/>
        </w:rPr>
        <w:t>Elezovic</w:t>
      </w:r>
      <w:proofErr w:type="spellEnd"/>
    </w:p>
    <w:p w14:paraId="0921C6CD" w14:textId="510095FD" w:rsidR="00A8100E" w:rsidRPr="00D73D23" w:rsidRDefault="008B4BEC" w:rsidP="00ED2E83">
      <w:pPr>
        <w:rPr>
          <w:sz w:val="22"/>
          <w:szCs w:val="22"/>
        </w:rPr>
      </w:pPr>
      <w:r w:rsidRPr="00D73D23">
        <w:rPr>
          <w:sz w:val="22"/>
          <w:szCs w:val="22"/>
        </w:rPr>
        <w:t xml:space="preserve">Meeting times: </w:t>
      </w:r>
      <w:r w:rsidRPr="00D73D23">
        <w:rPr>
          <w:sz w:val="22"/>
          <w:szCs w:val="22"/>
        </w:rPr>
        <w:tab/>
      </w:r>
      <w:r w:rsidRPr="00D73D23">
        <w:rPr>
          <w:sz w:val="22"/>
          <w:szCs w:val="22"/>
        </w:rPr>
        <w:tab/>
        <w:t>Mondays and Wednesdays</w:t>
      </w:r>
      <w:r w:rsidR="00DC5310" w:rsidRPr="00D73D23">
        <w:rPr>
          <w:sz w:val="22"/>
          <w:szCs w:val="22"/>
        </w:rPr>
        <w:t xml:space="preserve">, </w:t>
      </w:r>
      <w:r w:rsidR="00522DCC">
        <w:rPr>
          <w:sz w:val="22"/>
          <w:szCs w:val="22"/>
        </w:rPr>
        <w:t>12</w:t>
      </w:r>
      <w:r w:rsidR="00A4565A">
        <w:rPr>
          <w:sz w:val="22"/>
          <w:szCs w:val="22"/>
        </w:rPr>
        <w:t>4</w:t>
      </w:r>
      <w:r w:rsidR="00522DCC">
        <w:rPr>
          <w:sz w:val="22"/>
          <w:szCs w:val="22"/>
        </w:rPr>
        <w:t>0 – 2</w:t>
      </w:r>
      <w:r w:rsidR="00A4565A">
        <w:rPr>
          <w:sz w:val="22"/>
          <w:szCs w:val="22"/>
        </w:rPr>
        <w:t>5</w:t>
      </w:r>
      <w:r w:rsidR="00522DCC">
        <w:rPr>
          <w:sz w:val="22"/>
          <w:szCs w:val="22"/>
        </w:rPr>
        <w:t xml:space="preserve">0 </w:t>
      </w:r>
      <w:r w:rsidRPr="00D73D23">
        <w:rPr>
          <w:sz w:val="22"/>
          <w:szCs w:val="22"/>
        </w:rPr>
        <w:t>p.m.</w:t>
      </w:r>
      <w:r w:rsidR="003E1D42" w:rsidRPr="00D73D23">
        <w:rPr>
          <w:sz w:val="22"/>
          <w:szCs w:val="22"/>
        </w:rPr>
        <w:t xml:space="preserve"> in </w:t>
      </w:r>
      <w:r w:rsidR="00E73E1A">
        <w:rPr>
          <w:sz w:val="22"/>
          <w:szCs w:val="22"/>
        </w:rPr>
        <w:t>Clark 219</w:t>
      </w:r>
      <w:r w:rsidR="00A8100E" w:rsidRPr="00D73D23">
        <w:rPr>
          <w:sz w:val="22"/>
          <w:szCs w:val="22"/>
        </w:rPr>
        <w:tab/>
      </w:r>
      <w:r w:rsidRPr="00D73D23">
        <w:rPr>
          <w:sz w:val="22"/>
          <w:szCs w:val="22"/>
        </w:rPr>
        <w:tab/>
      </w:r>
    </w:p>
    <w:p w14:paraId="6FD44B7C" w14:textId="68C4BE4A" w:rsidR="00A8100E" w:rsidRPr="00D73D23" w:rsidRDefault="00A8100E" w:rsidP="00ED2E83">
      <w:pPr>
        <w:rPr>
          <w:b/>
          <w:sz w:val="22"/>
          <w:szCs w:val="22"/>
        </w:rPr>
      </w:pPr>
      <w:r w:rsidRPr="00D73D23">
        <w:rPr>
          <w:sz w:val="22"/>
          <w:szCs w:val="22"/>
        </w:rPr>
        <w:t xml:space="preserve">Email: </w:t>
      </w:r>
      <w:r w:rsidRPr="00D73D23">
        <w:rPr>
          <w:sz w:val="22"/>
          <w:szCs w:val="22"/>
        </w:rPr>
        <w:tab/>
      </w:r>
      <w:r w:rsidRPr="00D73D23">
        <w:rPr>
          <w:sz w:val="22"/>
          <w:szCs w:val="22"/>
        </w:rPr>
        <w:tab/>
      </w:r>
      <w:r w:rsidR="003E1D42" w:rsidRPr="00D73D23">
        <w:rPr>
          <w:sz w:val="22"/>
          <w:szCs w:val="22"/>
        </w:rPr>
        <w:tab/>
      </w:r>
      <w:hyperlink r:id="rId7" w:history="1">
        <w:r w:rsidR="00F372D4" w:rsidRPr="00D73D23">
          <w:rPr>
            <w:rStyle w:val="Hyperlink"/>
            <w:b/>
            <w:sz w:val="22"/>
            <w:szCs w:val="22"/>
          </w:rPr>
          <w:t>elezovic@uw.edu</w:t>
        </w:r>
      </w:hyperlink>
      <w:r w:rsidR="00F372D4" w:rsidRPr="00D73D23">
        <w:rPr>
          <w:b/>
          <w:sz w:val="22"/>
          <w:szCs w:val="22"/>
        </w:rPr>
        <w:t xml:space="preserve"> </w:t>
      </w:r>
    </w:p>
    <w:p w14:paraId="3E60C9E9" w14:textId="7D4289BB" w:rsidR="00A8100E" w:rsidRPr="00D73D23" w:rsidRDefault="00523F50" w:rsidP="00ED2E83">
      <w:pPr>
        <w:rPr>
          <w:sz w:val="22"/>
          <w:szCs w:val="22"/>
        </w:rPr>
      </w:pPr>
      <w:r w:rsidRPr="00D73D23">
        <w:rPr>
          <w:sz w:val="22"/>
          <w:szCs w:val="22"/>
        </w:rPr>
        <w:t xml:space="preserve">Office: </w:t>
      </w:r>
      <w:r w:rsidRPr="00D73D23">
        <w:rPr>
          <w:sz w:val="22"/>
          <w:szCs w:val="22"/>
        </w:rPr>
        <w:tab/>
      </w:r>
      <w:r w:rsidRPr="00D73D23">
        <w:rPr>
          <w:sz w:val="22"/>
          <w:szCs w:val="22"/>
        </w:rPr>
        <w:tab/>
      </w:r>
      <w:r w:rsidR="003E1D42" w:rsidRPr="00D73D23">
        <w:rPr>
          <w:sz w:val="22"/>
          <w:szCs w:val="22"/>
        </w:rPr>
        <w:tab/>
      </w:r>
      <w:r w:rsidRPr="00D73D23">
        <w:rPr>
          <w:sz w:val="22"/>
          <w:szCs w:val="22"/>
        </w:rPr>
        <w:t xml:space="preserve">Smith </w:t>
      </w:r>
      <w:r w:rsidR="00522DCC">
        <w:rPr>
          <w:sz w:val="22"/>
          <w:szCs w:val="22"/>
        </w:rPr>
        <w:t>204</w:t>
      </w:r>
      <w:r w:rsidR="00920203">
        <w:rPr>
          <w:sz w:val="22"/>
          <w:szCs w:val="22"/>
        </w:rPr>
        <w:t>-</w:t>
      </w:r>
      <w:r w:rsidR="00522DCC">
        <w:rPr>
          <w:sz w:val="22"/>
          <w:szCs w:val="22"/>
        </w:rPr>
        <w:t>E</w:t>
      </w:r>
    </w:p>
    <w:p w14:paraId="222EBED9" w14:textId="1652FD79" w:rsidR="00A8100E" w:rsidRPr="00D73D23" w:rsidRDefault="00A8100E" w:rsidP="00ED2E83">
      <w:pPr>
        <w:rPr>
          <w:sz w:val="22"/>
          <w:szCs w:val="22"/>
        </w:rPr>
      </w:pPr>
      <w:r w:rsidRPr="00D73D23">
        <w:rPr>
          <w:sz w:val="22"/>
          <w:szCs w:val="22"/>
        </w:rPr>
        <w:t>Office Hours:</w:t>
      </w:r>
      <w:r w:rsidR="000F73B9" w:rsidRPr="00D73D23">
        <w:rPr>
          <w:sz w:val="22"/>
          <w:szCs w:val="22"/>
        </w:rPr>
        <w:t xml:space="preserve"> </w:t>
      </w:r>
      <w:r w:rsidR="00523F50" w:rsidRPr="00D73D23">
        <w:rPr>
          <w:sz w:val="22"/>
          <w:szCs w:val="22"/>
        </w:rPr>
        <w:tab/>
      </w:r>
      <w:r w:rsidR="003E1D42" w:rsidRPr="00D73D23">
        <w:rPr>
          <w:sz w:val="22"/>
          <w:szCs w:val="22"/>
        </w:rPr>
        <w:tab/>
      </w:r>
      <w:r w:rsidR="00522DCC">
        <w:rPr>
          <w:sz w:val="22"/>
          <w:szCs w:val="22"/>
        </w:rPr>
        <w:t>Mondays and Wednesday 11</w:t>
      </w:r>
      <w:r w:rsidR="00635C91">
        <w:rPr>
          <w:sz w:val="22"/>
          <w:szCs w:val="22"/>
        </w:rPr>
        <w:t>15</w:t>
      </w:r>
      <w:r w:rsidR="00522DCC">
        <w:rPr>
          <w:sz w:val="22"/>
          <w:szCs w:val="22"/>
        </w:rPr>
        <w:t xml:space="preserve"> a.m. – 12</w:t>
      </w:r>
      <w:r w:rsidR="00635C91">
        <w:rPr>
          <w:sz w:val="22"/>
          <w:szCs w:val="22"/>
        </w:rPr>
        <w:t>15</w:t>
      </w:r>
      <w:r w:rsidR="00522DCC">
        <w:rPr>
          <w:sz w:val="22"/>
          <w:szCs w:val="22"/>
        </w:rPr>
        <w:t xml:space="preserve"> p.m.</w:t>
      </w:r>
      <w:r w:rsidR="004C367B" w:rsidRPr="00D73D23">
        <w:rPr>
          <w:sz w:val="22"/>
          <w:szCs w:val="22"/>
        </w:rPr>
        <w:t>,</w:t>
      </w:r>
      <w:r w:rsidR="00523F50" w:rsidRPr="00D73D23">
        <w:rPr>
          <w:sz w:val="22"/>
          <w:szCs w:val="22"/>
        </w:rPr>
        <w:t xml:space="preserve"> and by appointment</w:t>
      </w:r>
      <w:r w:rsidRPr="00D73D23">
        <w:rPr>
          <w:sz w:val="22"/>
          <w:szCs w:val="22"/>
        </w:rPr>
        <w:t xml:space="preserve"> </w:t>
      </w:r>
    </w:p>
    <w:p w14:paraId="5F40B5B5" w14:textId="77777777" w:rsidR="003E1D42" w:rsidRPr="00D73D23" w:rsidRDefault="003E1D42" w:rsidP="00ED2E83">
      <w:pPr>
        <w:rPr>
          <w:sz w:val="22"/>
          <w:szCs w:val="22"/>
        </w:rPr>
      </w:pPr>
    </w:p>
    <w:p w14:paraId="14CAB96E" w14:textId="274EF92B" w:rsidR="00DB452C" w:rsidRPr="00D73D23" w:rsidRDefault="00DB452C" w:rsidP="00ED2E83">
      <w:pPr>
        <w:pStyle w:val="NormalWeb"/>
        <w:shd w:val="clear" w:color="auto" w:fill="FFFFFF"/>
        <w:spacing w:before="0" w:beforeAutospacing="0" w:after="0" w:afterAutospacing="0"/>
        <w:rPr>
          <w:sz w:val="22"/>
          <w:szCs w:val="22"/>
        </w:rPr>
      </w:pPr>
      <w:r w:rsidRPr="00D73D23">
        <w:rPr>
          <w:rStyle w:val="Strong"/>
          <w:sz w:val="22"/>
          <w:szCs w:val="22"/>
        </w:rPr>
        <w:t>COURSE DESCRIPTION:</w:t>
      </w:r>
    </w:p>
    <w:p w14:paraId="0ACEA07A" w14:textId="77777777" w:rsidR="000357EC" w:rsidRPr="00D73D23" w:rsidRDefault="000357EC" w:rsidP="000357EC">
      <w:pPr>
        <w:rPr>
          <w:rFonts w:eastAsia="Times New Roman"/>
          <w:sz w:val="22"/>
          <w:szCs w:val="22"/>
        </w:rPr>
      </w:pPr>
      <w:r w:rsidRPr="00D73D23">
        <w:rPr>
          <w:rFonts w:eastAsia="Times New Roman"/>
          <w:sz w:val="22"/>
          <w:szCs w:val="22"/>
          <w:shd w:val="clear" w:color="auto" w:fill="FFFFFF"/>
        </w:rPr>
        <w:t>Tomb robbers, adventurers, spies, and gentlemen (and some women) travelers played a central but problematic role in developing the modern discipline of archaeology. This course will use the lives of such travelers, their archaeological discoveries, and well-known artifacts as case studies to explore the themes of the “rediscovery” of the ancient world and concurrent imperialism around the Mediterranean from 1790 to the 20</w:t>
      </w:r>
      <w:r w:rsidRPr="00D73D23">
        <w:rPr>
          <w:rFonts w:eastAsia="Times New Roman"/>
          <w:sz w:val="22"/>
          <w:szCs w:val="22"/>
          <w:shd w:val="clear" w:color="auto" w:fill="FFFFFF"/>
          <w:vertAlign w:val="superscript"/>
        </w:rPr>
        <w:t>th</w:t>
      </w:r>
      <w:r w:rsidRPr="00D73D23">
        <w:rPr>
          <w:rFonts w:eastAsia="Times New Roman"/>
          <w:sz w:val="22"/>
          <w:szCs w:val="22"/>
          <w:shd w:val="clear" w:color="auto" w:fill="FFFFFF"/>
        </w:rPr>
        <w:t> century.</w:t>
      </w:r>
    </w:p>
    <w:p w14:paraId="1BFBE8FA" w14:textId="2B4BFEE0" w:rsidR="00B26516" w:rsidRPr="00D73D23" w:rsidRDefault="000357EC" w:rsidP="00D73D23">
      <w:pPr>
        <w:shd w:val="clear" w:color="auto" w:fill="FFFFFF"/>
        <w:spacing w:before="180" w:after="180"/>
        <w:rPr>
          <w:sz w:val="22"/>
          <w:szCs w:val="22"/>
        </w:rPr>
      </w:pPr>
      <w:r w:rsidRPr="00D73D23">
        <w:rPr>
          <w:sz w:val="22"/>
          <w:szCs w:val="22"/>
        </w:rPr>
        <w:t>We will analyze primary sources, such as accounts from archaeologists and travelers, and then specific archaeological sites in Egypt, Greece, Iraq, Italy, and Turkey. Lastly, we will examine some of the more famous archaeological artifacts, from the Parthenon in Athens and the Tomb of King Tut. Readings from secondary sources and lectures will provide context for each case study. The course aims to assist you in developing critical and analytical thinking skills. The end goal is to allow you to differentiate between romanticized archaeological stories and the actuality of imperial projects, such as the acquisition of material objects for European museums.</w:t>
      </w:r>
    </w:p>
    <w:p w14:paraId="34A416CC" w14:textId="174EF14E" w:rsidR="009433AC" w:rsidRPr="00D73D23" w:rsidRDefault="00BA1262" w:rsidP="00B26516">
      <w:pPr>
        <w:pStyle w:val="Heading2"/>
        <w:shd w:val="clear" w:color="auto" w:fill="FFFFFF"/>
        <w:spacing w:before="0"/>
        <w:rPr>
          <w:rFonts w:ascii="Times New Roman" w:hAnsi="Times New Roman"/>
          <w:bCs w:val="0"/>
          <w:color w:val="auto"/>
          <w:sz w:val="22"/>
          <w:szCs w:val="22"/>
        </w:rPr>
      </w:pPr>
      <w:r w:rsidRPr="00D73D23">
        <w:rPr>
          <w:rFonts w:ascii="Times New Roman" w:hAnsi="Times New Roman"/>
          <w:bCs w:val="0"/>
          <w:color w:val="auto"/>
          <w:sz w:val="22"/>
          <w:szCs w:val="22"/>
        </w:rPr>
        <w:t xml:space="preserve">Required Texts: </w:t>
      </w:r>
    </w:p>
    <w:p w14:paraId="3720154C" w14:textId="77777777" w:rsidR="00E30A0B" w:rsidRPr="00E30A0B" w:rsidRDefault="00C14205" w:rsidP="00E30A0B">
      <w:pPr>
        <w:pStyle w:val="Heading2"/>
        <w:shd w:val="clear" w:color="auto" w:fill="FFFFFF"/>
        <w:spacing w:before="0"/>
        <w:rPr>
          <w:rFonts w:ascii="Times New Roman" w:hAnsi="Times New Roman"/>
          <w:b w:val="0"/>
          <w:bCs w:val="0"/>
          <w:color w:val="auto"/>
          <w:sz w:val="22"/>
          <w:szCs w:val="22"/>
        </w:rPr>
      </w:pPr>
      <w:r w:rsidRPr="00E30A0B">
        <w:rPr>
          <w:rFonts w:ascii="Times New Roman" w:hAnsi="Times New Roman"/>
          <w:b w:val="0"/>
          <w:bCs w:val="0"/>
          <w:color w:val="auto"/>
          <w:sz w:val="22"/>
          <w:szCs w:val="22"/>
        </w:rPr>
        <w:t>All required texts are available at the University Bookstore or Course Reserves at the UW Library.</w:t>
      </w:r>
    </w:p>
    <w:p w14:paraId="04CF330B" w14:textId="77777777" w:rsidR="00E30A0B" w:rsidRPr="00E30A0B" w:rsidRDefault="00E30A0B" w:rsidP="00E30A0B">
      <w:pPr>
        <w:rPr>
          <w:rFonts w:eastAsia="Times New Roman"/>
          <w:i/>
          <w:iCs/>
          <w:sz w:val="22"/>
          <w:szCs w:val="22"/>
        </w:rPr>
      </w:pPr>
      <w:r w:rsidRPr="00E30A0B">
        <w:rPr>
          <w:rFonts w:eastAsia="Times New Roman"/>
          <w:sz w:val="22"/>
          <w:szCs w:val="22"/>
        </w:rPr>
        <w:t xml:space="preserve">Mary Beard, </w:t>
      </w:r>
      <w:r w:rsidRPr="00E30A0B">
        <w:rPr>
          <w:rFonts w:eastAsia="Times New Roman"/>
          <w:i/>
          <w:iCs/>
          <w:sz w:val="22"/>
          <w:szCs w:val="22"/>
        </w:rPr>
        <w:t>The Parthenon</w:t>
      </w:r>
    </w:p>
    <w:p w14:paraId="1BE5EF03" w14:textId="0DD47612" w:rsidR="00E30A0B" w:rsidRPr="00E30A0B" w:rsidRDefault="00E30A0B" w:rsidP="00E30A0B">
      <w:pPr>
        <w:rPr>
          <w:rFonts w:eastAsia="Times New Roman"/>
          <w:i/>
          <w:iCs/>
          <w:sz w:val="22"/>
          <w:szCs w:val="22"/>
        </w:rPr>
      </w:pPr>
      <w:r w:rsidRPr="00E30A0B">
        <w:rPr>
          <w:rFonts w:eastAsia="Times New Roman"/>
          <w:sz w:val="22"/>
          <w:szCs w:val="22"/>
        </w:rPr>
        <w:t xml:space="preserve">Agatha Christie, </w:t>
      </w:r>
      <w:r w:rsidRPr="00E30A0B">
        <w:rPr>
          <w:rFonts w:eastAsia="Times New Roman"/>
          <w:i/>
          <w:iCs/>
          <w:sz w:val="22"/>
          <w:szCs w:val="22"/>
        </w:rPr>
        <w:t>Come Tell Me How You Live: An Archaeological Memoir</w:t>
      </w:r>
    </w:p>
    <w:p w14:paraId="338BA15B" w14:textId="5C4D65CB" w:rsidR="00C14205" w:rsidRDefault="00E30A0B" w:rsidP="00E30A0B">
      <w:pPr>
        <w:rPr>
          <w:rFonts w:eastAsia="Times New Roman"/>
          <w:i/>
          <w:iCs/>
          <w:sz w:val="22"/>
          <w:szCs w:val="22"/>
        </w:rPr>
      </w:pPr>
      <w:r w:rsidRPr="00E30A0B">
        <w:rPr>
          <w:rFonts w:eastAsia="Times New Roman"/>
          <w:sz w:val="22"/>
          <w:szCs w:val="22"/>
        </w:rPr>
        <w:t xml:space="preserve">David Damrosch, </w:t>
      </w:r>
      <w:r w:rsidRPr="00E30A0B">
        <w:rPr>
          <w:rFonts w:eastAsia="Times New Roman"/>
          <w:i/>
          <w:iCs/>
          <w:sz w:val="22"/>
          <w:szCs w:val="22"/>
        </w:rPr>
        <w:t>The Buried Book: The Loss and Rediscovery of the Great Epic of Gilgamesh</w:t>
      </w:r>
    </w:p>
    <w:p w14:paraId="54AD68AC" w14:textId="77777777" w:rsidR="001B2AE4" w:rsidRDefault="001B2AE4" w:rsidP="00ED2E83">
      <w:pPr>
        <w:pStyle w:val="Heading2"/>
        <w:shd w:val="clear" w:color="auto" w:fill="FFFFFF"/>
        <w:spacing w:before="0"/>
        <w:rPr>
          <w:rFonts w:ascii="Times New Roman" w:hAnsi="Times New Roman"/>
          <w:bCs w:val="0"/>
          <w:color w:val="auto"/>
          <w:sz w:val="22"/>
          <w:szCs w:val="22"/>
        </w:rPr>
      </w:pPr>
    </w:p>
    <w:p w14:paraId="3D5B2920" w14:textId="4CE4546E" w:rsidR="009433AC" w:rsidRDefault="00DB452C" w:rsidP="00ED2E83">
      <w:pPr>
        <w:pStyle w:val="Heading2"/>
        <w:shd w:val="clear" w:color="auto" w:fill="FFFFFF"/>
        <w:spacing w:before="0"/>
        <w:rPr>
          <w:rFonts w:ascii="Times New Roman" w:hAnsi="Times New Roman"/>
          <w:bCs w:val="0"/>
          <w:color w:val="auto"/>
          <w:sz w:val="22"/>
          <w:szCs w:val="22"/>
        </w:rPr>
      </w:pPr>
      <w:r w:rsidRPr="00E30A0B">
        <w:rPr>
          <w:rFonts w:ascii="Times New Roman" w:hAnsi="Times New Roman"/>
          <w:bCs w:val="0"/>
          <w:color w:val="auto"/>
          <w:sz w:val="22"/>
          <w:szCs w:val="22"/>
        </w:rPr>
        <w:t>Other R</w:t>
      </w:r>
      <w:r w:rsidR="009433AC" w:rsidRPr="00E30A0B">
        <w:rPr>
          <w:rFonts w:ascii="Times New Roman" w:hAnsi="Times New Roman"/>
          <w:bCs w:val="0"/>
          <w:color w:val="auto"/>
          <w:sz w:val="22"/>
          <w:szCs w:val="22"/>
        </w:rPr>
        <w:t>eadings:</w:t>
      </w:r>
    </w:p>
    <w:p w14:paraId="6E87D201" w14:textId="0936CF57" w:rsidR="001B2AE4" w:rsidRPr="001B2AE4" w:rsidRDefault="001B2AE4" w:rsidP="001B2AE4">
      <w:pPr>
        <w:rPr>
          <w:rFonts w:eastAsia="Times New Roman"/>
          <w:sz w:val="22"/>
          <w:szCs w:val="22"/>
        </w:rPr>
      </w:pPr>
      <w:r w:rsidRPr="00E30A0B">
        <w:rPr>
          <w:rFonts w:eastAsia="Times New Roman"/>
          <w:sz w:val="22"/>
          <w:szCs w:val="22"/>
        </w:rPr>
        <w:t xml:space="preserve">Paul Bahn (ed.), </w:t>
      </w:r>
      <w:r w:rsidRPr="00E30A0B">
        <w:rPr>
          <w:rFonts w:eastAsia="Times New Roman"/>
          <w:i/>
          <w:iCs/>
          <w:sz w:val="22"/>
          <w:szCs w:val="22"/>
        </w:rPr>
        <w:t xml:space="preserve">The History of Archaeology: </w:t>
      </w:r>
      <w:proofErr w:type="gramStart"/>
      <w:r w:rsidRPr="00E30A0B">
        <w:rPr>
          <w:rFonts w:eastAsia="Times New Roman"/>
          <w:i/>
          <w:iCs/>
          <w:sz w:val="22"/>
          <w:szCs w:val="22"/>
        </w:rPr>
        <w:t>an</w:t>
      </w:r>
      <w:proofErr w:type="gramEnd"/>
      <w:r w:rsidRPr="00E30A0B">
        <w:rPr>
          <w:rFonts w:eastAsia="Times New Roman"/>
          <w:i/>
          <w:iCs/>
          <w:sz w:val="22"/>
          <w:szCs w:val="22"/>
        </w:rPr>
        <w:t xml:space="preserve"> Introduction</w:t>
      </w:r>
      <w:r w:rsidRPr="00E30A0B">
        <w:rPr>
          <w:rFonts w:eastAsia="Times New Roman"/>
          <w:sz w:val="22"/>
          <w:szCs w:val="22"/>
        </w:rPr>
        <w:t xml:space="preserve"> </w:t>
      </w:r>
      <w:r>
        <w:rPr>
          <w:rFonts w:eastAsia="Times New Roman"/>
          <w:sz w:val="22"/>
          <w:szCs w:val="22"/>
        </w:rPr>
        <w:t>(Recommended)</w:t>
      </w:r>
    </w:p>
    <w:p w14:paraId="32E6CB2B" w14:textId="12EE06C4" w:rsidR="00522DCC" w:rsidRPr="00B05B1F" w:rsidRDefault="00DB452C" w:rsidP="00BE16B3">
      <w:pPr>
        <w:rPr>
          <w:rStyle w:val="apple-converted-space"/>
        </w:rPr>
      </w:pPr>
      <w:r w:rsidRPr="00D73D23">
        <w:rPr>
          <w:bCs/>
          <w:sz w:val="22"/>
          <w:szCs w:val="22"/>
        </w:rPr>
        <w:t>Other required texts</w:t>
      </w:r>
      <w:r w:rsidR="00030E9E" w:rsidRPr="00D73D23">
        <w:rPr>
          <w:bCs/>
          <w:sz w:val="22"/>
          <w:szCs w:val="22"/>
        </w:rPr>
        <w:t xml:space="preserve"> and readings</w:t>
      </w:r>
      <w:r w:rsidRPr="00D73D23">
        <w:rPr>
          <w:bCs/>
          <w:sz w:val="22"/>
          <w:szCs w:val="22"/>
        </w:rPr>
        <w:t xml:space="preserve"> </w:t>
      </w:r>
      <w:r w:rsidR="009433AC" w:rsidRPr="00D73D23">
        <w:rPr>
          <w:bCs/>
          <w:sz w:val="22"/>
          <w:szCs w:val="22"/>
        </w:rPr>
        <w:t>will be offered on the course w</w:t>
      </w:r>
      <w:r w:rsidRPr="00D73D23">
        <w:rPr>
          <w:bCs/>
          <w:sz w:val="22"/>
          <w:szCs w:val="22"/>
        </w:rPr>
        <w:t xml:space="preserve">ebsite at </w:t>
      </w:r>
      <w:hyperlink r:id="rId8" w:history="1">
        <w:r w:rsidR="00E30A0B">
          <w:rPr>
            <w:rStyle w:val="Hyperlink"/>
          </w:rPr>
          <w:t>https://canvas.uw.edu/courses/1316511</w:t>
        </w:r>
      </w:hyperlink>
      <w:r w:rsidR="008856FF" w:rsidRPr="00D73D23">
        <w:rPr>
          <w:rFonts w:eastAsia="Times New Roman"/>
          <w:b/>
          <w:color w:val="17365D" w:themeColor="text2" w:themeShade="BF"/>
          <w:sz w:val="22"/>
          <w:szCs w:val="22"/>
        </w:rPr>
        <w:t>,</w:t>
      </w:r>
      <w:r w:rsidR="00BA1262" w:rsidRPr="00D73D23">
        <w:rPr>
          <w:rStyle w:val="apple-converted-space"/>
          <w:color w:val="000000"/>
          <w:sz w:val="22"/>
          <w:szCs w:val="22"/>
          <w:shd w:val="clear" w:color="auto" w:fill="FFFFFF"/>
        </w:rPr>
        <w:t xml:space="preserve"> </w:t>
      </w:r>
      <w:r w:rsidR="00E30A0B">
        <w:rPr>
          <w:rStyle w:val="apple-converted-space"/>
          <w:color w:val="000000"/>
          <w:sz w:val="22"/>
          <w:szCs w:val="22"/>
          <w:shd w:val="clear" w:color="auto" w:fill="FFFFFF"/>
        </w:rPr>
        <w:t xml:space="preserve">will be available </w:t>
      </w:r>
      <w:r w:rsidR="00BF7E74" w:rsidRPr="00D73D23">
        <w:rPr>
          <w:rStyle w:val="apple-converted-space"/>
          <w:color w:val="000000"/>
          <w:sz w:val="22"/>
          <w:szCs w:val="22"/>
          <w:shd w:val="clear" w:color="auto" w:fill="FFFFFF"/>
        </w:rPr>
        <w:t xml:space="preserve">through course </w:t>
      </w:r>
      <w:r w:rsidR="00BA1262" w:rsidRPr="00D73D23">
        <w:rPr>
          <w:rStyle w:val="apple-converted-space"/>
          <w:color w:val="000000"/>
          <w:sz w:val="22"/>
          <w:szCs w:val="22"/>
          <w:shd w:val="clear" w:color="auto" w:fill="FFFFFF"/>
        </w:rPr>
        <w:t xml:space="preserve">reserves, or </w:t>
      </w:r>
      <w:r w:rsidRPr="00D73D23">
        <w:rPr>
          <w:rStyle w:val="apple-converted-space"/>
          <w:color w:val="000000"/>
          <w:sz w:val="22"/>
          <w:szCs w:val="22"/>
          <w:shd w:val="clear" w:color="auto" w:fill="FFFFFF"/>
        </w:rPr>
        <w:t>from the UW Libraries.</w:t>
      </w:r>
    </w:p>
    <w:p w14:paraId="4852718E" w14:textId="77777777" w:rsidR="00B05B1F" w:rsidRDefault="00B05B1F" w:rsidP="00522DCC">
      <w:pPr>
        <w:rPr>
          <w:rStyle w:val="apple-converted-space"/>
          <w:color w:val="000000"/>
          <w:sz w:val="22"/>
          <w:szCs w:val="22"/>
          <w:shd w:val="clear" w:color="auto" w:fill="FFFFFF"/>
        </w:rPr>
      </w:pPr>
    </w:p>
    <w:p w14:paraId="58B73240" w14:textId="48B950C4" w:rsidR="00522DCC" w:rsidRPr="00801C7F" w:rsidRDefault="00522DCC" w:rsidP="00522DCC">
      <w:pPr>
        <w:rPr>
          <w:iCs/>
          <w:sz w:val="22"/>
          <w:szCs w:val="22"/>
        </w:rPr>
      </w:pPr>
      <w:r>
        <w:rPr>
          <w:rStyle w:val="apple-converted-space"/>
          <w:color w:val="000000"/>
          <w:sz w:val="22"/>
          <w:szCs w:val="22"/>
          <w:shd w:val="clear" w:color="auto" w:fill="FFFFFF"/>
        </w:rPr>
        <w:t xml:space="preserve">Primary source readings will be scanned from </w:t>
      </w:r>
      <w:r w:rsidRPr="00D73D23">
        <w:rPr>
          <w:sz w:val="22"/>
          <w:szCs w:val="22"/>
        </w:rPr>
        <w:t xml:space="preserve">Brian Fagan (ed.), </w:t>
      </w:r>
      <w:r w:rsidRPr="00D73D23">
        <w:rPr>
          <w:i/>
          <w:sz w:val="22"/>
          <w:szCs w:val="22"/>
        </w:rPr>
        <w:t>Eyewitness to Discovery: First Person Accounts of More than Fifty of the World’s Greatest Archaeological Discoveries.</w:t>
      </w:r>
      <w:r w:rsidR="00801C7F">
        <w:rPr>
          <w:i/>
          <w:sz w:val="22"/>
          <w:szCs w:val="22"/>
        </w:rPr>
        <w:t xml:space="preserve"> </w:t>
      </w:r>
      <w:r w:rsidR="00801C7F">
        <w:rPr>
          <w:iCs/>
          <w:sz w:val="22"/>
          <w:szCs w:val="22"/>
        </w:rPr>
        <w:t>I will add those reading to the syllabus and course website by end of week 2.</w:t>
      </w:r>
    </w:p>
    <w:p w14:paraId="0FE9D146" w14:textId="73260D61" w:rsidR="00DB452C" w:rsidRPr="00D73D23" w:rsidRDefault="00DB452C" w:rsidP="00ED2E83">
      <w:pPr>
        <w:pStyle w:val="Heading2"/>
        <w:shd w:val="clear" w:color="auto" w:fill="FFFFFF"/>
        <w:spacing w:before="0"/>
        <w:rPr>
          <w:rFonts w:ascii="Times New Roman" w:hAnsi="Times New Roman"/>
          <w:b w:val="0"/>
          <w:bCs w:val="0"/>
          <w:color w:val="auto"/>
          <w:sz w:val="22"/>
          <w:szCs w:val="22"/>
        </w:rPr>
      </w:pPr>
    </w:p>
    <w:p w14:paraId="14D4A6A9" w14:textId="77777777" w:rsidR="00A43FC1" w:rsidRPr="00D73D23" w:rsidRDefault="00A43FC1" w:rsidP="00A43FC1">
      <w:pPr>
        <w:pStyle w:val="NormalWeb"/>
        <w:shd w:val="clear" w:color="auto" w:fill="FFFFFF"/>
        <w:spacing w:before="0" w:beforeAutospacing="0" w:after="0" w:afterAutospacing="0"/>
        <w:rPr>
          <w:sz w:val="22"/>
          <w:szCs w:val="22"/>
        </w:rPr>
      </w:pPr>
      <w:r w:rsidRPr="00D73D23">
        <w:rPr>
          <w:rStyle w:val="Strong"/>
          <w:sz w:val="22"/>
          <w:szCs w:val="22"/>
        </w:rPr>
        <w:t>Breakdown of assignments:</w:t>
      </w:r>
    </w:p>
    <w:p w14:paraId="3D0A6C06" w14:textId="1766EB24" w:rsidR="00A43FC1" w:rsidRDefault="003B500D" w:rsidP="00920203">
      <w:pPr>
        <w:pStyle w:val="NormalWeb"/>
        <w:shd w:val="clear" w:color="auto" w:fill="FFFFFF"/>
        <w:spacing w:before="0" w:beforeAutospacing="0" w:after="0" w:afterAutospacing="0"/>
        <w:rPr>
          <w:sz w:val="22"/>
          <w:szCs w:val="22"/>
        </w:rPr>
      </w:pPr>
      <w:r>
        <w:rPr>
          <w:sz w:val="22"/>
          <w:szCs w:val="22"/>
        </w:rPr>
        <w:t>20</w:t>
      </w:r>
      <w:r w:rsidR="00A43FC1" w:rsidRPr="00D73D23">
        <w:rPr>
          <w:sz w:val="22"/>
          <w:szCs w:val="22"/>
        </w:rPr>
        <w:t xml:space="preserve">% - </w:t>
      </w:r>
      <w:r>
        <w:rPr>
          <w:sz w:val="22"/>
          <w:szCs w:val="22"/>
        </w:rPr>
        <w:t>D</w:t>
      </w:r>
      <w:r w:rsidR="00920203">
        <w:rPr>
          <w:sz w:val="22"/>
          <w:szCs w:val="22"/>
        </w:rPr>
        <w:t xml:space="preserve">iscussion &amp; </w:t>
      </w:r>
      <w:r>
        <w:rPr>
          <w:sz w:val="22"/>
          <w:szCs w:val="22"/>
        </w:rPr>
        <w:t xml:space="preserve">Readings - </w:t>
      </w:r>
      <w:r w:rsidR="00920203">
        <w:rPr>
          <w:sz w:val="22"/>
          <w:szCs w:val="22"/>
        </w:rPr>
        <w:t>short writing assignments online and in class.</w:t>
      </w:r>
    </w:p>
    <w:p w14:paraId="53DEF8B9" w14:textId="2A0B3256" w:rsidR="00A43FC1" w:rsidRPr="00D73D23" w:rsidRDefault="00A43FC1" w:rsidP="00B05B1F">
      <w:pPr>
        <w:pStyle w:val="NormalWeb"/>
        <w:shd w:val="clear" w:color="auto" w:fill="FFFFFF"/>
        <w:spacing w:before="0" w:beforeAutospacing="0" w:after="0" w:afterAutospacing="0"/>
        <w:rPr>
          <w:sz w:val="22"/>
          <w:szCs w:val="22"/>
        </w:rPr>
      </w:pPr>
      <w:r w:rsidRPr="00D73D23">
        <w:rPr>
          <w:sz w:val="22"/>
          <w:szCs w:val="22"/>
        </w:rPr>
        <w:t xml:space="preserve">20% - </w:t>
      </w:r>
      <w:r w:rsidR="003B500D">
        <w:rPr>
          <w:sz w:val="22"/>
          <w:szCs w:val="22"/>
        </w:rPr>
        <w:t>E</w:t>
      </w:r>
      <w:r w:rsidRPr="00D73D23">
        <w:rPr>
          <w:sz w:val="22"/>
          <w:szCs w:val="22"/>
        </w:rPr>
        <w:t>ssay</w:t>
      </w:r>
      <w:r w:rsidR="003B500D">
        <w:rPr>
          <w:sz w:val="22"/>
          <w:szCs w:val="22"/>
        </w:rPr>
        <w:t xml:space="preserve"> #1 - </w:t>
      </w:r>
      <w:r w:rsidR="00116547">
        <w:rPr>
          <w:sz w:val="22"/>
          <w:szCs w:val="22"/>
        </w:rPr>
        <w:t xml:space="preserve">SUNDAY </w:t>
      </w:r>
      <w:r w:rsidR="002072B7" w:rsidRPr="00D73D23">
        <w:rPr>
          <w:sz w:val="22"/>
          <w:szCs w:val="22"/>
        </w:rPr>
        <w:t>JULY</w:t>
      </w:r>
      <w:r w:rsidR="00E30A0B">
        <w:rPr>
          <w:sz w:val="22"/>
          <w:szCs w:val="22"/>
        </w:rPr>
        <w:t xml:space="preserve"> 21 </w:t>
      </w:r>
      <w:r w:rsidR="003B500D">
        <w:rPr>
          <w:sz w:val="22"/>
          <w:szCs w:val="22"/>
        </w:rPr>
        <w:t xml:space="preserve">submitted online </w:t>
      </w:r>
      <w:r w:rsidR="00E30A0B">
        <w:rPr>
          <w:sz w:val="22"/>
          <w:szCs w:val="22"/>
        </w:rPr>
        <w:t>by midnight</w:t>
      </w:r>
    </w:p>
    <w:p w14:paraId="7C98EA9B" w14:textId="4686FDEB" w:rsidR="00A43FC1" w:rsidRDefault="00A43FC1" w:rsidP="003B500D">
      <w:pPr>
        <w:pStyle w:val="NormalWeb"/>
        <w:shd w:val="clear" w:color="auto" w:fill="FFFFFF"/>
        <w:spacing w:before="0" w:beforeAutospacing="0" w:after="0" w:afterAutospacing="0"/>
        <w:rPr>
          <w:sz w:val="22"/>
          <w:szCs w:val="22"/>
        </w:rPr>
      </w:pPr>
      <w:r w:rsidRPr="00D73D23">
        <w:rPr>
          <w:sz w:val="22"/>
          <w:szCs w:val="22"/>
        </w:rPr>
        <w:t>2</w:t>
      </w:r>
      <w:r w:rsidR="003B500D">
        <w:rPr>
          <w:sz w:val="22"/>
          <w:szCs w:val="22"/>
        </w:rPr>
        <w:t>0</w:t>
      </w:r>
      <w:r w:rsidRPr="00D73D23">
        <w:rPr>
          <w:sz w:val="22"/>
          <w:szCs w:val="22"/>
        </w:rPr>
        <w:t xml:space="preserve">% - </w:t>
      </w:r>
      <w:r w:rsidR="003B500D">
        <w:rPr>
          <w:sz w:val="22"/>
          <w:szCs w:val="22"/>
        </w:rPr>
        <w:t>E</w:t>
      </w:r>
      <w:r w:rsidRPr="00D73D23">
        <w:rPr>
          <w:sz w:val="22"/>
          <w:szCs w:val="22"/>
        </w:rPr>
        <w:t>ssay</w:t>
      </w:r>
      <w:r w:rsidR="003B500D">
        <w:rPr>
          <w:sz w:val="22"/>
          <w:szCs w:val="22"/>
        </w:rPr>
        <w:t xml:space="preserve"> #2</w:t>
      </w:r>
      <w:r w:rsidRPr="00D73D23">
        <w:rPr>
          <w:sz w:val="22"/>
          <w:szCs w:val="22"/>
        </w:rPr>
        <w:t xml:space="preserve"> </w:t>
      </w:r>
      <w:r w:rsidR="001D737C" w:rsidRPr="00D73D23">
        <w:rPr>
          <w:sz w:val="22"/>
          <w:szCs w:val="22"/>
        </w:rPr>
        <w:t>–</w:t>
      </w:r>
      <w:r w:rsidR="0002766B" w:rsidRPr="00D73D23">
        <w:rPr>
          <w:sz w:val="22"/>
          <w:szCs w:val="22"/>
        </w:rPr>
        <w:t xml:space="preserve"> </w:t>
      </w:r>
      <w:r w:rsidR="002072B7" w:rsidRPr="00D73D23">
        <w:rPr>
          <w:sz w:val="22"/>
          <w:szCs w:val="22"/>
        </w:rPr>
        <w:t>SUND</w:t>
      </w:r>
      <w:r w:rsidR="00116547">
        <w:rPr>
          <w:sz w:val="22"/>
          <w:szCs w:val="22"/>
        </w:rPr>
        <w:t xml:space="preserve">AY </w:t>
      </w:r>
      <w:r w:rsidR="002072B7" w:rsidRPr="00D73D23">
        <w:rPr>
          <w:sz w:val="22"/>
          <w:szCs w:val="22"/>
        </w:rPr>
        <w:t>AUG</w:t>
      </w:r>
      <w:r w:rsidR="00E30A0B">
        <w:rPr>
          <w:sz w:val="22"/>
          <w:szCs w:val="22"/>
        </w:rPr>
        <w:t xml:space="preserve"> 18</w:t>
      </w:r>
      <w:r w:rsidR="00E30A0B" w:rsidRPr="00E30A0B">
        <w:rPr>
          <w:sz w:val="22"/>
          <w:szCs w:val="22"/>
          <w:vertAlign w:val="superscript"/>
        </w:rPr>
        <w:t>th</w:t>
      </w:r>
      <w:r w:rsidR="00E30A0B">
        <w:rPr>
          <w:sz w:val="22"/>
          <w:szCs w:val="22"/>
        </w:rPr>
        <w:t xml:space="preserve"> </w:t>
      </w:r>
      <w:r w:rsidR="003B500D">
        <w:rPr>
          <w:sz w:val="22"/>
          <w:szCs w:val="22"/>
        </w:rPr>
        <w:t>submitted online by midnight</w:t>
      </w:r>
    </w:p>
    <w:p w14:paraId="04FA59CC" w14:textId="0689DEC2" w:rsidR="003B500D" w:rsidRPr="00D73D23" w:rsidRDefault="003B500D" w:rsidP="003B500D">
      <w:pPr>
        <w:pStyle w:val="NormalWeb"/>
        <w:shd w:val="clear" w:color="auto" w:fill="FFFFFF"/>
        <w:spacing w:before="0" w:beforeAutospacing="0" w:after="0" w:afterAutospacing="0"/>
        <w:rPr>
          <w:sz w:val="22"/>
          <w:szCs w:val="22"/>
        </w:rPr>
      </w:pPr>
      <w:r>
        <w:rPr>
          <w:sz w:val="22"/>
          <w:szCs w:val="22"/>
        </w:rPr>
        <w:t>15</w:t>
      </w:r>
      <w:r w:rsidRPr="00D73D23">
        <w:rPr>
          <w:sz w:val="22"/>
          <w:szCs w:val="22"/>
        </w:rPr>
        <w:t xml:space="preserve">% - </w:t>
      </w:r>
      <w:r>
        <w:rPr>
          <w:sz w:val="22"/>
          <w:szCs w:val="22"/>
        </w:rPr>
        <w:t>E</w:t>
      </w:r>
      <w:r w:rsidRPr="00D73D23">
        <w:rPr>
          <w:sz w:val="22"/>
          <w:szCs w:val="22"/>
        </w:rPr>
        <w:t xml:space="preserve">xam </w:t>
      </w:r>
      <w:r>
        <w:rPr>
          <w:sz w:val="22"/>
          <w:szCs w:val="22"/>
        </w:rPr>
        <w:t xml:space="preserve">- WEDNESAY </w:t>
      </w:r>
      <w:r w:rsidRPr="00D73D23">
        <w:rPr>
          <w:sz w:val="22"/>
          <w:szCs w:val="22"/>
        </w:rPr>
        <w:t>JULY</w:t>
      </w:r>
      <w:r>
        <w:rPr>
          <w:sz w:val="22"/>
          <w:szCs w:val="22"/>
        </w:rPr>
        <w:t xml:space="preserve"> 31 in class</w:t>
      </w:r>
    </w:p>
    <w:p w14:paraId="116D46C7" w14:textId="3A177D6F" w:rsidR="00A43FC1" w:rsidRDefault="003B500D" w:rsidP="003B500D">
      <w:pPr>
        <w:pStyle w:val="NormalWeb"/>
        <w:shd w:val="clear" w:color="auto" w:fill="FFFFFF"/>
        <w:spacing w:before="0" w:beforeAutospacing="0" w:after="0" w:afterAutospacing="0"/>
        <w:rPr>
          <w:sz w:val="22"/>
          <w:szCs w:val="22"/>
        </w:rPr>
      </w:pPr>
      <w:r>
        <w:rPr>
          <w:sz w:val="22"/>
          <w:szCs w:val="22"/>
        </w:rPr>
        <w:t>15</w:t>
      </w:r>
      <w:r w:rsidR="00681E39">
        <w:rPr>
          <w:sz w:val="22"/>
          <w:szCs w:val="22"/>
        </w:rPr>
        <w:t xml:space="preserve">% - </w:t>
      </w:r>
      <w:r>
        <w:rPr>
          <w:sz w:val="22"/>
          <w:szCs w:val="22"/>
        </w:rPr>
        <w:t xml:space="preserve">Student Presentations related to </w:t>
      </w:r>
      <w:r w:rsidR="00A43FC1" w:rsidRPr="00D73D23">
        <w:rPr>
          <w:sz w:val="22"/>
          <w:szCs w:val="22"/>
        </w:rPr>
        <w:t>second essay</w:t>
      </w:r>
      <w:r>
        <w:rPr>
          <w:sz w:val="22"/>
          <w:szCs w:val="22"/>
        </w:rPr>
        <w:t xml:space="preserve"> - </w:t>
      </w:r>
      <w:r w:rsidR="00E30A0B">
        <w:rPr>
          <w:sz w:val="22"/>
          <w:szCs w:val="22"/>
        </w:rPr>
        <w:t xml:space="preserve">DUE </w:t>
      </w:r>
      <w:r w:rsidR="0002766B" w:rsidRPr="00D73D23">
        <w:rPr>
          <w:sz w:val="22"/>
          <w:szCs w:val="22"/>
        </w:rPr>
        <w:t xml:space="preserve">ON </w:t>
      </w:r>
      <w:r w:rsidR="00E30A0B">
        <w:rPr>
          <w:sz w:val="22"/>
          <w:szCs w:val="22"/>
        </w:rPr>
        <w:t xml:space="preserve">SUNDAY </w:t>
      </w:r>
      <w:r w:rsidR="0002766B" w:rsidRPr="00D73D23">
        <w:rPr>
          <w:sz w:val="22"/>
          <w:szCs w:val="22"/>
        </w:rPr>
        <w:t>AUG</w:t>
      </w:r>
      <w:r w:rsidR="00E30A0B">
        <w:rPr>
          <w:sz w:val="22"/>
          <w:szCs w:val="22"/>
        </w:rPr>
        <w:t>UST 19</w:t>
      </w:r>
      <w:r w:rsidR="00E30A0B" w:rsidRPr="00E30A0B">
        <w:rPr>
          <w:sz w:val="22"/>
          <w:szCs w:val="22"/>
          <w:vertAlign w:val="superscript"/>
        </w:rPr>
        <w:t>th</w:t>
      </w:r>
      <w:r w:rsidR="00E30A0B">
        <w:rPr>
          <w:sz w:val="22"/>
          <w:szCs w:val="22"/>
        </w:rPr>
        <w:t xml:space="preserve"> or 21</w:t>
      </w:r>
      <w:r w:rsidR="00E30A0B" w:rsidRPr="00E30A0B">
        <w:rPr>
          <w:sz w:val="22"/>
          <w:szCs w:val="22"/>
          <w:vertAlign w:val="superscript"/>
        </w:rPr>
        <w:t>st</w:t>
      </w:r>
      <w:r w:rsidR="00E30A0B">
        <w:rPr>
          <w:sz w:val="22"/>
          <w:szCs w:val="22"/>
        </w:rPr>
        <w:t xml:space="preserve"> </w:t>
      </w:r>
    </w:p>
    <w:p w14:paraId="0A925D74" w14:textId="77777777" w:rsidR="003B500D" w:rsidRPr="00D73D23" w:rsidRDefault="003B500D" w:rsidP="003B500D">
      <w:pPr>
        <w:pStyle w:val="NormalWeb"/>
        <w:shd w:val="clear" w:color="auto" w:fill="FFFFFF"/>
        <w:spacing w:before="0" w:beforeAutospacing="0" w:after="0" w:afterAutospacing="0"/>
        <w:rPr>
          <w:sz w:val="22"/>
          <w:szCs w:val="22"/>
        </w:rPr>
      </w:pPr>
      <w:r>
        <w:rPr>
          <w:sz w:val="22"/>
          <w:szCs w:val="22"/>
        </w:rPr>
        <w:t>10% - Academic Toolbox exercises – class participation in exercises</w:t>
      </w:r>
    </w:p>
    <w:p w14:paraId="3233DC2C" w14:textId="77777777" w:rsidR="003B500D" w:rsidRPr="00D73D23" w:rsidRDefault="003B500D" w:rsidP="003B500D">
      <w:pPr>
        <w:pStyle w:val="NormalWeb"/>
        <w:shd w:val="clear" w:color="auto" w:fill="FFFFFF"/>
        <w:spacing w:before="0" w:beforeAutospacing="0" w:after="0" w:afterAutospacing="0"/>
        <w:rPr>
          <w:sz w:val="22"/>
          <w:szCs w:val="22"/>
        </w:rPr>
      </w:pPr>
    </w:p>
    <w:p w14:paraId="78DC6B74" w14:textId="26851D76" w:rsidR="00A43FC1" w:rsidRPr="00D73D23" w:rsidRDefault="00A43FC1" w:rsidP="00A43FC1">
      <w:pPr>
        <w:pStyle w:val="Heading2"/>
        <w:spacing w:before="0"/>
        <w:rPr>
          <w:rFonts w:ascii="Times New Roman" w:eastAsia="Arial Unicode MS" w:hAnsi="Times New Roman"/>
          <w:color w:val="auto"/>
          <w:sz w:val="22"/>
          <w:szCs w:val="22"/>
        </w:rPr>
      </w:pPr>
      <w:r w:rsidRPr="00D73D23">
        <w:rPr>
          <w:rFonts w:ascii="Times New Roman" w:eastAsia="Arial Unicode MS" w:hAnsi="Times New Roman"/>
          <w:color w:val="auto"/>
          <w:sz w:val="22"/>
          <w:szCs w:val="22"/>
        </w:rPr>
        <w:lastRenderedPageBreak/>
        <w:t>SPECIFIC ISSUES AND POLICIES:</w:t>
      </w:r>
    </w:p>
    <w:p w14:paraId="54C6CBDE" w14:textId="77777777" w:rsidR="00C234B3" w:rsidRPr="00D73D23" w:rsidRDefault="00C234B3" w:rsidP="00A43FC1">
      <w:pPr>
        <w:pStyle w:val="Heading2"/>
        <w:spacing w:before="0"/>
        <w:rPr>
          <w:rFonts w:ascii="Times New Roman" w:eastAsiaTheme="minorHAnsi" w:hAnsi="Times New Roman"/>
          <w:b w:val="0"/>
          <w:bCs w:val="0"/>
          <w:color w:val="auto"/>
          <w:sz w:val="22"/>
          <w:szCs w:val="22"/>
        </w:rPr>
      </w:pPr>
    </w:p>
    <w:p w14:paraId="24C8770E" w14:textId="4FF6F3F6" w:rsidR="00A43FC1" w:rsidRPr="00D73D23" w:rsidRDefault="00A43FC1" w:rsidP="00A43FC1">
      <w:pPr>
        <w:pStyle w:val="Heading2"/>
        <w:spacing w:before="0"/>
        <w:rPr>
          <w:rFonts w:ascii="Times New Roman" w:eastAsia="Arial Unicode MS" w:hAnsi="Times New Roman"/>
          <w:b w:val="0"/>
          <w:color w:val="auto"/>
          <w:sz w:val="22"/>
          <w:szCs w:val="22"/>
        </w:rPr>
      </w:pPr>
      <w:r w:rsidRPr="00D73D23">
        <w:rPr>
          <w:rFonts w:ascii="Times New Roman" w:eastAsia="Arial Unicode MS" w:hAnsi="Times New Roman"/>
          <w:color w:val="auto"/>
          <w:sz w:val="22"/>
          <w:szCs w:val="22"/>
        </w:rPr>
        <w:t xml:space="preserve">Assignments: </w:t>
      </w:r>
      <w:r w:rsidRPr="00D73D23">
        <w:rPr>
          <w:rFonts w:ascii="Times New Roman" w:eastAsia="Arial Unicode MS" w:hAnsi="Times New Roman"/>
          <w:b w:val="0"/>
          <w:color w:val="auto"/>
          <w:sz w:val="22"/>
          <w:szCs w:val="22"/>
        </w:rPr>
        <w:t>Please check your calendar now for conflicts on the dates of the exam and presentations. A make up exam will be offered only i</w:t>
      </w:r>
      <w:r w:rsidR="001D737C" w:rsidRPr="00D73D23">
        <w:rPr>
          <w:rFonts w:ascii="Times New Roman" w:eastAsia="Arial Unicode MS" w:hAnsi="Times New Roman"/>
          <w:b w:val="0"/>
          <w:color w:val="auto"/>
          <w:sz w:val="22"/>
          <w:szCs w:val="22"/>
        </w:rPr>
        <w:t xml:space="preserve">n </w:t>
      </w:r>
      <w:r w:rsidR="000D754F">
        <w:rPr>
          <w:rFonts w:ascii="Times New Roman" w:eastAsia="Arial Unicode MS" w:hAnsi="Times New Roman"/>
          <w:b w:val="0"/>
          <w:color w:val="auto"/>
          <w:sz w:val="22"/>
          <w:szCs w:val="22"/>
        </w:rPr>
        <w:t xml:space="preserve">case of emergency. </w:t>
      </w:r>
      <w:r w:rsidR="00AC5A15" w:rsidRPr="00D73D23">
        <w:rPr>
          <w:rFonts w:ascii="Times New Roman" w:eastAsia="Arial Unicode MS" w:hAnsi="Times New Roman"/>
          <w:b w:val="0"/>
          <w:color w:val="auto"/>
          <w:sz w:val="22"/>
          <w:szCs w:val="22"/>
        </w:rPr>
        <w:t>If circumstances</w:t>
      </w:r>
      <w:r w:rsidR="00AC7F13" w:rsidRPr="00D73D23">
        <w:rPr>
          <w:rFonts w:ascii="Times New Roman" w:eastAsia="Arial Unicode MS" w:hAnsi="Times New Roman"/>
          <w:b w:val="0"/>
          <w:color w:val="auto"/>
          <w:sz w:val="22"/>
          <w:szCs w:val="22"/>
        </w:rPr>
        <w:t xml:space="preserve"> emerge during the quarter where you think you will not be able to complete </w:t>
      </w:r>
      <w:r w:rsidR="00EC1FD9">
        <w:rPr>
          <w:rFonts w:ascii="Times New Roman" w:eastAsia="Arial Unicode MS" w:hAnsi="Times New Roman"/>
          <w:b w:val="0"/>
          <w:color w:val="auto"/>
          <w:sz w:val="22"/>
          <w:szCs w:val="22"/>
        </w:rPr>
        <w:t xml:space="preserve">even the shorter </w:t>
      </w:r>
      <w:r w:rsidR="00AC7F13" w:rsidRPr="00D73D23">
        <w:rPr>
          <w:rFonts w:ascii="Times New Roman" w:eastAsia="Arial Unicode MS" w:hAnsi="Times New Roman"/>
          <w:b w:val="0"/>
          <w:color w:val="auto"/>
          <w:sz w:val="22"/>
          <w:szCs w:val="22"/>
        </w:rPr>
        <w:t>writing assignments</w:t>
      </w:r>
      <w:r w:rsidR="00AC5A15" w:rsidRPr="00D73D23">
        <w:rPr>
          <w:rFonts w:ascii="Times New Roman" w:eastAsia="Arial Unicode MS" w:hAnsi="Times New Roman"/>
          <w:b w:val="0"/>
          <w:color w:val="auto"/>
          <w:sz w:val="22"/>
          <w:szCs w:val="22"/>
        </w:rPr>
        <w:t xml:space="preserve">, please schedule a meeting or </w:t>
      </w:r>
      <w:r w:rsidR="00AC7F13" w:rsidRPr="00D73D23">
        <w:rPr>
          <w:rFonts w:ascii="Times New Roman" w:eastAsia="Arial Unicode MS" w:hAnsi="Times New Roman"/>
          <w:b w:val="0"/>
          <w:color w:val="auto"/>
          <w:sz w:val="22"/>
          <w:szCs w:val="22"/>
        </w:rPr>
        <w:t xml:space="preserve">talk to me. </w:t>
      </w:r>
      <w:r w:rsidR="00AC5A15" w:rsidRPr="00D73D23">
        <w:rPr>
          <w:rFonts w:ascii="Times New Roman" w:eastAsia="Arial Unicode MS" w:hAnsi="Times New Roman"/>
          <w:b w:val="0"/>
          <w:color w:val="auto"/>
          <w:sz w:val="22"/>
          <w:szCs w:val="22"/>
        </w:rPr>
        <w:t>The second essay and final presentation require a short 10 m. “check-in” meeting with me by end of Week 5. This meeting is to ensure that you have chosen a topic and I can help you with locating sources.</w:t>
      </w:r>
      <w:r w:rsidR="00AC7F13" w:rsidRPr="00D73D23">
        <w:rPr>
          <w:rFonts w:ascii="Times New Roman" w:eastAsia="Arial Unicode MS" w:hAnsi="Times New Roman"/>
          <w:b w:val="0"/>
          <w:color w:val="auto"/>
          <w:sz w:val="22"/>
          <w:szCs w:val="22"/>
        </w:rPr>
        <w:t xml:space="preserve"> Presentations, for obvious reasons, cannot be rescheduled.</w:t>
      </w:r>
    </w:p>
    <w:p w14:paraId="398C1DE4" w14:textId="77777777" w:rsidR="00A43FC1" w:rsidRPr="00D73D23" w:rsidRDefault="00A43FC1" w:rsidP="00A43FC1">
      <w:pPr>
        <w:pStyle w:val="Heading2"/>
        <w:spacing w:before="0"/>
        <w:rPr>
          <w:rFonts w:ascii="Times New Roman" w:eastAsia="Arial Unicode MS" w:hAnsi="Times New Roman"/>
          <w:color w:val="auto"/>
          <w:sz w:val="22"/>
          <w:szCs w:val="22"/>
        </w:rPr>
      </w:pPr>
    </w:p>
    <w:p w14:paraId="4BDD6A8B" w14:textId="14472CAD" w:rsidR="00A43FC1" w:rsidRPr="00D73D23" w:rsidRDefault="00A43FC1" w:rsidP="00A43FC1">
      <w:pPr>
        <w:pStyle w:val="Heading2"/>
        <w:spacing w:before="0"/>
        <w:rPr>
          <w:rFonts w:ascii="Times New Roman" w:eastAsia="Arial Unicode MS" w:hAnsi="Times New Roman"/>
          <w:b w:val="0"/>
          <w:color w:val="auto"/>
          <w:sz w:val="22"/>
          <w:szCs w:val="22"/>
        </w:rPr>
      </w:pPr>
      <w:r w:rsidRPr="00D73D23">
        <w:rPr>
          <w:rFonts w:ascii="Times New Roman" w:eastAsia="Arial Unicode MS" w:hAnsi="Times New Roman"/>
          <w:color w:val="auto"/>
          <w:sz w:val="22"/>
          <w:szCs w:val="22"/>
        </w:rPr>
        <w:t>Attendance:</w:t>
      </w:r>
      <w:r w:rsidRPr="00D73D23">
        <w:rPr>
          <w:rFonts w:ascii="Times New Roman" w:eastAsia="Arial Unicode MS" w:hAnsi="Times New Roman"/>
          <w:b w:val="0"/>
          <w:color w:val="auto"/>
          <w:sz w:val="22"/>
          <w:szCs w:val="22"/>
        </w:rPr>
        <w:t xml:space="preserve"> Critical information will be covered in class, so students who attend are better prepared for written assignments and exam</w:t>
      </w:r>
      <w:r w:rsidR="000357EC" w:rsidRPr="00D73D23">
        <w:rPr>
          <w:rFonts w:ascii="Times New Roman" w:eastAsia="Arial Unicode MS" w:hAnsi="Times New Roman"/>
          <w:b w:val="0"/>
          <w:color w:val="auto"/>
          <w:sz w:val="22"/>
          <w:szCs w:val="22"/>
        </w:rPr>
        <w:t xml:space="preserve">s. </w:t>
      </w:r>
      <w:r w:rsidRPr="00D73D23">
        <w:rPr>
          <w:rFonts w:ascii="Times New Roman" w:eastAsia="Arial Unicode MS" w:hAnsi="Times New Roman"/>
          <w:b w:val="0"/>
          <w:color w:val="auto"/>
          <w:sz w:val="22"/>
          <w:szCs w:val="22"/>
        </w:rPr>
        <w:t>If you need to miss class, contact me by email before</w:t>
      </w:r>
      <w:r w:rsidR="000357EC" w:rsidRPr="00D73D23">
        <w:rPr>
          <w:rFonts w:ascii="Times New Roman" w:eastAsia="Arial Unicode MS" w:hAnsi="Times New Roman"/>
          <w:b w:val="0"/>
          <w:color w:val="auto"/>
          <w:sz w:val="22"/>
          <w:szCs w:val="22"/>
        </w:rPr>
        <w:t>hand.</w:t>
      </w:r>
      <w:r w:rsidRPr="00D73D23">
        <w:rPr>
          <w:rFonts w:ascii="Times New Roman" w:eastAsia="Arial Unicode MS" w:hAnsi="Times New Roman"/>
          <w:b w:val="0"/>
          <w:color w:val="auto"/>
          <w:sz w:val="22"/>
          <w:szCs w:val="22"/>
        </w:rPr>
        <w:t xml:space="preserve"> </w:t>
      </w:r>
    </w:p>
    <w:p w14:paraId="084D41F2" w14:textId="77777777" w:rsidR="00A43FC1" w:rsidRPr="00D73D23" w:rsidRDefault="00A43FC1" w:rsidP="00A43FC1">
      <w:pPr>
        <w:rPr>
          <w:rFonts w:eastAsia="Arial Unicode MS"/>
          <w:b/>
          <w:sz w:val="22"/>
          <w:szCs w:val="22"/>
        </w:rPr>
      </w:pPr>
    </w:p>
    <w:p w14:paraId="16E7A686" w14:textId="48A489DB" w:rsidR="00A43FC1" w:rsidRPr="00D73D23" w:rsidRDefault="00A43FC1" w:rsidP="00A43FC1">
      <w:pPr>
        <w:pStyle w:val="Heading2"/>
        <w:spacing w:before="0"/>
        <w:rPr>
          <w:rFonts w:ascii="Times New Roman" w:eastAsia="Arial Unicode MS" w:hAnsi="Times New Roman"/>
          <w:b w:val="0"/>
          <w:color w:val="auto"/>
          <w:sz w:val="22"/>
          <w:szCs w:val="22"/>
        </w:rPr>
      </w:pPr>
      <w:r w:rsidRPr="00D73D23">
        <w:rPr>
          <w:rFonts w:ascii="Times New Roman" w:eastAsia="Arial Unicode MS" w:hAnsi="Times New Roman"/>
          <w:color w:val="auto"/>
          <w:sz w:val="22"/>
          <w:szCs w:val="22"/>
        </w:rPr>
        <w:t xml:space="preserve">Discussions: </w:t>
      </w:r>
      <w:r w:rsidR="00AC7F13" w:rsidRPr="00D73D23">
        <w:rPr>
          <w:rFonts w:ascii="Times New Roman" w:eastAsia="Arial Unicode MS" w:hAnsi="Times New Roman"/>
          <w:b w:val="0"/>
          <w:color w:val="auto"/>
          <w:sz w:val="22"/>
          <w:szCs w:val="22"/>
        </w:rPr>
        <w:t>T</w:t>
      </w:r>
      <w:r w:rsidRPr="00D73D23">
        <w:rPr>
          <w:rFonts w:ascii="Times New Roman" w:eastAsia="Arial Unicode MS" w:hAnsi="Times New Roman"/>
          <w:b w:val="0"/>
          <w:color w:val="auto"/>
          <w:sz w:val="22"/>
          <w:szCs w:val="22"/>
        </w:rPr>
        <w:t>here will be a short</w:t>
      </w:r>
      <w:r w:rsidR="000D754F">
        <w:rPr>
          <w:rFonts w:ascii="Times New Roman" w:eastAsia="Arial Unicode MS" w:hAnsi="Times New Roman"/>
          <w:b w:val="0"/>
          <w:color w:val="auto"/>
          <w:sz w:val="22"/>
          <w:szCs w:val="22"/>
        </w:rPr>
        <w:t>,</w:t>
      </w:r>
      <w:r w:rsidRPr="00D73D23">
        <w:rPr>
          <w:rFonts w:ascii="Times New Roman" w:eastAsia="Arial Unicode MS" w:hAnsi="Times New Roman"/>
          <w:b w:val="0"/>
          <w:color w:val="auto"/>
          <w:sz w:val="22"/>
          <w:szCs w:val="22"/>
        </w:rPr>
        <w:t xml:space="preserve"> </w:t>
      </w:r>
      <w:r w:rsidR="00AC7F13" w:rsidRPr="00D73D23">
        <w:rPr>
          <w:rFonts w:ascii="Times New Roman" w:eastAsia="Arial Unicode MS" w:hAnsi="Times New Roman"/>
          <w:b w:val="0"/>
          <w:color w:val="auto"/>
          <w:sz w:val="22"/>
          <w:szCs w:val="22"/>
        </w:rPr>
        <w:t xml:space="preserve">online </w:t>
      </w:r>
      <w:r w:rsidRPr="00D73D23">
        <w:rPr>
          <w:rFonts w:ascii="Times New Roman" w:eastAsia="Arial Unicode MS" w:hAnsi="Times New Roman"/>
          <w:b w:val="0"/>
          <w:color w:val="auto"/>
          <w:sz w:val="22"/>
          <w:szCs w:val="22"/>
        </w:rPr>
        <w:t>writing assignment</w:t>
      </w:r>
      <w:r w:rsidR="00AC7F13" w:rsidRPr="00D73D23">
        <w:rPr>
          <w:rFonts w:ascii="Times New Roman" w:eastAsia="Arial Unicode MS" w:hAnsi="Times New Roman"/>
          <w:b w:val="0"/>
          <w:color w:val="auto"/>
          <w:sz w:val="22"/>
          <w:szCs w:val="22"/>
        </w:rPr>
        <w:t>s</w:t>
      </w:r>
      <w:r w:rsidRPr="00D73D23">
        <w:rPr>
          <w:rFonts w:ascii="Times New Roman" w:eastAsia="Arial Unicode MS" w:hAnsi="Times New Roman"/>
          <w:b w:val="0"/>
          <w:color w:val="auto"/>
          <w:sz w:val="22"/>
          <w:szCs w:val="22"/>
        </w:rPr>
        <w:t xml:space="preserve"> </w:t>
      </w:r>
      <w:r w:rsidR="00C234B3" w:rsidRPr="00D73D23">
        <w:rPr>
          <w:rFonts w:ascii="Times New Roman" w:eastAsia="Arial Unicode MS" w:hAnsi="Times New Roman"/>
          <w:b w:val="0"/>
          <w:color w:val="auto"/>
          <w:sz w:val="22"/>
          <w:szCs w:val="22"/>
        </w:rPr>
        <w:t>in response to a question</w:t>
      </w:r>
      <w:r w:rsidR="00AC7F13" w:rsidRPr="00D73D23">
        <w:rPr>
          <w:rFonts w:ascii="Times New Roman" w:eastAsia="Arial Unicode MS" w:hAnsi="Times New Roman"/>
          <w:b w:val="0"/>
          <w:color w:val="auto"/>
          <w:sz w:val="22"/>
          <w:szCs w:val="22"/>
        </w:rPr>
        <w:t xml:space="preserve"> due Tuesday evening</w:t>
      </w:r>
      <w:r w:rsidRPr="00D73D23">
        <w:rPr>
          <w:rFonts w:ascii="Times New Roman" w:eastAsia="Arial Unicode MS" w:hAnsi="Times New Roman"/>
          <w:b w:val="0"/>
          <w:color w:val="auto"/>
          <w:sz w:val="22"/>
          <w:szCs w:val="22"/>
        </w:rPr>
        <w:t xml:space="preserve">, and then we will have </w:t>
      </w:r>
      <w:r w:rsidR="00C234B3" w:rsidRPr="00D73D23">
        <w:rPr>
          <w:rFonts w:ascii="Times New Roman" w:eastAsia="Arial Unicode MS" w:hAnsi="Times New Roman"/>
          <w:b w:val="0"/>
          <w:color w:val="auto"/>
          <w:sz w:val="22"/>
          <w:szCs w:val="22"/>
        </w:rPr>
        <w:t>discussion based on the readings that week</w:t>
      </w:r>
      <w:r w:rsidR="00AC7F13" w:rsidRPr="00D73D23">
        <w:rPr>
          <w:rFonts w:ascii="Times New Roman" w:eastAsia="Arial Unicode MS" w:hAnsi="Times New Roman"/>
          <w:b w:val="0"/>
          <w:color w:val="auto"/>
          <w:sz w:val="22"/>
          <w:szCs w:val="22"/>
        </w:rPr>
        <w:t xml:space="preserve"> Wednesdays for the second half of class</w:t>
      </w:r>
      <w:r w:rsidR="00C234B3" w:rsidRPr="00D73D23">
        <w:rPr>
          <w:rFonts w:ascii="Times New Roman" w:eastAsia="Arial Unicode MS" w:hAnsi="Times New Roman"/>
          <w:b w:val="0"/>
          <w:color w:val="auto"/>
          <w:sz w:val="22"/>
          <w:szCs w:val="22"/>
        </w:rPr>
        <w:t>.</w:t>
      </w:r>
      <w:r w:rsidRPr="00D73D23">
        <w:rPr>
          <w:rFonts w:ascii="Times New Roman" w:eastAsia="Arial Unicode MS" w:hAnsi="Times New Roman"/>
          <w:b w:val="0"/>
          <w:color w:val="auto"/>
          <w:sz w:val="22"/>
          <w:szCs w:val="22"/>
        </w:rPr>
        <w:t xml:space="preserve"> </w:t>
      </w:r>
    </w:p>
    <w:p w14:paraId="4FEC32B4" w14:textId="77777777" w:rsidR="00A43FC1" w:rsidRPr="00D73D23" w:rsidRDefault="00A43FC1" w:rsidP="00A43FC1">
      <w:pPr>
        <w:rPr>
          <w:rFonts w:eastAsia="Arial Unicode MS"/>
          <w:b/>
          <w:sz w:val="22"/>
          <w:szCs w:val="22"/>
        </w:rPr>
      </w:pPr>
    </w:p>
    <w:p w14:paraId="3361FCEE" w14:textId="34FEC75D" w:rsidR="00A43FC1" w:rsidRPr="00D73D23" w:rsidRDefault="00A43FC1" w:rsidP="00A43FC1">
      <w:pPr>
        <w:rPr>
          <w:rFonts w:eastAsia="Arial Unicode MS"/>
          <w:sz w:val="22"/>
          <w:szCs w:val="22"/>
        </w:rPr>
      </w:pPr>
      <w:r w:rsidRPr="00D73D23">
        <w:rPr>
          <w:rFonts w:eastAsia="Arial Unicode MS"/>
          <w:b/>
          <w:sz w:val="22"/>
          <w:szCs w:val="22"/>
        </w:rPr>
        <w:t>Email and texting:</w:t>
      </w:r>
      <w:r w:rsidRPr="00D73D23">
        <w:rPr>
          <w:rFonts w:eastAsia="Arial Unicode MS"/>
          <w:sz w:val="22"/>
          <w:szCs w:val="22"/>
        </w:rPr>
        <w:t xml:space="preserve"> I respond as fast as I can to emails, but will take up to 48 hours to reply and may be delayed over weekends or around exam or paper deadlines. Please n</w:t>
      </w:r>
      <w:r w:rsidR="000357EC" w:rsidRPr="00D73D23">
        <w:rPr>
          <w:rFonts w:eastAsia="Arial Unicode MS"/>
          <w:sz w:val="22"/>
          <w:szCs w:val="22"/>
        </w:rPr>
        <w:t>o texting or emailing in class.</w:t>
      </w:r>
    </w:p>
    <w:p w14:paraId="5131129F" w14:textId="77777777" w:rsidR="00A43FC1" w:rsidRPr="00D73D23" w:rsidRDefault="00A43FC1" w:rsidP="00A43FC1">
      <w:pPr>
        <w:rPr>
          <w:rFonts w:eastAsia="Arial Unicode MS"/>
          <w:sz w:val="22"/>
          <w:szCs w:val="22"/>
        </w:rPr>
      </w:pPr>
    </w:p>
    <w:p w14:paraId="62A447A2" w14:textId="17A0FEDE" w:rsidR="00A43FC1" w:rsidRPr="00D73D23" w:rsidRDefault="00C234B3" w:rsidP="00A43FC1">
      <w:pPr>
        <w:rPr>
          <w:rFonts w:eastAsia="Arial Unicode MS"/>
          <w:sz w:val="22"/>
          <w:szCs w:val="22"/>
        </w:rPr>
      </w:pPr>
      <w:r w:rsidRPr="00D73D23">
        <w:rPr>
          <w:rFonts w:eastAsia="Arial Unicode MS"/>
          <w:b/>
          <w:sz w:val="22"/>
          <w:szCs w:val="22"/>
        </w:rPr>
        <w:t>Grade</w:t>
      </w:r>
      <w:r w:rsidR="00343B2F" w:rsidRPr="00D73D23">
        <w:rPr>
          <w:rFonts w:eastAsia="Arial Unicode MS"/>
          <w:b/>
          <w:sz w:val="22"/>
          <w:szCs w:val="22"/>
        </w:rPr>
        <w:t>s</w:t>
      </w:r>
      <w:r w:rsidR="00A43FC1" w:rsidRPr="00D73D23">
        <w:rPr>
          <w:rFonts w:eastAsia="Arial Unicode MS"/>
          <w:b/>
          <w:sz w:val="22"/>
          <w:szCs w:val="22"/>
        </w:rPr>
        <w:t>:</w:t>
      </w:r>
      <w:r w:rsidR="00A43FC1" w:rsidRPr="00D73D23">
        <w:rPr>
          <w:rFonts w:eastAsia="Arial Unicode MS"/>
          <w:sz w:val="22"/>
          <w:szCs w:val="22"/>
        </w:rPr>
        <w:t xml:space="preserve"> </w:t>
      </w:r>
      <w:r w:rsidR="00BE16B3" w:rsidRPr="00D73D23">
        <w:rPr>
          <w:rFonts w:eastAsia="Arial Unicode MS"/>
          <w:sz w:val="22"/>
          <w:szCs w:val="22"/>
        </w:rPr>
        <w:t>The course</w:t>
      </w:r>
      <w:r w:rsidR="006D0395" w:rsidRPr="00D73D23">
        <w:rPr>
          <w:rFonts w:eastAsia="Arial Unicode MS"/>
          <w:sz w:val="22"/>
          <w:szCs w:val="22"/>
        </w:rPr>
        <w:t xml:space="preserve"> uses standard UW grading </w:t>
      </w:r>
      <w:r w:rsidR="00BE16B3" w:rsidRPr="00D73D23">
        <w:rPr>
          <w:rFonts w:eastAsia="Arial Unicode MS"/>
          <w:sz w:val="22"/>
          <w:szCs w:val="22"/>
        </w:rPr>
        <w:t xml:space="preserve">on a 4.0 scale. </w:t>
      </w:r>
      <w:r w:rsidR="00A43FC1" w:rsidRPr="00D73D23">
        <w:rPr>
          <w:rFonts w:eastAsia="Arial Unicode MS"/>
          <w:sz w:val="22"/>
          <w:szCs w:val="22"/>
        </w:rPr>
        <w:t xml:space="preserve">If you have questions about grades on </w:t>
      </w:r>
      <w:r w:rsidRPr="00D73D23">
        <w:rPr>
          <w:rFonts w:eastAsia="Arial Unicode MS"/>
          <w:sz w:val="22"/>
          <w:szCs w:val="22"/>
        </w:rPr>
        <w:t xml:space="preserve">papers or </w:t>
      </w:r>
      <w:r w:rsidR="00A43FC1" w:rsidRPr="00D73D23">
        <w:rPr>
          <w:rFonts w:eastAsia="Arial Unicode MS"/>
          <w:sz w:val="22"/>
          <w:szCs w:val="22"/>
        </w:rPr>
        <w:t xml:space="preserve">exams, please make an appointment to see me or stop by during office hours </w:t>
      </w:r>
      <w:r w:rsidR="00A43FC1" w:rsidRPr="00D73D23">
        <w:rPr>
          <w:rFonts w:eastAsia="Arial Unicode MS"/>
          <w:i/>
          <w:sz w:val="22"/>
          <w:szCs w:val="22"/>
        </w:rPr>
        <w:t>at least 24 hours after</w:t>
      </w:r>
      <w:r w:rsidR="00A43FC1" w:rsidRPr="00D73D23">
        <w:rPr>
          <w:rFonts w:eastAsia="Arial Unicode MS"/>
          <w:sz w:val="22"/>
          <w:szCs w:val="22"/>
        </w:rPr>
        <w:t xml:space="preserve"> you have received the graded assignment. </w:t>
      </w:r>
      <w:r w:rsidR="00AC7F13" w:rsidRPr="00D73D23">
        <w:rPr>
          <w:rFonts w:eastAsia="Arial Unicode MS"/>
          <w:sz w:val="22"/>
          <w:szCs w:val="22"/>
        </w:rPr>
        <w:t>Late assignments will receive a penalty of ½ a grade reduction (0.5 grade), accruing each week.</w:t>
      </w:r>
    </w:p>
    <w:p w14:paraId="535D04F1" w14:textId="77777777" w:rsidR="00A43FC1" w:rsidRPr="00D73D23" w:rsidRDefault="00A43FC1" w:rsidP="00A43FC1">
      <w:pPr>
        <w:rPr>
          <w:rFonts w:eastAsia="Arial Unicode MS"/>
          <w:sz w:val="22"/>
          <w:szCs w:val="22"/>
        </w:rPr>
      </w:pPr>
    </w:p>
    <w:p w14:paraId="32936B64" w14:textId="180A5544" w:rsidR="00A43FC1" w:rsidRPr="00D73D23" w:rsidRDefault="00C234B3" w:rsidP="00A43FC1">
      <w:pPr>
        <w:rPr>
          <w:rFonts w:eastAsia="Arial Unicode MS"/>
          <w:sz w:val="22"/>
          <w:szCs w:val="22"/>
        </w:rPr>
      </w:pPr>
      <w:r w:rsidRPr="00D73D23">
        <w:rPr>
          <w:rFonts w:eastAsia="Arial Unicode MS"/>
          <w:b/>
          <w:sz w:val="22"/>
          <w:szCs w:val="22"/>
        </w:rPr>
        <w:t>Grading</w:t>
      </w:r>
      <w:r w:rsidR="00A43FC1" w:rsidRPr="00D73D23">
        <w:rPr>
          <w:rFonts w:eastAsia="Arial Unicode MS"/>
          <w:b/>
          <w:sz w:val="22"/>
          <w:szCs w:val="22"/>
        </w:rPr>
        <w:t>:</w:t>
      </w:r>
      <w:r w:rsidR="00A43FC1" w:rsidRPr="00D73D23">
        <w:rPr>
          <w:rFonts w:eastAsia="Arial Unicode MS"/>
          <w:sz w:val="22"/>
          <w:szCs w:val="22"/>
        </w:rPr>
        <w:t xml:space="preserve"> Specific grading rubrics will be shared closer to due dates of exams, papers, and presentations. Here is a general guide:</w:t>
      </w:r>
    </w:p>
    <w:p w14:paraId="5C8BAD00" w14:textId="533E4803" w:rsidR="00A43FC1" w:rsidRPr="00D73D23" w:rsidRDefault="00A43FC1" w:rsidP="00A43FC1">
      <w:pPr>
        <w:pStyle w:val="ListParagraph"/>
        <w:numPr>
          <w:ilvl w:val="0"/>
          <w:numId w:val="1"/>
        </w:numPr>
        <w:spacing w:after="0" w:line="240" w:lineRule="auto"/>
        <w:rPr>
          <w:rFonts w:ascii="Times New Roman" w:eastAsia="Arial Unicode MS" w:hAnsi="Times New Roman" w:cs="Times New Roman"/>
        </w:rPr>
      </w:pPr>
      <w:r w:rsidRPr="00D73D23">
        <w:rPr>
          <w:rFonts w:ascii="Times New Roman" w:eastAsia="Arial Unicode MS" w:hAnsi="Times New Roman" w:cs="Times New Roman"/>
        </w:rPr>
        <w:t>100% = 4.0 = O</w:t>
      </w:r>
      <w:r w:rsidR="00C234B3" w:rsidRPr="00D73D23">
        <w:rPr>
          <w:rFonts w:ascii="Times New Roman" w:eastAsia="Arial Unicode MS" w:hAnsi="Times New Roman" w:cs="Times New Roman"/>
        </w:rPr>
        <w:t xml:space="preserve">utstanding because </w:t>
      </w:r>
      <w:r w:rsidR="00BB2148" w:rsidRPr="00D73D23">
        <w:rPr>
          <w:rFonts w:ascii="Times New Roman" w:eastAsia="Arial Unicode MS" w:hAnsi="Times New Roman" w:cs="Times New Roman"/>
        </w:rPr>
        <w:t>all</w:t>
      </w:r>
      <w:r w:rsidR="00C234B3" w:rsidRPr="00D73D23">
        <w:rPr>
          <w:rFonts w:ascii="Times New Roman" w:eastAsia="Arial Unicode MS" w:hAnsi="Times New Roman" w:cs="Times New Roman"/>
        </w:rPr>
        <w:t xml:space="preserve"> work o</w:t>
      </w:r>
      <w:r w:rsidRPr="00D73D23">
        <w:rPr>
          <w:rFonts w:ascii="Times New Roman" w:eastAsia="Arial Unicode MS" w:hAnsi="Times New Roman" w:cs="Times New Roman"/>
        </w:rPr>
        <w:t xml:space="preserve">ffers insightful ideas and analysis. In discussions, </w:t>
      </w:r>
      <w:r w:rsidR="00BB2148" w:rsidRPr="00D73D23">
        <w:rPr>
          <w:rFonts w:ascii="Times New Roman" w:eastAsia="Arial Unicode MS" w:hAnsi="Times New Roman" w:cs="Times New Roman"/>
        </w:rPr>
        <w:t>you</w:t>
      </w:r>
      <w:r w:rsidR="00C234B3" w:rsidRPr="00D73D23">
        <w:rPr>
          <w:rFonts w:ascii="Times New Roman" w:eastAsia="Arial Unicode MS" w:hAnsi="Times New Roman" w:cs="Times New Roman"/>
        </w:rPr>
        <w:t xml:space="preserve"> </w:t>
      </w:r>
      <w:r w:rsidRPr="00D73D23">
        <w:rPr>
          <w:rFonts w:ascii="Times New Roman" w:eastAsia="Arial Unicode MS" w:hAnsi="Times New Roman" w:cs="Times New Roman"/>
        </w:rPr>
        <w:t>h</w:t>
      </w:r>
      <w:r w:rsidR="00C234B3" w:rsidRPr="00D73D23">
        <w:rPr>
          <w:rFonts w:ascii="Times New Roman" w:eastAsia="Arial Unicode MS" w:hAnsi="Times New Roman" w:cs="Times New Roman"/>
        </w:rPr>
        <w:t>elp</w:t>
      </w:r>
      <w:r w:rsidRPr="00D73D23">
        <w:rPr>
          <w:rFonts w:ascii="Times New Roman" w:eastAsia="Arial Unicode MS" w:hAnsi="Times New Roman" w:cs="Times New Roman"/>
        </w:rPr>
        <w:t xml:space="preserve"> other students express their own thoughts</w:t>
      </w:r>
      <w:r w:rsidR="00BB2148" w:rsidRPr="00D73D23">
        <w:rPr>
          <w:rFonts w:ascii="Times New Roman" w:eastAsia="Arial Unicode MS" w:hAnsi="Times New Roman" w:cs="Times New Roman"/>
        </w:rPr>
        <w:t xml:space="preserve"> and </w:t>
      </w:r>
      <w:r w:rsidRPr="00D73D23">
        <w:rPr>
          <w:rFonts w:ascii="Times New Roman" w:eastAsia="Arial Unicode MS" w:hAnsi="Times New Roman" w:cs="Times New Roman"/>
        </w:rPr>
        <w:t>l</w:t>
      </w:r>
      <w:r w:rsidR="00C234B3" w:rsidRPr="00D73D23">
        <w:rPr>
          <w:rFonts w:ascii="Times New Roman" w:eastAsia="Arial Unicode MS" w:hAnsi="Times New Roman" w:cs="Times New Roman"/>
        </w:rPr>
        <w:t>earn</w:t>
      </w:r>
      <w:r w:rsidRPr="00D73D23">
        <w:rPr>
          <w:rFonts w:ascii="Times New Roman" w:eastAsia="Arial Unicode MS" w:hAnsi="Times New Roman" w:cs="Times New Roman"/>
        </w:rPr>
        <w:t xml:space="preserve"> names of fellow students. </w:t>
      </w:r>
      <w:r w:rsidR="00C234B3" w:rsidRPr="00D73D23">
        <w:rPr>
          <w:rFonts w:ascii="Times New Roman" w:eastAsia="Arial Unicode MS" w:hAnsi="Times New Roman" w:cs="Times New Roman"/>
        </w:rPr>
        <w:t>At all times you demonstrate q</w:t>
      </w:r>
      <w:r w:rsidRPr="00D73D23">
        <w:rPr>
          <w:rFonts w:ascii="Times New Roman" w:eastAsia="Arial Unicode MS" w:hAnsi="Times New Roman" w:cs="Times New Roman"/>
        </w:rPr>
        <w:t>uality critical thinking and clear expression.</w:t>
      </w:r>
    </w:p>
    <w:p w14:paraId="7578B263" w14:textId="651785AF" w:rsidR="00A43FC1" w:rsidRPr="00D73D23" w:rsidRDefault="00A43FC1" w:rsidP="00A43FC1">
      <w:pPr>
        <w:pStyle w:val="ListParagraph"/>
        <w:numPr>
          <w:ilvl w:val="0"/>
          <w:numId w:val="1"/>
        </w:numPr>
        <w:spacing w:after="0" w:line="240" w:lineRule="auto"/>
        <w:rPr>
          <w:rFonts w:ascii="Times New Roman" w:eastAsia="Arial Unicode MS" w:hAnsi="Times New Roman" w:cs="Times New Roman"/>
        </w:rPr>
      </w:pPr>
      <w:r w:rsidRPr="00D73D23">
        <w:rPr>
          <w:rFonts w:ascii="Times New Roman" w:eastAsia="Arial Unicode MS" w:hAnsi="Times New Roman" w:cs="Times New Roman"/>
        </w:rPr>
        <w:t xml:space="preserve">90% = 3.5/3.6 = </w:t>
      </w:r>
      <w:r w:rsidR="00C234B3" w:rsidRPr="00D73D23">
        <w:rPr>
          <w:rFonts w:ascii="Times New Roman" w:eastAsia="Arial Unicode MS" w:hAnsi="Times New Roman" w:cs="Times New Roman"/>
        </w:rPr>
        <w:t xml:space="preserve">In essays, you offer </w:t>
      </w:r>
      <w:r w:rsidR="006E0437" w:rsidRPr="00D73D23">
        <w:rPr>
          <w:rFonts w:ascii="Times New Roman" w:eastAsia="Arial Unicode MS" w:hAnsi="Times New Roman" w:cs="Times New Roman"/>
        </w:rPr>
        <w:t xml:space="preserve">really </w:t>
      </w:r>
      <w:r w:rsidR="00C234B3" w:rsidRPr="00D73D23">
        <w:rPr>
          <w:rFonts w:ascii="Times New Roman" w:eastAsia="Arial Unicode MS" w:hAnsi="Times New Roman" w:cs="Times New Roman"/>
        </w:rPr>
        <w:t xml:space="preserve">good ideas and analysis based on evidence. In discussions, you have </w:t>
      </w:r>
      <w:r w:rsidRPr="00D73D23">
        <w:rPr>
          <w:rFonts w:ascii="Times New Roman" w:eastAsia="Arial Unicode MS" w:hAnsi="Times New Roman" w:cs="Times New Roman"/>
        </w:rPr>
        <w:t>c</w:t>
      </w:r>
      <w:r w:rsidR="00C234B3" w:rsidRPr="00D73D23">
        <w:rPr>
          <w:rFonts w:ascii="Times New Roman" w:eastAsia="Arial Unicode MS" w:hAnsi="Times New Roman" w:cs="Times New Roman"/>
        </w:rPr>
        <w:t>learly</w:t>
      </w:r>
      <w:r w:rsidRPr="00D73D23">
        <w:rPr>
          <w:rFonts w:ascii="Times New Roman" w:eastAsia="Arial Unicode MS" w:hAnsi="Times New Roman" w:cs="Times New Roman"/>
        </w:rPr>
        <w:t xml:space="preserve"> read </w:t>
      </w:r>
      <w:r w:rsidR="00C234B3" w:rsidRPr="00D73D23">
        <w:rPr>
          <w:rFonts w:ascii="Times New Roman" w:eastAsia="Arial Unicode MS" w:hAnsi="Times New Roman" w:cs="Times New Roman"/>
        </w:rPr>
        <w:t>the material, participate often, comment</w:t>
      </w:r>
      <w:r w:rsidRPr="00D73D23">
        <w:rPr>
          <w:rFonts w:ascii="Times New Roman" w:eastAsia="Arial Unicode MS" w:hAnsi="Times New Roman" w:cs="Times New Roman"/>
        </w:rPr>
        <w:t xml:space="preserve"> on other students’ points. </w:t>
      </w:r>
    </w:p>
    <w:p w14:paraId="3260748E" w14:textId="00690FF5" w:rsidR="00A43FC1" w:rsidRPr="00D73D23" w:rsidRDefault="008E4E82" w:rsidP="00A43FC1">
      <w:pPr>
        <w:pStyle w:val="ListParagraph"/>
        <w:numPr>
          <w:ilvl w:val="0"/>
          <w:numId w:val="1"/>
        </w:numPr>
        <w:spacing w:after="0" w:line="240" w:lineRule="auto"/>
        <w:rPr>
          <w:rFonts w:ascii="Times New Roman" w:eastAsia="Arial Unicode MS" w:hAnsi="Times New Roman" w:cs="Times New Roman"/>
        </w:rPr>
      </w:pPr>
      <w:r>
        <w:rPr>
          <w:rFonts w:ascii="Times New Roman" w:eastAsia="Arial Unicode MS" w:hAnsi="Times New Roman" w:cs="Times New Roman"/>
        </w:rPr>
        <w:t>80</w:t>
      </w:r>
      <w:r w:rsidR="00C475FD">
        <w:rPr>
          <w:rFonts w:ascii="Times New Roman" w:eastAsia="Arial Unicode MS" w:hAnsi="Times New Roman" w:cs="Times New Roman"/>
        </w:rPr>
        <w:t>-85</w:t>
      </w:r>
      <w:r>
        <w:rPr>
          <w:rFonts w:ascii="Times New Roman" w:eastAsia="Arial Unicode MS" w:hAnsi="Times New Roman" w:cs="Times New Roman"/>
        </w:rPr>
        <w:t>% = 2.5</w:t>
      </w:r>
      <w:r w:rsidR="00C475FD">
        <w:rPr>
          <w:rFonts w:ascii="Times New Roman" w:eastAsia="Arial Unicode MS" w:hAnsi="Times New Roman" w:cs="Times New Roman"/>
        </w:rPr>
        <w:t>-3.0</w:t>
      </w:r>
      <w:r w:rsidR="00A43FC1" w:rsidRPr="00D73D23">
        <w:rPr>
          <w:rFonts w:ascii="Times New Roman" w:eastAsia="Arial Unicode MS" w:hAnsi="Times New Roman" w:cs="Times New Roman"/>
        </w:rPr>
        <w:t xml:space="preserve">= </w:t>
      </w:r>
      <w:r w:rsidR="00BB2148" w:rsidRPr="00D73D23">
        <w:rPr>
          <w:rFonts w:ascii="Times New Roman" w:eastAsia="Arial Unicode MS" w:hAnsi="Times New Roman" w:cs="Times New Roman"/>
        </w:rPr>
        <w:t xml:space="preserve">You know </w:t>
      </w:r>
      <w:r w:rsidR="00A43FC1" w:rsidRPr="00D73D23">
        <w:rPr>
          <w:rFonts w:ascii="Times New Roman" w:eastAsia="Arial Unicode MS" w:hAnsi="Times New Roman" w:cs="Times New Roman"/>
        </w:rPr>
        <w:t xml:space="preserve">the material, </w:t>
      </w:r>
      <w:r w:rsidR="00BB2148" w:rsidRPr="00D73D23">
        <w:rPr>
          <w:rFonts w:ascii="Times New Roman" w:eastAsia="Arial Unicode MS" w:hAnsi="Times New Roman" w:cs="Times New Roman"/>
        </w:rPr>
        <w:t>and essay</w:t>
      </w:r>
      <w:r w:rsidR="00BE16B3" w:rsidRPr="00D73D23">
        <w:rPr>
          <w:rFonts w:ascii="Times New Roman" w:eastAsia="Arial Unicode MS" w:hAnsi="Times New Roman" w:cs="Times New Roman"/>
        </w:rPr>
        <w:t>s</w:t>
      </w:r>
      <w:r w:rsidR="00A43FC1" w:rsidRPr="00D73D23">
        <w:rPr>
          <w:rFonts w:ascii="Times New Roman" w:eastAsia="Arial Unicode MS" w:hAnsi="Times New Roman" w:cs="Times New Roman"/>
        </w:rPr>
        <w:t xml:space="preserve"> reflect good ideas, </w:t>
      </w:r>
      <w:r w:rsidR="00C234B3" w:rsidRPr="00D73D23">
        <w:rPr>
          <w:rFonts w:ascii="Times New Roman" w:eastAsia="Arial Unicode MS" w:hAnsi="Times New Roman" w:cs="Times New Roman"/>
        </w:rPr>
        <w:t>but may not be fully expressed. In discussion you talk</w:t>
      </w:r>
      <w:r w:rsidR="00A43FC1" w:rsidRPr="00D73D23">
        <w:rPr>
          <w:rFonts w:ascii="Times New Roman" w:eastAsia="Arial Unicode MS" w:hAnsi="Times New Roman" w:cs="Times New Roman"/>
        </w:rPr>
        <w:t xml:space="preserve"> infrequently but occasionally a point is valuable to general discussion beca</w:t>
      </w:r>
      <w:r w:rsidR="00C234B3" w:rsidRPr="00D73D23">
        <w:rPr>
          <w:rFonts w:ascii="Times New Roman" w:eastAsia="Arial Unicode MS" w:hAnsi="Times New Roman" w:cs="Times New Roman"/>
        </w:rPr>
        <w:t xml:space="preserve">use other students run with your </w:t>
      </w:r>
      <w:r w:rsidR="00A43FC1" w:rsidRPr="00D73D23">
        <w:rPr>
          <w:rFonts w:ascii="Times New Roman" w:eastAsia="Arial Unicode MS" w:hAnsi="Times New Roman" w:cs="Times New Roman"/>
        </w:rPr>
        <w:t>idea.</w:t>
      </w:r>
    </w:p>
    <w:p w14:paraId="39643757" w14:textId="29B95424" w:rsidR="00A43FC1" w:rsidRPr="00D73D23" w:rsidRDefault="00A43FC1" w:rsidP="00A43FC1">
      <w:pPr>
        <w:pStyle w:val="ListParagraph"/>
        <w:numPr>
          <w:ilvl w:val="0"/>
          <w:numId w:val="1"/>
        </w:numPr>
        <w:spacing w:after="0" w:line="240" w:lineRule="auto"/>
        <w:rPr>
          <w:rFonts w:ascii="Times New Roman" w:eastAsia="Arial Unicode MS" w:hAnsi="Times New Roman" w:cs="Times New Roman"/>
        </w:rPr>
      </w:pPr>
      <w:r w:rsidRPr="00D73D23">
        <w:rPr>
          <w:rFonts w:ascii="Times New Roman" w:eastAsia="Arial Unicode MS" w:hAnsi="Times New Roman" w:cs="Times New Roman"/>
        </w:rPr>
        <w:t xml:space="preserve">70% = 2.0 = </w:t>
      </w:r>
      <w:r w:rsidR="00BB2148" w:rsidRPr="00D73D23">
        <w:rPr>
          <w:rFonts w:ascii="Times New Roman" w:eastAsia="Arial Unicode MS" w:hAnsi="Times New Roman" w:cs="Times New Roman"/>
        </w:rPr>
        <w:t>Your e</w:t>
      </w:r>
      <w:r w:rsidR="00C234B3" w:rsidRPr="00D73D23">
        <w:rPr>
          <w:rFonts w:ascii="Times New Roman" w:eastAsia="Arial Unicode MS" w:hAnsi="Times New Roman" w:cs="Times New Roman"/>
        </w:rPr>
        <w:t>ssays</w:t>
      </w:r>
      <w:r w:rsidRPr="00D73D23">
        <w:rPr>
          <w:rFonts w:ascii="Times New Roman" w:eastAsia="Arial Unicode MS" w:hAnsi="Times New Roman" w:cs="Times New Roman"/>
        </w:rPr>
        <w:t xml:space="preserve"> are hasty products, do not demonstrate any kind of analysis. </w:t>
      </w:r>
      <w:r w:rsidR="00C234B3" w:rsidRPr="00D73D23">
        <w:rPr>
          <w:rFonts w:ascii="Times New Roman" w:eastAsia="Arial Unicode MS" w:hAnsi="Times New Roman" w:cs="Times New Roman"/>
        </w:rPr>
        <w:t>If you come to</w:t>
      </w:r>
      <w:r w:rsidRPr="00D73D23">
        <w:rPr>
          <w:rFonts w:ascii="Times New Roman" w:eastAsia="Arial Unicode MS" w:hAnsi="Times New Roman" w:cs="Times New Roman"/>
        </w:rPr>
        <w:t xml:space="preserve"> </w:t>
      </w:r>
      <w:r w:rsidR="00C234B3" w:rsidRPr="00D73D23">
        <w:rPr>
          <w:rFonts w:ascii="Times New Roman" w:eastAsia="Arial Unicode MS" w:hAnsi="Times New Roman" w:cs="Times New Roman"/>
        </w:rPr>
        <w:t>class, you do</w:t>
      </w:r>
      <w:r w:rsidRPr="00D73D23">
        <w:rPr>
          <w:rFonts w:ascii="Times New Roman" w:eastAsia="Arial Unicode MS" w:hAnsi="Times New Roman" w:cs="Times New Roman"/>
        </w:rPr>
        <w:t xml:space="preserve"> not engage with anyone and </w:t>
      </w:r>
      <w:r w:rsidR="00C234B3" w:rsidRPr="00D73D23">
        <w:rPr>
          <w:rFonts w:ascii="Times New Roman" w:eastAsia="Arial Unicode MS" w:hAnsi="Times New Roman" w:cs="Times New Roman"/>
        </w:rPr>
        <w:t xml:space="preserve">are </w:t>
      </w:r>
      <w:r w:rsidR="006E0437" w:rsidRPr="00D73D23">
        <w:rPr>
          <w:rFonts w:ascii="Times New Roman" w:eastAsia="Arial Unicode MS" w:hAnsi="Times New Roman" w:cs="Times New Roman"/>
        </w:rPr>
        <w:t>clearly bored.</w:t>
      </w:r>
    </w:p>
    <w:p w14:paraId="54ABD095" w14:textId="0F94BF61" w:rsidR="00A43FC1" w:rsidRPr="00D73D23" w:rsidRDefault="001D737C" w:rsidP="00A43FC1">
      <w:pPr>
        <w:pStyle w:val="ListParagraph"/>
        <w:numPr>
          <w:ilvl w:val="0"/>
          <w:numId w:val="1"/>
        </w:numPr>
        <w:spacing w:after="0" w:line="240" w:lineRule="auto"/>
        <w:rPr>
          <w:rFonts w:ascii="Times New Roman" w:hAnsi="Times New Roman" w:cs="Times New Roman"/>
          <w:b/>
          <w:shd w:val="clear" w:color="auto" w:fill="FFFFFF"/>
        </w:rPr>
      </w:pPr>
      <w:r w:rsidRPr="00D73D23">
        <w:rPr>
          <w:rFonts w:ascii="Times New Roman" w:eastAsia="Arial Unicode MS" w:hAnsi="Times New Roman" w:cs="Times New Roman"/>
        </w:rPr>
        <w:t>59% = .9 = fail or missing one major assignment (two essays, exam, final presentation).</w:t>
      </w:r>
    </w:p>
    <w:p w14:paraId="6CFC4227" w14:textId="77777777" w:rsidR="00A43FC1" w:rsidRPr="00D73D23" w:rsidRDefault="00A43FC1" w:rsidP="00A43FC1">
      <w:pPr>
        <w:rPr>
          <w:rFonts w:eastAsia="Arial Unicode MS"/>
          <w:b/>
          <w:sz w:val="22"/>
          <w:szCs w:val="22"/>
        </w:rPr>
      </w:pPr>
    </w:p>
    <w:p w14:paraId="342BD89C" w14:textId="3D9AB886" w:rsidR="00A43FC1" w:rsidRPr="00D73D23" w:rsidRDefault="00A43FC1" w:rsidP="00A43FC1">
      <w:pPr>
        <w:rPr>
          <w:rFonts w:eastAsia="Arial Unicode MS"/>
          <w:b/>
          <w:sz w:val="22"/>
          <w:szCs w:val="22"/>
        </w:rPr>
      </w:pPr>
      <w:r w:rsidRPr="00D73D23">
        <w:rPr>
          <w:rFonts w:eastAsia="Arial Unicode MS"/>
          <w:b/>
          <w:sz w:val="22"/>
          <w:szCs w:val="22"/>
        </w:rPr>
        <w:t>Policy on Academic Honesty:</w:t>
      </w:r>
      <w:r w:rsidR="000F73B9" w:rsidRPr="00D73D23">
        <w:rPr>
          <w:rFonts w:eastAsia="Arial Unicode MS"/>
          <w:sz w:val="22"/>
          <w:szCs w:val="22"/>
        </w:rPr>
        <w:t xml:space="preserve"> </w:t>
      </w:r>
      <w:r w:rsidRPr="00D73D23">
        <w:rPr>
          <w:rFonts w:eastAsia="Arial Unicode MS"/>
          <w:sz w:val="22"/>
          <w:szCs w:val="22"/>
        </w:rPr>
        <w:t>Familiarize yourself with UW policies on cheating and plagiarism and the potential penalties involved.</w:t>
      </w:r>
      <w:r w:rsidR="000F73B9" w:rsidRPr="00D73D23">
        <w:rPr>
          <w:rFonts w:eastAsia="Arial Unicode MS"/>
          <w:sz w:val="22"/>
          <w:szCs w:val="22"/>
        </w:rPr>
        <w:t xml:space="preserve"> </w:t>
      </w:r>
      <w:r w:rsidRPr="00D73D23">
        <w:rPr>
          <w:rFonts w:eastAsia="Arial Unicode MS"/>
          <w:sz w:val="22"/>
          <w:szCs w:val="22"/>
        </w:rPr>
        <w:t xml:space="preserve">Information is at </w:t>
      </w:r>
      <w:hyperlink r:id="rId9" w:history="1">
        <w:r w:rsidR="00030E9E" w:rsidRPr="00D73D23">
          <w:rPr>
            <w:rStyle w:val="Hyperlink"/>
            <w:sz w:val="22"/>
            <w:szCs w:val="22"/>
          </w:rPr>
          <w:t>https://www.washington.edu/teaching/cheating-or-plagiarism/</w:t>
        </w:r>
      </w:hyperlink>
      <w:r w:rsidR="001D737C" w:rsidRPr="00D73D23">
        <w:rPr>
          <w:sz w:val="22"/>
          <w:szCs w:val="22"/>
        </w:rPr>
        <w:t>.</w:t>
      </w:r>
    </w:p>
    <w:p w14:paraId="1121AE51" w14:textId="77777777" w:rsidR="00A43FC1" w:rsidRPr="00D73D23" w:rsidRDefault="00A43FC1" w:rsidP="00A43FC1">
      <w:pPr>
        <w:rPr>
          <w:sz w:val="22"/>
          <w:szCs w:val="22"/>
        </w:rPr>
      </w:pPr>
    </w:p>
    <w:p w14:paraId="5F039122" w14:textId="45DDAF23" w:rsidR="000F73B9" w:rsidRPr="00D73D23" w:rsidRDefault="00A43FC1" w:rsidP="006E0437">
      <w:pPr>
        <w:rPr>
          <w:sz w:val="22"/>
          <w:szCs w:val="22"/>
        </w:rPr>
      </w:pPr>
      <w:r w:rsidRPr="00D73D23">
        <w:rPr>
          <w:b/>
          <w:sz w:val="22"/>
          <w:szCs w:val="22"/>
        </w:rPr>
        <w:t xml:space="preserve">Students with Disabilities: </w:t>
      </w:r>
      <w:r w:rsidRPr="00D73D23">
        <w:rPr>
          <w:sz w:val="22"/>
          <w:szCs w:val="22"/>
        </w:rPr>
        <w:t xml:space="preserve">Contact the UW’s Disability Resources for Students Office at </w:t>
      </w:r>
      <w:hyperlink r:id="rId10" w:history="1">
        <w:r w:rsidR="00ED1F8E" w:rsidRPr="00D73D23">
          <w:rPr>
            <w:rStyle w:val="Hyperlink"/>
            <w:sz w:val="22"/>
            <w:szCs w:val="22"/>
          </w:rPr>
          <w:t>http://depts.washington.edu/uwdrs/</w:t>
        </w:r>
      </w:hyperlink>
      <w:r w:rsidR="00ED1F8E" w:rsidRPr="00D73D23">
        <w:rPr>
          <w:sz w:val="22"/>
          <w:szCs w:val="22"/>
        </w:rPr>
        <w:t xml:space="preserve"> </w:t>
      </w:r>
      <w:r w:rsidRPr="00D73D23">
        <w:rPr>
          <w:sz w:val="22"/>
          <w:szCs w:val="22"/>
        </w:rPr>
        <w:t>or by calling 206-543-8924 (Voice) or 206-543-8925 (TTY).</w:t>
      </w:r>
    </w:p>
    <w:p w14:paraId="6494A52F" w14:textId="77777777" w:rsidR="006E0437" w:rsidRPr="00280C74" w:rsidRDefault="006E0437" w:rsidP="006E0437">
      <w:pPr>
        <w:rPr>
          <w:rFonts w:eastAsia="Arial Unicode MS"/>
        </w:rPr>
      </w:pPr>
    </w:p>
    <w:p w14:paraId="26E3BA17" w14:textId="77777777" w:rsidR="000F73B9" w:rsidRPr="00280C74" w:rsidRDefault="000F73B9" w:rsidP="00ED2E83">
      <w:pPr>
        <w:pStyle w:val="Heading2"/>
        <w:shd w:val="clear" w:color="auto" w:fill="FFFFFF"/>
        <w:spacing w:before="0"/>
        <w:rPr>
          <w:rFonts w:ascii="Times New Roman" w:eastAsiaTheme="minorHAnsi" w:hAnsi="Times New Roman"/>
          <w:b w:val="0"/>
          <w:bCs w:val="0"/>
          <w:color w:val="auto"/>
          <w:sz w:val="22"/>
          <w:szCs w:val="22"/>
        </w:rPr>
      </w:pPr>
    </w:p>
    <w:p w14:paraId="1F5C1986" w14:textId="11E0B347" w:rsidR="00D73D23" w:rsidRPr="00BB7118" w:rsidRDefault="00BB7118" w:rsidP="00BB7118">
      <w:pPr>
        <w:pStyle w:val="Heading2"/>
        <w:shd w:val="clear" w:color="auto" w:fill="FFFFFF"/>
        <w:spacing w:before="0"/>
        <w:jc w:val="center"/>
        <w:rPr>
          <w:rFonts w:ascii="Times New Roman" w:hAnsi="Times New Roman"/>
          <w:color w:val="auto"/>
          <w:sz w:val="28"/>
          <w:szCs w:val="28"/>
        </w:rPr>
      </w:pPr>
      <w:r>
        <w:rPr>
          <w:rFonts w:ascii="Times New Roman" w:hAnsi="Times New Roman"/>
          <w:color w:val="auto"/>
          <w:sz w:val="28"/>
          <w:szCs w:val="28"/>
        </w:rPr>
        <w:br w:type="page"/>
      </w:r>
      <w:r w:rsidR="002C3CC9" w:rsidRPr="00D73D23">
        <w:rPr>
          <w:rFonts w:ascii="Times New Roman" w:hAnsi="Times New Roman"/>
          <w:color w:val="auto"/>
          <w:sz w:val="28"/>
          <w:szCs w:val="28"/>
        </w:rPr>
        <w:lastRenderedPageBreak/>
        <w:t>ITALY</w:t>
      </w:r>
      <w:r w:rsidR="0098557D" w:rsidRPr="00D73D23">
        <w:rPr>
          <w:rFonts w:ascii="Times New Roman" w:hAnsi="Times New Roman"/>
          <w:color w:val="auto"/>
          <w:sz w:val="28"/>
          <w:szCs w:val="28"/>
        </w:rPr>
        <w:t xml:space="preserve"> – Week</w:t>
      </w:r>
      <w:r w:rsidR="0022630E" w:rsidRPr="00D73D23">
        <w:rPr>
          <w:rFonts w:ascii="Times New Roman" w:hAnsi="Times New Roman"/>
          <w:color w:val="auto"/>
          <w:sz w:val="28"/>
          <w:szCs w:val="28"/>
        </w:rPr>
        <w:t>s</w:t>
      </w:r>
      <w:r w:rsidR="0098557D" w:rsidRPr="00D73D23">
        <w:rPr>
          <w:rFonts w:ascii="Times New Roman" w:hAnsi="Times New Roman"/>
          <w:color w:val="auto"/>
          <w:sz w:val="28"/>
          <w:szCs w:val="28"/>
        </w:rPr>
        <w:t xml:space="preserve"> 1 &amp; 2</w:t>
      </w:r>
    </w:p>
    <w:p w14:paraId="3FC97ED4" w14:textId="7D66A47A" w:rsidR="008F6A74" w:rsidRPr="00D73D23" w:rsidRDefault="008F6A74" w:rsidP="00D73D23">
      <w:pPr>
        <w:tabs>
          <w:tab w:val="left" w:pos="1440"/>
        </w:tabs>
        <w:jc w:val="center"/>
        <w:rPr>
          <w:rFonts w:eastAsia="Times New Roman"/>
          <w:sz w:val="22"/>
          <w:szCs w:val="22"/>
        </w:rPr>
      </w:pPr>
      <w:r w:rsidRPr="00D73D23">
        <w:rPr>
          <w:rFonts w:eastAsia="Times New Roman"/>
          <w:b/>
          <w:sz w:val="22"/>
          <w:szCs w:val="22"/>
        </w:rPr>
        <w:t xml:space="preserve">Timeframe:  </w:t>
      </w:r>
      <w:r w:rsidRPr="00D73D23">
        <w:rPr>
          <w:rFonts w:eastAsia="Times New Roman"/>
          <w:sz w:val="22"/>
          <w:szCs w:val="22"/>
        </w:rPr>
        <w:t>1740s –</w:t>
      </w:r>
      <w:r w:rsidR="00087BB9" w:rsidRPr="00D73D23">
        <w:rPr>
          <w:rFonts w:eastAsia="Times New Roman"/>
          <w:sz w:val="22"/>
          <w:szCs w:val="22"/>
        </w:rPr>
        <w:t xml:space="preserve"> 194</w:t>
      </w:r>
      <w:r w:rsidRPr="00D73D23">
        <w:rPr>
          <w:rFonts w:eastAsia="Times New Roman"/>
          <w:sz w:val="22"/>
          <w:szCs w:val="22"/>
        </w:rPr>
        <w:t>0s</w:t>
      </w:r>
    </w:p>
    <w:p w14:paraId="0E8FD01B" w14:textId="009DC5F6" w:rsidR="00505EB2" w:rsidRPr="00D73D23" w:rsidRDefault="00C325C4" w:rsidP="00D73D23">
      <w:pPr>
        <w:tabs>
          <w:tab w:val="left" w:pos="1440"/>
        </w:tabs>
        <w:jc w:val="center"/>
        <w:rPr>
          <w:rFonts w:eastAsia="Times New Roman"/>
          <w:sz w:val="22"/>
          <w:szCs w:val="22"/>
        </w:rPr>
      </w:pPr>
      <w:r w:rsidRPr="00D73D23">
        <w:rPr>
          <w:rFonts w:eastAsia="Times New Roman"/>
          <w:b/>
          <w:sz w:val="22"/>
          <w:szCs w:val="22"/>
        </w:rPr>
        <w:t>Themes</w:t>
      </w:r>
      <w:r w:rsidR="000F7895" w:rsidRPr="00D73D23">
        <w:rPr>
          <w:rFonts w:eastAsia="Times New Roman"/>
          <w:b/>
          <w:sz w:val="22"/>
          <w:szCs w:val="22"/>
        </w:rPr>
        <w:t xml:space="preserve">:  </w:t>
      </w:r>
      <w:r w:rsidR="00505EB2" w:rsidRPr="00D73D23">
        <w:rPr>
          <w:rFonts w:eastAsia="Times New Roman"/>
          <w:sz w:val="22"/>
          <w:szCs w:val="22"/>
        </w:rPr>
        <w:t>Ancient and Modern Empires</w:t>
      </w:r>
    </w:p>
    <w:p w14:paraId="72647EFD" w14:textId="0BF77FCA" w:rsidR="008F6A74" w:rsidRPr="00D73D23" w:rsidRDefault="008F6A74" w:rsidP="00D73D23">
      <w:pPr>
        <w:tabs>
          <w:tab w:val="left" w:pos="1440"/>
        </w:tabs>
        <w:jc w:val="center"/>
        <w:rPr>
          <w:rFonts w:eastAsia="Times New Roman"/>
          <w:sz w:val="22"/>
          <w:szCs w:val="22"/>
        </w:rPr>
      </w:pPr>
      <w:r w:rsidRPr="00D73D23">
        <w:rPr>
          <w:rFonts w:eastAsia="Times New Roman"/>
          <w:b/>
          <w:sz w:val="22"/>
          <w:szCs w:val="22"/>
        </w:rPr>
        <w:t xml:space="preserve">Archaeological Sites: </w:t>
      </w:r>
      <w:r w:rsidRPr="00D73D23">
        <w:rPr>
          <w:rFonts w:eastAsia="Times New Roman"/>
          <w:sz w:val="22"/>
          <w:szCs w:val="22"/>
        </w:rPr>
        <w:t>Pompeii, Rome</w:t>
      </w:r>
    </w:p>
    <w:p w14:paraId="68CF93D0" w14:textId="19FEBBDD" w:rsidR="008F6A74" w:rsidRPr="00D73D23" w:rsidRDefault="008F6A74" w:rsidP="00D73D23">
      <w:pPr>
        <w:tabs>
          <w:tab w:val="left" w:pos="1440"/>
        </w:tabs>
        <w:jc w:val="center"/>
        <w:rPr>
          <w:rFonts w:eastAsia="Times New Roman"/>
          <w:b/>
          <w:sz w:val="22"/>
          <w:szCs w:val="22"/>
        </w:rPr>
      </w:pPr>
      <w:r w:rsidRPr="00D73D23">
        <w:rPr>
          <w:rFonts w:eastAsia="Times New Roman"/>
          <w:b/>
          <w:sz w:val="22"/>
          <w:szCs w:val="22"/>
        </w:rPr>
        <w:t xml:space="preserve">Characters:  </w:t>
      </w:r>
      <w:r w:rsidR="00B07AF8" w:rsidRPr="00D73D23">
        <w:rPr>
          <w:rFonts w:eastAsia="Times New Roman"/>
          <w:sz w:val="22"/>
          <w:szCs w:val="22"/>
        </w:rPr>
        <w:t xml:space="preserve">Giuseppe </w:t>
      </w:r>
      <w:proofErr w:type="spellStart"/>
      <w:r w:rsidR="00B07AF8" w:rsidRPr="00D73D23">
        <w:rPr>
          <w:rFonts w:eastAsia="Times New Roman"/>
          <w:sz w:val="22"/>
          <w:szCs w:val="22"/>
        </w:rPr>
        <w:t>Fiorelli</w:t>
      </w:r>
      <w:proofErr w:type="spellEnd"/>
      <w:r w:rsidR="00B07AF8" w:rsidRPr="00D73D23">
        <w:rPr>
          <w:rFonts w:eastAsia="Times New Roman"/>
          <w:sz w:val="22"/>
          <w:szCs w:val="22"/>
        </w:rPr>
        <w:t xml:space="preserve">, </w:t>
      </w:r>
      <w:r w:rsidR="00F34DC1">
        <w:rPr>
          <w:rFonts w:eastAsia="Times New Roman"/>
          <w:sz w:val="22"/>
          <w:szCs w:val="22"/>
        </w:rPr>
        <w:t xml:space="preserve">perhaps even </w:t>
      </w:r>
      <w:r w:rsidR="00B07AF8" w:rsidRPr="00D73D23">
        <w:rPr>
          <w:rFonts w:eastAsia="Times New Roman"/>
          <w:sz w:val="22"/>
          <w:szCs w:val="22"/>
        </w:rPr>
        <w:t>Mussolini</w:t>
      </w:r>
    </w:p>
    <w:p w14:paraId="4C8F3B13" w14:textId="77777777" w:rsidR="002C3CC9" w:rsidRPr="00D73D23" w:rsidRDefault="002C3CC9" w:rsidP="002C3CC9">
      <w:pPr>
        <w:tabs>
          <w:tab w:val="left" w:pos="1440"/>
        </w:tabs>
        <w:jc w:val="center"/>
        <w:rPr>
          <w:rFonts w:eastAsia="Times New Roman"/>
          <w:b/>
          <w:sz w:val="22"/>
          <w:szCs w:val="22"/>
        </w:rPr>
      </w:pPr>
    </w:p>
    <w:p w14:paraId="14770CAB" w14:textId="02B67967" w:rsidR="003544E8" w:rsidRPr="00D73D23" w:rsidRDefault="0022630E" w:rsidP="0098557D">
      <w:pPr>
        <w:tabs>
          <w:tab w:val="left" w:pos="1440"/>
        </w:tabs>
        <w:rPr>
          <w:rFonts w:eastAsia="Times New Roman"/>
          <w:b/>
          <w:sz w:val="22"/>
          <w:szCs w:val="22"/>
        </w:rPr>
      </w:pPr>
      <w:r w:rsidRPr="00D73D23">
        <w:rPr>
          <w:rFonts w:eastAsia="Times New Roman"/>
          <w:b/>
          <w:sz w:val="22"/>
          <w:szCs w:val="22"/>
        </w:rPr>
        <w:t>Week 1: The “Rediscovery” of t</w:t>
      </w:r>
      <w:r w:rsidR="0098557D" w:rsidRPr="00D73D23">
        <w:rPr>
          <w:rFonts w:eastAsia="Times New Roman"/>
          <w:b/>
          <w:sz w:val="22"/>
          <w:szCs w:val="22"/>
        </w:rPr>
        <w:t>he Ancient World</w:t>
      </w:r>
    </w:p>
    <w:p w14:paraId="55A121F7" w14:textId="77777777" w:rsidR="009A21C9" w:rsidRPr="00D73D23" w:rsidRDefault="009A21C9" w:rsidP="0098557D">
      <w:pPr>
        <w:tabs>
          <w:tab w:val="left" w:pos="1440"/>
        </w:tabs>
        <w:rPr>
          <w:rFonts w:eastAsia="Times New Roman"/>
          <w:b/>
          <w:sz w:val="22"/>
          <w:szCs w:val="22"/>
        </w:rPr>
      </w:pPr>
    </w:p>
    <w:p w14:paraId="261B5CFF" w14:textId="145F31F9" w:rsidR="00505EB2" w:rsidRPr="00D73D23" w:rsidRDefault="003E1D42" w:rsidP="00505EB2">
      <w:pPr>
        <w:tabs>
          <w:tab w:val="left" w:pos="1440"/>
        </w:tabs>
        <w:ind w:left="1800" w:hanging="1800"/>
        <w:rPr>
          <w:rFonts w:eastAsia="Times New Roman"/>
          <w:sz w:val="22"/>
          <w:szCs w:val="22"/>
        </w:rPr>
      </w:pPr>
      <w:r w:rsidRPr="00D73D23">
        <w:rPr>
          <w:rFonts w:eastAsia="Times New Roman"/>
          <w:sz w:val="22"/>
          <w:szCs w:val="22"/>
        </w:rPr>
        <w:t>Mon Jun</w:t>
      </w:r>
      <w:r w:rsidR="007611E1" w:rsidRPr="00D73D23">
        <w:rPr>
          <w:rFonts w:eastAsia="Times New Roman"/>
          <w:sz w:val="22"/>
          <w:szCs w:val="22"/>
        </w:rPr>
        <w:t>e</w:t>
      </w:r>
      <w:r w:rsidRPr="00D73D23">
        <w:rPr>
          <w:rFonts w:eastAsia="Times New Roman"/>
          <w:sz w:val="22"/>
          <w:szCs w:val="22"/>
        </w:rPr>
        <w:t xml:space="preserve"> </w:t>
      </w:r>
      <w:r w:rsidR="009C1282">
        <w:rPr>
          <w:rFonts w:eastAsia="Times New Roman"/>
          <w:sz w:val="22"/>
          <w:szCs w:val="22"/>
        </w:rPr>
        <w:t>24</w:t>
      </w:r>
      <w:r w:rsidR="00BB7B85" w:rsidRPr="00D73D23">
        <w:rPr>
          <w:rFonts w:eastAsia="Times New Roman"/>
          <w:sz w:val="22"/>
          <w:szCs w:val="22"/>
        </w:rPr>
        <w:t xml:space="preserve">:  </w:t>
      </w:r>
      <w:r w:rsidR="0002766B" w:rsidRPr="00D73D23">
        <w:rPr>
          <w:rFonts w:eastAsia="Times New Roman"/>
          <w:sz w:val="22"/>
          <w:szCs w:val="22"/>
        </w:rPr>
        <w:t>Archaeology</w:t>
      </w:r>
      <w:r w:rsidR="002C3CC9" w:rsidRPr="00D73D23">
        <w:rPr>
          <w:rFonts w:eastAsia="Times New Roman"/>
          <w:sz w:val="22"/>
          <w:szCs w:val="22"/>
        </w:rPr>
        <w:t>, Heroes, and Myths</w:t>
      </w:r>
    </w:p>
    <w:p w14:paraId="4655284D" w14:textId="76E8844D" w:rsidR="00505EB2" w:rsidRPr="00D73D23" w:rsidRDefault="00FC02FD" w:rsidP="00B05B1F">
      <w:pPr>
        <w:tabs>
          <w:tab w:val="left" w:pos="1440"/>
        </w:tabs>
        <w:ind w:left="720"/>
        <w:rPr>
          <w:rFonts w:eastAsia="Times New Roman"/>
          <w:sz w:val="22"/>
          <w:szCs w:val="22"/>
        </w:rPr>
      </w:pPr>
      <w:r w:rsidRPr="00D73D23">
        <w:rPr>
          <w:rFonts w:eastAsia="Times New Roman"/>
          <w:sz w:val="22"/>
          <w:szCs w:val="22"/>
        </w:rPr>
        <w:t>Brief film clip, in class analysis, and discussion</w:t>
      </w:r>
      <w:r w:rsidR="00020601" w:rsidRPr="00D73D23">
        <w:rPr>
          <w:rFonts w:eastAsia="Times New Roman"/>
          <w:sz w:val="22"/>
          <w:szCs w:val="22"/>
        </w:rPr>
        <w:t>; t</w:t>
      </w:r>
      <w:r w:rsidR="00505EB2" w:rsidRPr="00D73D23">
        <w:rPr>
          <w:rFonts w:eastAsia="Times New Roman"/>
          <w:sz w:val="22"/>
          <w:szCs w:val="22"/>
        </w:rPr>
        <w:t xml:space="preserve">hemes of the course and the </w:t>
      </w:r>
      <w:r w:rsidR="00020601" w:rsidRPr="00D73D23">
        <w:rPr>
          <w:rFonts w:eastAsia="Times New Roman"/>
          <w:sz w:val="22"/>
          <w:szCs w:val="22"/>
        </w:rPr>
        <w:t xml:space="preserve">select </w:t>
      </w:r>
      <w:r w:rsidR="00505EB2" w:rsidRPr="00D73D23">
        <w:rPr>
          <w:rFonts w:eastAsia="Times New Roman"/>
          <w:sz w:val="22"/>
          <w:szCs w:val="22"/>
        </w:rPr>
        <w:t xml:space="preserve">cast of characters  </w:t>
      </w:r>
    </w:p>
    <w:p w14:paraId="3C3C1F1A" w14:textId="55E49720" w:rsidR="00CC0EB2" w:rsidRPr="00D73D23" w:rsidRDefault="00CC0EB2" w:rsidP="00B05B1F">
      <w:pPr>
        <w:tabs>
          <w:tab w:val="left" w:pos="1800"/>
        </w:tabs>
        <w:ind w:left="3240" w:hanging="1800"/>
        <w:rPr>
          <w:rFonts w:eastAsia="Times New Roman"/>
          <w:b/>
          <w:bCs/>
          <w:sz w:val="22"/>
          <w:szCs w:val="22"/>
        </w:rPr>
      </w:pPr>
    </w:p>
    <w:p w14:paraId="17BF2009" w14:textId="7913B392" w:rsidR="0098557D" w:rsidRPr="00D73D23" w:rsidRDefault="004C367B" w:rsidP="0098557D">
      <w:pPr>
        <w:tabs>
          <w:tab w:val="left" w:pos="1440"/>
        </w:tabs>
        <w:rPr>
          <w:rFonts w:eastAsia="Times New Roman"/>
          <w:sz w:val="22"/>
          <w:szCs w:val="22"/>
        </w:rPr>
      </w:pPr>
      <w:r w:rsidRPr="00D73D23">
        <w:rPr>
          <w:rFonts w:eastAsia="Times New Roman"/>
          <w:sz w:val="22"/>
          <w:szCs w:val="22"/>
        </w:rPr>
        <w:t>Wed Jun</w:t>
      </w:r>
      <w:r w:rsidR="007611E1" w:rsidRPr="00D73D23">
        <w:rPr>
          <w:rFonts w:eastAsia="Times New Roman"/>
          <w:sz w:val="22"/>
          <w:szCs w:val="22"/>
        </w:rPr>
        <w:t>e</w:t>
      </w:r>
      <w:r w:rsidRPr="00D73D23">
        <w:rPr>
          <w:rFonts w:eastAsia="Times New Roman"/>
          <w:sz w:val="22"/>
          <w:szCs w:val="22"/>
        </w:rPr>
        <w:t xml:space="preserve"> </w:t>
      </w:r>
      <w:r w:rsidR="009C1282">
        <w:rPr>
          <w:rFonts w:eastAsia="Times New Roman"/>
          <w:sz w:val="22"/>
          <w:szCs w:val="22"/>
        </w:rPr>
        <w:t>26</w:t>
      </w:r>
      <w:r w:rsidR="00BB7B85" w:rsidRPr="00D73D23">
        <w:rPr>
          <w:rFonts w:eastAsia="Times New Roman"/>
          <w:bCs/>
          <w:sz w:val="22"/>
          <w:szCs w:val="22"/>
        </w:rPr>
        <w:t>:</w:t>
      </w:r>
      <w:r w:rsidR="00BB7B85" w:rsidRPr="00D73D23">
        <w:rPr>
          <w:rFonts w:eastAsia="Times New Roman"/>
          <w:b/>
          <w:bCs/>
          <w:sz w:val="22"/>
          <w:szCs w:val="22"/>
        </w:rPr>
        <w:t xml:space="preserve">  </w:t>
      </w:r>
      <w:r w:rsidR="0098557D" w:rsidRPr="00D73D23">
        <w:rPr>
          <w:rFonts w:eastAsia="Times New Roman"/>
          <w:sz w:val="22"/>
          <w:szCs w:val="22"/>
        </w:rPr>
        <w:t>Pompeii</w:t>
      </w:r>
      <w:r w:rsidR="0020435B" w:rsidRPr="00D73D23">
        <w:rPr>
          <w:rFonts w:eastAsia="Times New Roman"/>
          <w:sz w:val="22"/>
          <w:szCs w:val="22"/>
        </w:rPr>
        <w:t xml:space="preserve"> and the Roman World</w:t>
      </w:r>
    </w:p>
    <w:p w14:paraId="447A9E5D" w14:textId="42453B0E" w:rsidR="0098557D" w:rsidRDefault="0020435B" w:rsidP="00B05B1F">
      <w:pPr>
        <w:tabs>
          <w:tab w:val="left" w:pos="1800"/>
        </w:tabs>
        <w:ind w:left="720"/>
        <w:rPr>
          <w:rFonts w:eastAsia="Times New Roman"/>
          <w:sz w:val="22"/>
          <w:szCs w:val="22"/>
        </w:rPr>
      </w:pPr>
      <w:r w:rsidRPr="00D73D23">
        <w:rPr>
          <w:rFonts w:eastAsia="Times New Roman"/>
          <w:sz w:val="22"/>
          <w:szCs w:val="22"/>
        </w:rPr>
        <w:t>Reading</w:t>
      </w:r>
      <w:r w:rsidR="0098557D" w:rsidRPr="00D73D23">
        <w:rPr>
          <w:rFonts w:eastAsia="Times New Roman"/>
          <w:sz w:val="22"/>
          <w:szCs w:val="22"/>
        </w:rPr>
        <w:t xml:space="preserve"> on course website</w:t>
      </w:r>
      <w:r w:rsidR="00505EB2" w:rsidRPr="00D73D23">
        <w:rPr>
          <w:rFonts w:eastAsia="Times New Roman"/>
          <w:sz w:val="22"/>
          <w:szCs w:val="22"/>
        </w:rPr>
        <w:t xml:space="preserve"> for discussion</w:t>
      </w:r>
      <w:r w:rsidR="0098557D" w:rsidRPr="00D73D23">
        <w:rPr>
          <w:rFonts w:eastAsia="Times New Roman"/>
          <w:sz w:val="22"/>
          <w:szCs w:val="22"/>
        </w:rPr>
        <w:t>:</w:t>
      </w:r>
    </w:p>
    <w:p w14:paraId="74F77075" w14:textId="33D43B85" w:rsidR="00D476B1" w:rsidRDefault="00D476B1" w:rsidP="00B05B1F">
      <w:pPr>
        <w:tabs>
          <w:tab w:val="left" w:pos="1800"/>
        </w:tabs>
        <w:ind w:left="720"/>
        <w:rPr>
          <w:rFonts w:eastAsia="Times New Roman"/>
          <w:sz w:val="22"/>
          <w:szCs w:val="22"/>
        </w:rPr>
      </w:pPr>
      <w:r>
        <w:rPr>
          <w:rFonts w:eastAsia="Times New Roman"/>
          <w:sz w:val="22"/>
          <w:szCs w:val="22"/>
        </w:rPr>
        <w:t>REQUIRED:</w:t>
      </w:r>
    </w:p>
    <w:p w14:paraId="2EED9327" w14:textId="3B06AA0E" w:rsidR="00EC0C62" w:rsidRPr="00D73D23" w:rsidRDefault="00EC0C62" w:rsidP="00EC0C62">
      <w:pPr>
        <w:tabs>
          <w:tab w:val="left" w:pos="1440"/>
        </w:tabs>
        <w:ind w:left="720"/>
        <w:rPr>
          <w:rFonts w:eastAsia="Times New Roman"/>
          <w:sz w:val="22"/>
          <w:szCs w:val="22"/>
        </w:rPr>
      </w:pPr>
      <w:r>
        <w:rPr>
          <w:rFonts w:eastAsia="Times New Roman"/>
          <w:sz w:val="22"/>
          <w:szCs w:val="22"/>
        </w:rPr>
        <w:tab/>
      </w:r>
      <w:r w:rsidRPr="00EC0C62">
        <w:rPr>
          <w:rFonts w:eastAsia="Times New Roman"/>
          <w:sz w:val="22"/>
          <w:szCs w:val="22"/>
        </w:rPr>
        <w:t>B. Fagan (ed) - PRIMARY SOURCE Bouche de Perthes and J. Evans</w:t>
      </w:r>
    </w:p>
    <w:p w14:paraId="2F1A1C5E" w14:textId="004772D6" w:rsidR="0098557D" w:rsidRDefault="00EC0C62" w:rsidP="00EC0C62">
      <w:pPr>
        <w:tabs>
          <w:tab w:val="left" w:pos="1440"/>
        </w:tabs>
        <w:rPr>
          <w:rFonts w:eastAsia="Times New Roman"/>
          <w:sz w:val="22"/>
          <w:szCs w:val="22"/>
        </w:rPr>
      </w:pPr>
      <w:r>
        <w:rPr>
          <w:rFonts w:eastAsia="Times New Roman"/>
          <w:sz w:val="22"/>
          <w:szCs w:val="22"/>
        </w:rPr>
        <w:tab/>
      </w:r>
      <w:r w:rsidR="0020435B" w:rsidRPr="00D73D23">
        <w:rPr>
          <w:rFonts w:eastAsia="Times New Roman"/>
          <w:sz w:val="22"/>
          <w:szCs w:val="22"/>
        </w:rPr>
        <w:t xml:space="preserve">Mary </w:t>
      </w:r>
      <w:r w:rsidR="0098557D" w:rsidRPr="00D73D23">
        <w:rPr>
          <w:rFonts w:eastAsia="Times New Roman"/>
          <w:sz w:val="22"/>
          <w:szCs w:val="22"/>
        </w:rPr>
        <w:t xml:space="preserve">Beard, </w:t>
      </w:r>
      <w:r w:rsidR="0098557D" w:rsidRPr="00D73D23">
        <w:rPr>
          <w:rFonts w:eastAsia="Times New Roman"/>
          <w:i/>
          <w:sz w:val="22"/>
          <w:szCs w:val="22"/>
        </w:rPr>
        <w:t xml:space="preserve">Fires of Vesuvius, </w:t>
      </w:r>
      <w:r w:rsidR="0098557D" w:rsidRPr="00D73D23">
        <w:rPr>
          <w:rFonts w:eastAsia="Times New Roman"/>
          <w:sz w:val="22"/>
          <w:szCs w:val="22"/>
        </w:rPr>
        <w:t>Introduction, p. 1-26</w:t>
      </w:r>
      <w:r w:rsidR="00D476B1">
        <w:rPr>
          <w:rFonts w:eastAsia="Times New Roman"/>
          <w:sz w:val="22"/>
          <w:szCs w:val="22"/>
        </w:rPr>
        <w:t xml:space="preserve"> (Assignment due end of week)</w:t>
      </w:r>
    </w:p>
    <w:p w14:paraId="4CB302AD" w14:textId="77777777" w:rsidR="00100081" w:rsidRDefault="00D476B1" w:rsidP="00D476B1">
      <w:pPr>
        <w:tabs>
          <w:tab w:val="left" w:pos="720"/>
        </w:tabs>
        <w:rPr>
          <w:rFonts w:eastAsia="Times New Roman"/>
          <w:sz w:val="22"/>
          <w:szCs w:val="22"/>
        </w:rPr>
      </w:pPr>
      <w:r>
        <w:rPr>
          <w:rFonts w:eastAsia="Times New Roman"/>
          <w:sz w:val="22"/>
          <w:szCs w:val="22"/>
        </w:rPr>
        <w:tab/>
      </w:r>
    </w:p>
    <w:p w14:paraId="500D2973" w14:textId="0A7A8E67" w:rsidR="00D476B1" w:rsidRDefault="00100081" w:rsidP="00D476B1">
      <w:pPr>
        <w:tabs>
          <w:tab w:val="left" w:pos="720"/>
        </w:tabs>
        <w:rPr>
          <w:rFonts w:eastAsia="Times New Roman"/>
          <w:sz w:val="22"/>
          <w:szCs w:val="22"/>
        </w:rPr>
      </w:pPr>
      <w:r>
        <w:rPr>
          <w:rFonts w:eastAsia="Times New Roman"/>
          <w:sz w:val="22"/>
          <w:szCs w:val="22"/>
        </w:rPr>
        <w:tab/>
      </w:r>
      <w:r w:rsidR="00D476B1">
        <w:rPr>
          <w:rFonts w:eastAsia="Times New Roman"/>
          <w:sz w:val="22"/>
          <w:szCs w:val="22"/>
        </w:rPr>
        <w:t>RECOMMENDED:</w:t>
      </w:r>
    </w:p>
    <w:p w14:paraId="426BF5FB" w14:textId="3BD6F0A7" w:rsidR="00D476B1" w:rsidRPr="00D73D23" w:rsidRDefault="00D476B1" w:rsidP="00D476B1">
      <w:pPr>
        <w:tabs>
          <w:tab w:val="left" w:pos="720"/>
        </w:tabs>
        <w:ind w:left="1440"/>
        <w:rPr>
          <w:rFonts w:eastAsia="Times New Roman"/>
          <w:sz w:val="22"/>
          <w:szCs w:val="22"/>
        </w:rPr>
      </w:pPr>
      <w:r w:rsidRPr="00D476B1">
        <w:rPr>
          <w:rFonts w:eastAsia="Times New Roman"/>
          <w:sz w:val="22"/>
          <w:szCs w:val="22"/>
        </w:rPr>
        <w:t>P. Bahn</w:t>
      </w:r>
      <w:r>
        <w:rPr>
          <w:rFonts w:eastAsia="Times New Roman"/>
          <w:sz w:val="22"/>
          <w:szCs w:val="22"/>
        </w:rPr>
        <w:t xml:space="preserve">’s </w:t>
      </w:r>
      <w:r>
        <w:rPr>
          <w:rFonts w:eastAsia="Times New Roman"/>
          <w:i/>
          <w:iCs/>
          <w:sz w:val="22"/>
          <w:szCs w:val="22"/>
        </w:rPr>
        <w:t xml:space="preserve">A History of Archaeology, </w:t>
      </w:r>
      <w:proofErr w:type="spellStart"/>
      <w:r w:rsidRPr="00D476B1">
        <w:rPr>
          <w:rFonts w:eastAsia="Times New Roman"/>
          <w:sz w:val="22"/>
          <w:szCs w:val="22"/>
        </w:rPr>
        <w:t>Chpt</w:t>
      </w:r>
      <w:proofErr w:type="spellEnd"/>
      <w:r w:rsidR="000312AA">
        <w:rPr>
          <w:rFonts w:eastAsia="Times New Roman"/>
          <w:sz w:val="22"/>
          <w:szCs w:val="22"/>
        </w:rPr>
        <w:t>.</w:t>
      </w:r>
      <w:r w:rsidRPr="00D476B1">
        <w:rPr>
          <w:rFonts w:eastAsia="Times New Roman"/>
          <w:sz w:val="22"/>
          <w:szCs w:val="22"/>
        </w:rPr>
        <w:t xml:space="preserve"> 1 - Introduction "The Archaeology of Archaeology"</w:t>
      </w:r>
    </w:p>
    <w:p w14:paraId="2082153D" w14:textId="56463C2A" w:rsidR="004C367B" w:rsidRPr="00D73D23" w:rsidRDefault="00CC00E0" w:rsidP="00B05B1F">
      <w:pPr>
        <w:tabs>
          <w:tab w:val="left" w:pos="1800"/>
        </w:tabs>
        <w:ind w:left="720"/>
        <w:rPr>
          <w:rFonts w:eastAsia="Times New Roman"/>
          <w:sz w:val="22"/>
          <w:szCs w:val="22"/>
        </w:rPr>
      </w:pPr>
      <w:r w:rsidRPr="00D73D23">
        <w:rPr>
          <w:rFonts w:eastAsia="Times New Roman"/>
          <w:sz w:val="22"/>
          <w:szCs w:val="22"/>
        </w:rPr>
        <w:tab/>
      </w:r>
      <w:r w:rsidR="00984F06" w:rsidRPr="00D73D23">
        <w:rPr>
          <w:rFonts w:eastAsia="Times New Roman"/>
          <w:sz w:val="22"/>
          <w:szCs w:val="22"/>
        </w:rPr>
        <w:tab/>
        <w:t xml:space="preserve"> </w:t>
      </w:r>
    </w:p>
    <w:p w14:paraId="650BE5AD" w14:textId="3E0560C9" w:rsidR="003544E8" w:rsidRPr="00D73D23" w:rsidRDefault="0098557D" w:rsidP="0098557D">
      <w:pPr>
        <w:tabs>
          <w:tab w:val="left" w:pos="1440"/>
        </w:tabs>
        <w:rPr>
          <w:rFonts w:eastAsia="Times New Roman"/>
          <w:b/>
          <w:sz w:val="22"/>
          <w:szCs w:val="22"/>
        </w:rPr>
      </w:pPr>
      <w:r w:rsidRPr="00D73D23">
        <w:rPr>
          <w:rFonts w:eastAsia="Times New Roman"/>
          <w:b/>
          <w:sz w:val="22"/>
          <w:szCs w:val="22"/>
        </w:rPr>
        <w:t>Week 2:   Europe a</w:t>
      </w:r>
      <w:r w:rsidR="0022630E" w:rsidRPr="00D73D23">
        <w:rPr>
          <w:rFonts w:eastAsia="Times New Roman"/>
          <w:b/>
          <w:sz w:val="22"/>
          <w:szCs w:val="22"/>
        </w:rPr>
        <w:t>nd t</w:t>
      </w:r>
      <w:r w:rsidRPr="00D73D23">
        <w:rPr>
          <w:rFonts w:eastAsia="Times New Roman"/>
          <w:b/>
          <w:sz w:val="22"/>
          <w:szCs w:val="22"/>
        </w:rPr>
        <w:t>he Classical Past</w:t>
      </w:r>
    </w:p>
    <w:p w14:paraId="04E036FB" w14:textId="77777777" w:rsidR="009A21C9" w:rsidRPr="00D73D23" w:rsidRDefault="009A21C9" w:rsidP="0098557D">
      <w:pPr>
        <w:tabs>
          <w:tab w:val="left" w:pos="1440"/>
        </w:tabs>
        <w:rPr>
          <w:rFonts w:eastAsia="Times New Roman"/>
          <w:b/>
          <w:sz w:val="22"/>
          <w:szCs w:val="22"/>
        </w:rPr>
      </w:pPr>
    </w:p>
    <w:p w14:paraId="25088BD3" w14:textId="507E4749" w:rsidR="004848AC" w:rsidRDefault="003E1D42" w:rsidP="00734C94">
      <w:pPr>
        <w:tabs>
          <w:tab w:val="left" w:pos="1170"/>
        </w:tabs>
        <w:rPr>
          <w:rFonts w:eastAsia="Times New Roman"/>
          <w:sz w:val="22"/>
          <w:szCs w:val="22"/>
        </w:rPr>
      </w:pPr>
      <w:r w:rsidRPr="00D73D23">
        <w:rPr>
          <w:rFonts w:eastAsia="Times New Roman"/>
          <w:sz w:val="22"/>
          <w:szCs w:val="22"/>
        </w:rPr>
        <w:t xml:space="preserve">Mon </w:t>
      </w:r>
      <w:r w:rsidR="009C1282">
        <w:rPr>
          <w:rFonts w:eastAsia="Times New Roman"/>
          <w:sz w:val="22"/>
          <w:szCs w:val="22"/>
        </w:rPr>
        <w:t>July 1</w:t>
      </w:r>
      <w:r w:rsidR="0098557D" w:rsidRPr="00D73D23">
        <w:rPr>
          <w:rFonts w:eastAsia="Times New Roman"/>
          <w:sz w:val="22"/>
          <w:szCs w:val="22"/>
        </w:rPr>
        <w:t xml:space="preserve">:  </w:t>
      </w:r>
      <w:r w:rsidR="004848AC">
        <w:rPr>
          <w:rFonts w:eastAsia="Times New Roman"/>
          <w:sz w:val="22"/>
          <w:szCs w:val="22"/>
        </w:rPr>
        <w:t>Strategic Reading Exercise for first half of Class</w:t>
      </w:r>
    </w:p>
    <w:p w14:paraId="5822F783" w14:textId="3E8FC6C8" w:rsidR="004848AC" w:rsidRPr="00D73D23" w:rsidRDefault="004848AC" w:rsidP="00734C94">
      <w:pPr>
        <w:tabs>
          <w:tab w:val="left" w:pos="1260"/>
        </w:tabs>
        <w:ind w:left="720"/>
        <w:rPr>
          <w:rFonts w:eastAsia="Times New Roman"/>
          <w:sz w:val="22"/>
          <w:szCs w:val="22"/>
        </w:rPr>
      </w:pPr>
      <w:r>
        <w:rPr>
          <w:rFonts w:eastAsia="Times New Roman"/>
          <w:color w:val="000000"/>
          <w:sz w:val="22"/>
          <w:szCs w:val="22"/>
        </w:rPr>
        <w:t xml:space="preserve">Second half lecture: </w:t>
      </w:r>
      <w:r w:rsidRPr="00D73D23">
        <w:rPr>
          <w:rFonts w:eastAsia="Times New Roman"/>
          <w:color w:val="000000"/>
          <w:sz w:val="22"/>
          <w:szCs w:val="22"/>
        </w:rPr>
        <w:t xml:space="preserve">Giuseppe </w:t>
      </w:r>
      <w:proofErr w:type="spellStart"/>
      <w:r w:rsidRPr="00D73D23">
        <w:rPr>
          <w:rFonts w:eastAsia="Times New Roman"/>
          <w:color w:val="000000"/>
          <w:sz w:val="22"/>
          <w:szCs w:val="22"/>
        </w:rPr>
        <w:t>Fiorelli</w:t>
      </w:r>
      <w:proofErr w:type="spellEnd"/>
      <w:r w:rsidRPr="00D73D23">
        <w:rPr>
          <w:rFonts w:eastAsia="Times New Roman"/>
          <w:sz w:val="22"/>
          <w:szCs w:val="22"/>
        </w:rPr>
        <w:t xml:space="preserve"> and Reconstructing Bodies</w:t>
      </w:r>
    </w:p>
    <w:p w14:paraId="38965D5E" w14:textId="46AC3967" w:rsidR="004848AC" w:rsidRDefault="004848AC" w:rsidP="00B05B1F">
      <w:pPr>
        <w:tabs>
          <w:tab w:val="left" w:pos="1800"/>
        </w:tabs>
        <w:ind w:left="720"/>
        <w:rPr>
          <w:rFonts w:eastAsia="Times New Roman"/>
          <w:sz w:val="22"/>
          <w:szCs w:val="22"/>
        </w:rPr>
      </w:pPr>
    </w:p>
    <w:p w14:paraId="3A5EC72D" w14:textId="402BA510" w:rsidR="0098557D" w:rsidRDefault="0020435B" w:rsidP="00B05B1F">
      <w:pPr>
        <w:tabs>
          <w:tab w:val="left" w:pos="1800"/>
        </w:tabs>
        <w:ind w:left="720"/>
        <w:rPr>
          <w:rFonts w:eastAsia="Times New Roman"/>
          <w:sz w:val="22"/>
          <w:szCs w:val="22"/>
        </w:rPr>
      </w:pPr>
      <w:r w:rsidRPr="00D73D23">
        <w:rPr>
          <w:rFonts w:eastAsia="Times New Roman"/>
          <w:sz w:val="22"/>
          <w:szCs w:val="22"/>
        </w:rPr>
        <w:t>Reading</w:t>
      </w:r>
      <w:r w:rsidR="0098557D" w:rsidRPr="00D73D23">
        <w:rPr>
          <w:rFonts w:eastAsia="Times New Roman"/>
          <w:sz w:val="22"/>
          <w:szCs w:val="22"/>
        </w:rPr>
        <w:t xml:space="preserve"> on course website:</w:t>
      </w:r>
    </w:p>
    <w:p w14:paraId="65683BBD" w14:textId="201D0709" w:rsidR="004848AC" w:rsidRDefault="004848AC" w:rsidP="004848AC">
      <w:pPr>
        <w:ind w:left="720"/>
        <w:rPr>
          <w:rFonts w:eastAsia="Times New Roman"/>
          <w:sz w:val="22"/>
          <w:szCs w:val="22"/>
        </w:rPr>
      </w:pPr>
      <w:r>
        <w:rPr>
          <w:rFonts w:eastAsia="Times New Roman"/>
          <w:sz w:val="22"/>
          <w:szCs w:val="22"/>
        </w:rPr>
        <w:t>REQUIRED:</w:t>
      </w:r>
    </w:p>
    <w:p w14:paraId="4618D1C6" w14:textId="50ACD5E0" w:rsidR="004848AC" w:rsidRDefault="00734C94" w:rsidP="00734C94">
      <w:pPr>
        <w:tabs>
          <w:tab w:val="left" w:pos="720"/>
        </w:tabs>
        <w:ind w:left="1440"/>
        <w:rPr>
          <w:rFonts w:eastAsia="Times New Roman"/>
          <w:sz w:val="22"/>
          <w:szCs w:val="22"/>
        </w:rPr>
      </w:pPr>
      <w:r>
        <w:rPr>
          <w:rFonts w:eastAsia="Times New Roman"/>
          <w:color w:val="000000"/>
          <w:sz w:val="22"/>
          <w:szCs w:val="22"/>
        </w:rPr>
        <w:t xml:space="preserve">Chose a book. Then start reading </w:t>
      </w:r>
      <w:r w:rsidR="00F9408A">
        <w:rPr>
          <w:rFonts w:eastAsia="Times New Roman"/>
          <w:color w:val="000000"/>
          <w:sz w:val="22"/>
          <w:szCs w:val="22"/>
        </w:rPr>
        <w:t xml:space="preserve">that book: </w:t>
      </w:r>
      <w:r>
        <w:rPr>
          <w:rFonts w:eastAsia="Times New Roman"/>
          <w:color w:val="000000"/>
          <w:sz w:val="22"/>
          <w:szCs w:val="22"/>
        </w:rPr>
        <w:t xml:space="preserve">Mary Beard’s </w:t>
      </w:r>
      <w:proofErr w:type="gramStart"/>
      <w:r>
        <w:rPr>
          <w:rFonts w:eastAsia="Times New Roman"/>
          <w:i/>
          <w:iCs/>
          <w:color w:val="000000"/>
          <w:sz w:val="22"/>
          <w:szCs w:val="22"/>
        </w:rPr>
        <w:t>The</w:t>
      </w:r>
      <w:proofErr w:type="gramEnd"/>
      <w:r>
        <w:rPr>
          <w:rFonts w:eastAsia="Times New Roman"/>
          <w:i/>
          <w:iCs/>
          <w:color w:val="000000"/>
          <w:sz w:val="22"/>
          <w:szCs w:val="22"/>
        </w:rPr>
        <w:t xml:space="preserve"> Parthenon, </w:t>
      </w:r>
      <w:r>
        <w:rPr>
          <w:rFonts w:eastAsia="Times New Roman"/>
          <w:color w:val="000000"/>
          <w:sz w:val="22"/>
          <w:szCs w:val="22"/>
        </w:rPr>
        <w:t xml:space="preserve">Damrosch’s </w:t>
      </w:r>
      <w:r>
        <w:rPr>
          <w:rFonts w:eastAsia="Times New Roman"/>
          <w:i/>
          <w:iCs/>
          <w:color w:val="000000"/>
          <w:sz w:val="22"/>
          <w:szCs w:val="22"/>
        </w:rPr>
        <w:t>The Buried Book</w:t>
      </w:r>
      <w:r>
        <w:rPr>
          <w:rFonts w:eastAsia="Times New Roman"/>
          <w:color w:val="000000"/>
          <w:sz w:val="22"/>
          <w:szCs w:val="22"/>
        </w:rPr>
        <w:t>, or Christie-</w:t>
      </w:r>
      <w:proofErr w:type="spellStart"/>
      <w:r>
        <w:rPr>
          <w:rFonts w:eastAsia="Times New Roman"/>
          <w:color w:val="000000"/>
          <w:sz w:val="22"/>
          <w:szCs w:val="22"/>
        </w:rPr>
        <w:t>Mallowan’s</w:t>
      </w:r>
      <w:proofErr w:type="spellEnd"/>
      <w:r>
        <w:rPr>
          <w:rFonts w:eastAsia="Times New Roman"/>
          <w:color w:val="000000"/>
          <w:sz w:val="22"/>
          <w:szCs w:val="22"/>
        </w:rPr>
        <w:t xml:space="preserve"> </w:t>
      </w:r>
      <w:r>
        <w:rPr>
          <w:rFonts w:eastAsia="Times New Roman"/>
          <w:i/>
          <w:iCs/>
          <w:color w:val="000000"/>
          <w:sz w:val="22"/>
          <w:szCs w:val="22"/>
        </w:rPr>
        <w:t>Come Tell me How You Live</w:t>
      </w:r>
      <w:r w:rsidR="004848AC" w:rsidRPr="00D73D23">
        <w:rPr>
          <w:rFonts w:eastAsia="Times New Roman"/>
          <w:sz w:val="22"/>
          <w:szCs w:val="22"/>
        </w:rPr>
        <w:t xml:space="preserve"> </w:t>
      </w:r>
      <w:r>
        <w:rPr>
          <w:rFonts w:eastAsia="Times New Roman"/>
          <w:sz w:val="22"/>
          <w:szCs w:val="22"/>
        </w:rPr>
        <w:t>this week in preparation for writing your first paper due July 21</w:t>
      </w:r>
      <w:r w:rsidRPr="00734C94">
        <w:rPr>
          <w:rFonts w:eastAsia="Times New Roman"/>
          <w:sz w:val="22"/>
          <w:szCs w:val="22"/>
          <w:vertAlign w:val="superscript"/>
        </w:rPr>
        <w:t>st</w:t>
      </w:r>
      <w:r>
        <w:rPr>
          <w:rFonts w:eastAsia="Times New Roman"/>
          <w:sz w:val="22"/>
          <w:szCs w:val="22"/>
        </w:rPr>
        <w:t xml:space="preserve">. </w:t>
      </w:r>
    </w:p>
    <w:p w14:paraId="75C5F36F" w14:textId="271EACBA" w:rsidR="004848AC" w:rsidRPr="00734C94" w:rsidRDefault="004848AC" w:rsidP="00734C94">
      <w:pPr>
        <w:tabs>
          <w:tab w:val="left" w:pos="720"/>
        </w:tabs>
        <w:ind w:left="1440"/>
        <w:rPr>
          <w:rFonts w:eastAsia="Times New Roman"/>
          <w:i/>
          <w:sz w:val="22"/>
          <w:szCs w:val="22"/>
        </w:rPr>
      </w:pPr>
      <w:r>
        <w:rPr>
          <w:rFonts w:eastAsia="Times New Roman"/>
          <w:sz w:val="22"/>
          <w:szCs w:val="22"/>
        </w:rPr>
        <w:tab/>
      </w:r>
    </w:p>
    <w:p w14:paraId="00EDF6CC" w14:textId="766F8B53" w:rsidR="004848AC" w:rsidRPr="00D73D23" w:rsidRDefault="004848AC" w:rsidP="004848AC">
      <w:pPr>
        <w:ind w:left="720"/>
        <w:rPr>
          <w:rFonts w:eastAsia="Times New Roman"/>
          <w:sz w:val="22"/>
          <w:szCs w:val="22"/>
        </w:rPr>
      </w:pPr>
      <w:r>
        <w:rPr>
          <w:rFonts w:eastAsia="Times New Roman"/>
          <w:sz w:val="22"/>
          <w:szCs w:val="22"/>
        </w:rPr>
        <w:t>RECOMMENDED</w:t>
      </w:r>
      <w:r w:rsidR="008C2B7B">
        <w:rPr>
          <w:rFonts w:eastAsia="Times New Roman"/>
          <w:sz w:val="22"/>
          <w:szCs w:val="22"/>
        </w:rPr>
        <w:t>:</w:t>
      </w:r>
    </w:p>
    <w:p w14:paraId="32EB0979" w14:textId="4049E194" w:rsidR="006D2004" w:rsidRDefault="006D2004" w:rsidP="00B05B1F">
      <w:pPr>
        <w:tabs>
          <w:tab w:val="left" w:pos="720"/>
        </w:tabs>
        <w:ind w:left="720"/>
        <w:rPr>
          <w:rFonts w:eastAsia="Times New Roman"/>
          <w:sz w:val="22"/>
          <w:szCs w:val="22"/>
        </w:rPr>
      </w:pPr>
      <w:r>
        <w:rPr>
          <w:rFonts w:eastAsia="Times New Roman"/>
          <w:color w:val="000000"/>
          <w:sz w:val="22"/>
          <w:szCs w:val="22"/>
        </w:rPr>
        <w:tab/>
        <w:t xml:space="preserve">Dobbins and </w:t>
      </w:r>
      <w:r w:rsidR="0098557D" w:rsidRPr="00D73D23">
        <w:rPr>
          <w:rFonts w:eastAsia="Times New Roman"/>
          <w:color w:val="000000"/>
          <w:sz w:val="22"/>
          <w:szCs w:val="22"/>
        </w:rPr>
        <w:t>Foss</w:t>
      </w:r>
      <w:r>
        <w:rPr>
          <w:rFonts w:eastAsia="Times New Roman"/>
          <w:color w:val="000000"/>
          <w:sz w:val="22"/>
          <w:szCs w:val="22"/>
        </w:rPr>
        <w:t xml:space="preserve"> (eds)</w:t>
      </w:r>
      <w:r w:rsidR="0098557D" w:rsidRPr="00D73D23">
        <w:rPr>
          <w:rFonts w:eastAsia="Times New Roman"/>
          <w:color w:val="000000"/>
          <w:sz w:val="22"/>
          <w:szCs w:val="22"/>
        </w:rPr>
        <w:t xml:space="preserve">, </w:t>
      </w:r>
      <w:r w:rsidR="0098557D" w:rsidRPr="00D73D23">
        <w:rPr>
          <w:rFonts w:eastAsia="Times New Roman"/>
          <w:i/>
          <w:color w:val="000000"/>
          <w:sz w:val="22"/>
          <w:szCs w:val="22"/>
        </w:rPr>
        <w:t>World of Pompeii</w:t>
      </w:r>
      <w:r w:rsidR="00BB6731">
        <w:rPr>
          <w:rFonts w:eastAsia="Times New Roman"/>
          <w:sz w:val="22"/>
          <w:szCs w:val="22"/>
        </w:rPr>
        <w:t>:</w:t>
      </w:r>
      <w:r w:rsidR="0098557D" w:rsidRPr="00D73D23">
        <w:rPr>
          <w:rFonts w:eastAsia="Times New Roman"/>
          <w:sz w:val="22"/>
          <w:szCs w:val="22"/>
        </w:rPr>
        <w:t xml:space="preserve"> </w:t>
      </w:r>
    </w:p>
    <w:p w14:paraId="45C984B0" w14:textId="6BA380CB" w:rsidR="006D2004" w:rsidRDefault="006D2004" w:rsidP="00B05B1F">
      <w:pPr>
        <w:tabs>
          <w:tab w:val="left" w:pos="720"/>
        </w:tabs>
        <w:ind w:left="1440"/>
        <w:rPr>
          <w:rFonts w:eastAsia="Times New Roman"/>
          <w:sz w:val="22"/>
          <w:szCs w:val="22"/>
        </w:rPr>
      </w:pPr>
      <w:r>
        <w:rPr>
          <w:rFonts w:eastAsia="Times New Roman"/>
          <w:sz w:val="22"/>
          <w:szCs w:val="22"/>
        </w:rPr>
        <w:tab/>
        <w:t>Chapter 1 “City and Country,” p. 1-8</w:t>
      </w:r>
    </w:p>
    <w:p w14:paraId="79144F1E" w14:textId="3E7148E4" w:rsidR="006D2004" w:rsidRDefault="006D2004" w:rsidP="00B05B1F">
      <w:pPr>
        <w:tabs>
          <w:tab w:val="left" w:pos="720"/>
        </w:tabs>
        <w:ind w:left="1440"/>
        <w:rPr>
          <w:rFonts w:eastAsia="Times New Roman"/>
          <w:sz w:val="22"/>
          <w:szCs w:val="22"/>
        </w:rPr>
      </w:pPr>
      <w:r>
        <w:rPr>
          <w:rFonts w:eastAsia="Times New Roman"/>
          <w:sz w:val="22"/>
          <w:szCs w:val="22"/>
        </w:rPr>
        <w:tab/>
        <w:t>Chapter 2 “History and Historical Sources,” p. 9-27</w:t>
      </w:r>
    </w:p>
    <w:p w14:paraId="4F1B5F2B" w14:textId="4BCFDA6E" w:rsidR="008C2B7B" w:rsidRDefault="00734C94" w:rsidP="00734C94">
      <w:pPr>
        <w:tabs>
          <w:tab w:val="left" w:pos="720"/>
        </w:tabs>
        <w:ind w:left="1440"/>
        <w:rPr>
          <w:rFonts w:eastAsia="Times New Roman"/>
          <w:color w:val="000000"/>
          <w:sz w:val="22"/>
          <w:szCs w:val="22"/>
        </w:rPr>
      </w:pPr>
      <w:r>
        <w:rPr>
          <w:rFonts w:eastAsia="Times New Roman"/>
          <w:sz w:val="22"/>
          <w:szCs w:val="22"/>
        </w:rPr>
        <w:tab/>
      </w:r>
      <w:r>
        <w:rPr>
          <w:rFonts w:eastAsia="Times New Roman"/>
          <w:color w:val="000000"/>
          <w:sz w:val="22"/>
          <w:szCs w:val="22"/>
        </w:rPr>
        <w:t xml:space="preserve">Chapter 3 </w:t>
      </w:r>
      <w:r w:rsidRPr="00D73D23">
        <w:rPr>
          <w:rFonts w:eastAsia="Times New Roman"/>
          <w:color w:val="000000"/>
          <w:sz w:val="22"/>
          <w:szCs w:val="22"/>
        </w:rPr>
        <w:t>“Rediscovery and Resurrection</w:t>
      </w:r>
      <w:r>
        <w:rPr>
          <w:rFonts w:eastAsia="Times New Roman"/>
          <w:color w:val="000000"/>
          <w:sz w:val="22"/>
          <w:szCs w:val="22"/>
        </w:rPr>
        <w:t>,</w:t>
      </w:r>
      <w:r w:rsidRPr="00D73D23">
        <w:rPr>
          <w:rFonts w:eastAsia="Times New Roman"/>
          <w:color w:val="000000"/>
          <w:sz w:val="22"/>
          <w:szCs w:val="22"/>
        </w:rPr>
        <w:t>”</w:t>
      </w:r>
      <w:r>
        <w:rPr>
          <w:rFonts w:eastAsia="Times New Roman"/>
          <w:color w:val="000000"/>
          <w:sz w:val="22"/>
          <w:szCs w:val="22"/>
        </w:rPr>
        <w:t xml:space="preserve"> p. 28-42</w:t>
      </w:r>
    </w:p>
    <w:p w14:paraId="7072EB2F" w14:textId="77777777" w:rsidR="008C2B7B" w:rsidRDefault="008C2B7B" w:rsidP="008C2B7B">
      <w:pPr>
        <w:tabs>
          <w:tab w:val="left" w:pos="720"/>
        </w:tabs>
        <w:ind w:left="1440"/>
        <w:rPr>
          <w:rFonts w:eastAsia="Times New Roman"/>
          <w:color w:val="000000"/>
          <w:sz w:val="22"/>
          <w:szCs w:val="22"/>
        </w:rPr>
      </w:pPr>
      <w:r>
        <w:rPr>
          <w:rFonts w:eastAsia="Times New Roman"/>
          <w:color w:val="000000"/>
          <w:sz w:val="22"/>
          <w:szCs w:val="22"/>
        </w:rPr>
        <w:t xml:space="preserve">Bahn (ed) </w:t>
      </w:r>
      <w:r>
        <w:rPr>
          <w:rFonts w:eastAsia="Times New Roman"/>
          <w:i/>
          <w:iCs/>
          <w:color w:val="000000"/>
          <w:sz w:val="22"/>
          <w:szCs w:val="22"/>
        </w:rPr>
        <w:t>The History of Archaeology</w:t>
      </w:r>
    </w:p>
    <w:p w14:paraId="7FFB8D91" w14:textId="1195DDD3" w:rsidR="008C2B7B" w:rsidRPr="008C2B7B" w:rsidRDefault="008C2B7B" w:rsidP="008C2B7B">
      <w:pPr>
        <w:tabs>
          <w:tab w:val="left" w:pos="720"/>
        </w:tabs>
        <w:ind w:left="2160" w:hanging="720"/>
        <w:rPr>
          <w:rFonts w:eastAsia="Times New Roman"/>
          <w:i/>
          <w:sz w:val="22"/>
          <w:szCs w:val="22"/>
        </w:rPr>
      </w:pPr>
      <w:r>
        <w:rPr>
          <w:rFonts w:eastAsia="Times New Roman"/>
          <w:color w:val="000000"/>
          <w:sz w:val="22"/>
          <w:szCs w:val="22"/>
        </w:rPr>
        <w:tab/>
        <w:t>Chapter 4 “The Classical World” by David Gill, p. 57-72</w:t>
      </w:r>
      <w:r>
        <w:rPr>
          <w:rFonts w:eastAsia="Times New Roman"/>
          <w:sz w:val="22"/>
          <w:szCs w:val="22"/>
        </w:rPr>
        <w:tab/>
      </w:r>
      <w:r>
        <w:rPr>
          <w:rFonts w:eastAsia="Times New Roman"/>
          <w:i/>
          <w:sz w:val="22"/>
          <w:szCs w:val="22"/>
        </w:rPr>
        <w:t>. Gives you a broad overview of archaeology of</w:t>
      </w:r>
      <w:r w:rsidR="00A344B4">
        <w:rPr>
          <w:rFonts w:eastAsia="Times New Roman"/>
          <w:i/>
          <w:sz w:val="22"/>
          <w:szCs w:val="22"/>
        </w:rPr>
        <w:t xml:space="preserve"> the </w:t>
      </w:r>
      <w:r>
        <w:rPr>
          <w:rFonts w:eastAsia="Times New Roman"/>
          <w:i/>
          <w:sz w:val="22"/>
          <w:szCs w:val="22"/>
        </w:rPr>
        <w:t>Classical world</w:t>
      </w:r>
      <w:r w:rsidR="00A344B4">
        <w:rPr>
          <w:rFonts w:eastAsia="Times New Roman"/>
          <w:i/>
          <w:sz w:val="22"/>
          <w:szCs w:val="22"/>
        </w:rPr>
        <w:t xml:space="preserve"> (</w:t>
      </w:r>
      <w:r>
        <w:rPr>
          <w:rFonts w:eastAsia="Times New Roman"/>
          <w:i/>
          <w:sz w:val="22"/>
          <w:szCs w:val="22"/>
        </w:rPr>
        <w:t>Greece and Rome</w:t>
      </w:r>
      <w:r w:rsidR="00A344B4">
        <w:rPr>
          <w:rFonts w:eastAsia="Times New Roman"/>
          <w:i/>
          <w:sz w:val="22"/>
          <w:szCs w:val="22"/>
        </w:rPr>
        <w:t>)</w:t>
      </w:r>
      <w:r>
        <w:rPr>
          <w:rFonts w:eastAsia="Times New Roman"/>
          <w:i/>
          <w:sz w:val="22"/>
          <w:szCs w:val="22"/>
        </w:rPr>
        <w:t xml:space="preserve"> until present day.</w:t>
      </w:r>
    </w:p>
    <w:p w14:paraId="1E664F9F" w14:textId="77777777" w:rsidR="0098557D" w:rsidRPr="00D73D23" w:rsidRDefault="0098557D" w:rsidP="0098557D">
      <w:pPr>
        <w:tabs>
          <w:tab w:val="left" w:pos="1440"/>
        </w:tabs>
        <w:rPr>
          <w:rFonts w:eastAsia="Times New Roman"/>
          <w:sz w:val="22"/>
          <w:szCs w:val="22"/>
        </w:rPr>
      </w:pPr>
    </w:p>
    <w:p w14:paraId="160D339E" w14:textId="602065BE" w:rsidR="004C367B" w:rsidRPr="00303AE5" w:rsidRDefault="004C367B" w:rsidP="0098557D">
      <w:pPr>
        <w:tabs>
          <w:tab w:val="left" w:pos="1440"/>
        </w:tabs>
        <w:rPr>
          <w:rFonts w:eastAsia="Times New Roman"/>
          <w:i/>
          <w:iCs/>
          <w:sz w:val="22"/>
          <w:szCs w:val="22"/>
        </w:rPr>
      </w:pPr>
      <w:r w:rsidRPr="00D73D23">
        <w:rPr>
          <w:rFonts w:eastAsia="Times New Roman"/>
          <w:sz w:val="22"/>
          <w:szCs w:val="22"/>
        </w:rPr>
        <w:t>Wed J</w:t>
      </w:r>
      <w:r w:rsidR="009C1282">
        <w:rPr>
          <w:rFonts w:eastAsia="Times New Roman"/>
          <w:sz w:val="22"/>
          <w:szCs w:val="22"/>
        </w:rPr>
        <w:t>uly 3</w:t>
      </w:r>
      <w:r w:rsidR="000803CF" w:rsidRPr="00D73D23">
        <w:rPr>
          <w:rFonts w:eastAsia="Times New Roman"/>
          <w:sz w:val="22"/>
          <w:szCs w:val="22"/>
        </w:rPr>
        <w:t xml:space="preserve">: </w:t>
      </w:r>
      <w:r w:rsidR="002C3CC9" w:rsidRPr="00D73D23">
        <w:rPr>
          <w:rFonts w:eastAsia="Times New Roman"/>
          <w:sz w:val="22"/>
          <w:szCs w:val="22"/>
        </w:rPr>
        <w:t>Rome</w:t>
      </w:r>
      <w:r w:rsidR="006D2004">
        <w:rPr>
          <w:rFonts w:eastAsia="Times New Roman"/>
          <w:sz w:val="22"/>
          <w:szCs w:val="22"/>
        </w:rPr>
        <w:t>, City of Emperors and Empires</w:t>
      </w:r>
    </w:p>
    <w:p w14:paraId="2BF1CC5B" w14:textId="77777777" w:rsidR="00100081" w:rsidRDefault="00100081" w:rsidP="00B05B1F">
      <w:pPr>
        <w:tabs>
          <w:tab w:val="left" w:pos="1440"/>
        </w:tabs>
        <w:ind w:left="720"/>
        <w:rPr>
          <w:rFonts w:eastAsia="Times New Roman"/>
          <w:sz w:val="22"/>
          <w:szCs w:val="22"/>
        </w:rPr>
      </w:pPr>
    </w:p>
    <w:p w14:paraId="243DEE37" w14:textId="06EDEBAD" w:rsidR="00B05B1F" w:rsidRDefault="00100081" w:rsidP="006E6694">
      <w:pPr>
        <w:tabs>
          <w:tab w:val="left" w:pos="1440"/>
        </w:tabs>
        <w:ind w:left="720"/>
        <w:rPr>
          <w:rFonts w:eastAsia="Times New Roman"/>
          <w:sz w:val="22"/>
          <w:szCs w:val="22"/>
        </w:rPr>
      </w:pPr>
      <w:r>
        <w:rPr>
          <w:rFonts w:eastAsia="Times New Roman"/>
          <w:sz w:val="22"/>
          <w:szCs w:val="22"/>
        </w:rPr>
        <w:t xml:space="preserve">Then a </w:t>
      </w:r>
      <w:r w:rsidR="006E6694">
        <w:rPr>
          <w:rFonts w:eastAsia="Times New Roman"/>
          <w:sz w:val="22"/>
          <w:szCs w:val="22"/>
        </w:rPr>
        <w:t>20 minute in-class writing assignment, followed by a discussion about the readings thus far.</w:t>
      </w:r>
    </w:p>
    <w:p w14:paraId="38A7B632" w14:textId="77777777" w:rsidR="00303AE5" w:rsidRDefault="00303AE5" w:rsidP="00B05B1F">
      <w:pPr>
        <w:tabs>
          <w:tab w:val="left" w:pos="1440"/>
        </w:tabs>
        <w:ind w:left="720"/>
        <w:rPr>
          <w:rFonts w:eastAsia="Times New Roman"/>
          <w:sz w:val="22"/>
          <w:szCs w:val="22"/>
        </w:rPr>
      </w:pPr>
    </w:p>
    <w:p w14:paraId="54103820" w14:textId="33EE5C31" w:rsidR="000312AA" w:rsidRPr="006E6694" w:rsidRDefault="006E6694" w:rsidP="00B05B1F">
      <w:pPr>
        <w:tabs>
          <w:tab w:val="left" w:pos="1440"/>
        </w:tabs>
        <w:ind w:left="720"/>
        <w:rPr>
          <w:rFonts w:eastAsia="Times New Roman"/>
          <w:sz w:val="22"/>
          <w:szCs w:val="22"/>
        </w:rPr>
      </w:pPr>
      <w:r>
        <w:rPr>
          <w:rFonts w:eastAsia="Times New Roman"/>
          <w:sz w:val="22"/>
          <w:szCs w:val="22"/>
        </w:rPr>
        <w:t xml:space="preserve">REQUIRED: Be reading Beard’s </w:t>
      </w:r>
      <w:r>
        <w:rPr>
          <w:rFonts w:eastAsia="Times New Roman"/>
          <w:i/>
          <w:iCs/>
          <w:sz w:val="22"/>
          <w:szCs w:val="22"/>
        </w:rPr>
        <w:t>The Parthenon</w:t>
      </w:r>
      <w:r>
        <w:rPr>
          <w:rFonts w:eastAsia="Times New Roman"/>
          <w:sz w:val="22"/>
          <w:szCs w:val="22"/>
        </w:rPr>
        <w:t xml:space="preserve"> in preparation for Weeks 3 &amp; 4.</w:t>
      </w:r>
    </w:p>
    <w:p w14:paraId="78B8C0C1" w14:textId="4D86162E" w:rsidR="00BB6731" w:rsidRDefault="00D476B1" w:rsidP="00B05B1F">
      <w:pPr>
        <w:tabs>
          <w:tab w:val="left" w:pos="1440"/>
        </w:tabs>
        <w:ind w:left="720"/>
        <w:rPr>
          <w:rFonts w:eastAsia="Times New Roman"/>
          <w:sz w:val="22"/>
          <w:szCs w:val="22"/>
        </w:rPr>
      </w:pPr>
      <w:r>
        <w:rPr>
          <w:rFonts w:eastAsia="Times New Roman"/>
          <w:sz w:val="22"/>
          <w:szCs w:val="22"/>
        </w:rPr>
        <w:lastRenderedPageBreak/>
        <w:t>RECOMMENDED</w:t>
      </w:r>
      <w:r w:rsidR="0038461B">
        <w:rPr>
          <w:rFonts w:eastAsia="Times New Roman"/>
          <w:sz w:val="22"/>
          <w:szCs w:val="22"/>
        </w:rPr>
        <w:t>:</w:t>
      </w:r>
    </w:p>
    <w:p w14:paraId="49D9A707" w14:textId="4FB2DAE5" w:rsidR="00303AE5" w:rsidRDefault="00303AE5" w:rsidP="00303AE5">
      <w:pPr>
        <w:tabs>
          <w:tab w:val="left" w:pos="720"/>
        </w:tabs>
        <w:ind w:left="720"/>
        <w:rPr>
          <w:rFonts w:eastAsia="Times New Roman"/>
          <w:sz w:val="22"/>
          <w:szCs w:val="22"/>
        </w:rPr>
      </w:pPr>
      <w:r>
        <w:rPr>
          <w:rFonts w:eastAsia="Times New Roman"/>
          <w:sz w:val="22"/>
          <w:szCs w:val="22"/>
        </w:rPr>
        <w:tab/>
      </w:r>
    </w:p>
    <w:p w14:paraId="5D3D6B5F" w14:textId="5917A799" w:rsidR="006D2004" w:rsidRPr="00AA546C" w:rsidRDefault="00303AE5" w:rsidP="00B05B1F">
      <w:pPr>
        <w:tabs>
          <w:tab w:val="left" w:pos="720"/>
        </w:tabs>
        <w:ind w:left="720"/>
        <w:rPr>
          <w:rFonts w:eastAsia="Times New Roman"/>
          <w:sz w:val="22"/>
          <w:szCs w:val="22"/>
        </w:rPr>
      </w:pPr>
      <w:r>
        <w:rPr>
          <w:rFonts w:eastAsia="Times New Roman"/>
          <w:sz w:val="22"/>
          <w:szCs w:val="22"/>
        </w:rPr>
        <w:tab/>
      </w:r>
      <w:proofErr w:type="spellStart"/>
      <w:r w:rsidR="00BB6731" w:rsidRPr="00AA546C">
        <w:rPr>
          <w:rFonts w:eastAsia="Times New Roman"/>
          <w:sz w:val="22"/>
          <w:szCs w:val="22"/>
        </w:rPr>
        <w:t>Erdkamp</w:t>
      </w:r>
      <w:proofErr w:type="spellEnd"/>
      <w:r w:rsidR="00BB6731" w:rsidRPr="00AA546C">
        <w:rPr>
          <w:rFonts w:eastAsia="Times New Roman"/>
          <w:sz w:val="22"/>
          <w:szCs w:val="22"/>
        </w:rPr>
        <w:t xml:space="preserve"> (ed), </w:t>
      </w:r>
      <w:r w:rsidR="00444A5D" w:rsidRPr="00AA546C">
        <w:rPr>
          <w:rFonts w:eastAsia="Times New Roman"/>
          <w:i/>
          <w:sz w:val="22"/>
          <w:szCs w:val="22"/>
        </w:rPr>
        <w:t>The Cambridge Co</w:t>
      </w:r>
      <w:r w:rsidR="00BB6731" w:rsidRPr="00AA546C">
        <w:rPr>
          <w:rFonts w:eastAsia="Times New Roman"/>
          <w:i/>
          <w:sz w:val="22"/>
          <w:szCs w:val="22"/>
        </w:rPr>
        <w:t>mpanion to Ancient Rome:</w:t>
      </w:r>
    </w:p>
    <w:p w14:paraId="7D5B5224" w14:textId="77777777" w:rsidR="00E05960" w:rsidRPr="00AA546C" w:rsidRDefault="00BB6731" w:rsidP="00B05B1F">
      <w:pPr>
        <w:tabs>
          <w:tab w:val="left" w:pos="720"/>
        </w:tabs>
        <w:ind w:left="2160"/>
        <w:rPr>
          <w:rFonts w:eastAsia="Times New Roman"/>
          <w:i/>
          <w:sz w:val="22"/>
          <w:szCs w:val="22"/>
        </w:rPr>
      </w:pPr>
      <w:r w:rsidRPr="00AA546C">
        <w:rPr>
          <w:rFonts w:eastAsia="Times New Roman"/>
          <w:sz w:val="22"/>
          <w:szCs w:val="22"/>
        </w:rPr>
        <w:t xml:space="preserve">Chapter 26 “Urban Landscape,” p. 461-477 </w:t>
      </w:r>
      <w:r w:rsidRPr="00AA546C">
        <w:rPr>
          <w:rFonts w:eastAsia="Times New Roman"/>
          <w:i/>
          <w:sz w:val="22"/>
          <w:szCs w:val="22"/>
        </w:rPr>
        <w:t>– Gives you a sense of topography and some understanding of how the sacred geography of the city was continuously being created</w:t>
      </w:r>
    </w:p>
    <w:p w14:paraId="7231377C" w14:textId="77777777" w:rsidR="00B176D5" w:rsidRPr="00AA546C" w:rsidRDefault="00B176D5" w:rsidP="00B05B1F">
      <w:pPr>
        <w:tabs>
          <w:tab w:val="left" w:pos="720"/>
        </w:tabs>
        <w:ind w:left="2160"/>
        <w:rPr>
          <w:rFonts w:eastAsia="Times New Roman"/>
          <w:sz w:val="22"/>
          <w:szCs w:val="22"/>
        </w:rPr>
      </w:pPr>
    </w:p>
    <w:p w14:paraId="29C9ADD8" w14:textId="77777777" w:rsidR="00E05960" w:rsidRPr="00AA546C" w:rsidRDefault="00BB6731" w:rsidP="00B05B1F">
      <w:pPr>
        <w:tabs>
          <w:tab w:val="left" w:pos="720"/>
        </w:tabs>
        <w:ind w:left="2160"/>
        <w:rPr>
          <w:rFonts w:eastAsia="Times New Roman"/>
          <w:i/>
          <w:sz w:val="22"/>
          <w:szCs w:val="22"/>
        </w:rPr>
      </w:pPr>
      <w:r w:rsidRPr="00AA546C">
        <w:rPr>
          <w:rFonts w:eastAsia="Times New Roman"/>
          <w:sz w:val="22"/>
          <w:szCs w:val="22"/>
        </w:rPr>
        <w:t xml:space="preserve">Chapter 28 “Cemeteries and Catacombs,” Leonard Rutgers, p. 479-521 </w:t>
      </w:r>
      <w:r w:rsidRPr="00AA546C">
        <w:rPr>
          <w:rFonts w:eastAsia="Times New Roman"/>
          <w:i/>
          <w:sz w:val="22"/>
          <w:szCs w:val="22"/>
        </w:rPr>
        <w:t>– More information on Roman beliefs and practices about death</w:t>
      </w:r>
    </w:p>
    <w:p w14:paraId="652A86A8" w14:textId="77777777" w:rsidR="00B176D5" w:rsidRPr="00AA546C" w:rsidRDefault="00B176D5" w:rsidP="00B05B1F">
      <w:pPr>
        <w:tabs>
          <w:tab w:val="left" w:pos="720"/>
        </w:tabs>
        <w:ind w:left="2160"/>
        <w:rPr>
          <w:rFonts w:eastAsia="Times New Roman"/>
          <w:sz w:val="22"/>
          <w:szCs w:val="22"/>
        </w:rPr>
      </w:pPr>
    </w:p>
    <w:p w14:paraId="7C40D282" w14:textId="605548D6" w:rsidR="000803CF" w:rsidRPr="00AA546C" w:rsidRDefault="00BB6731" w:rsidP="00B05B1F">
      <w:pPr>
        <w:tabs>
          <w:tab w:val="left" w:pos="720"/>
        </w:tabs>
        <w:ind w:left="2160"/>
        <w:rPr>
          <w:rFonts w:eastAsia="Times New Roman"/>
          <w:i/>
          <w:sz w:val="22"/>
          <w:szCs w:val="22"/>
        </w:rPr>
      </w:pPr>
      <w:r w:rsidRPr="00AA546C">
        <w:rPr>
          <w:rFonts w:eastAsia="Times New Roman"/>
          <w:sz w:val="22"/>
          <w:szCs w:val="22"/>
        </w:rPr>
        <w:t xml:space="preserve">Chapter 31 “Roma </w:t>
      </w:r>
      <w:proofErr w:type="spellStart"/>
      <w:r w:rsidRPr="00AA546C">
        <w:rPr>
          <w:rFonts w:eastAsia="Times New Roman"/>
          <w:sz w:val="22"/>
          <w:szCs w:val="22"/>
        </w:rPr>
        <w:t>Aeterna</w:t>
      </w:r>
      <w:proofErr w:type="spellEnd"/>
      <w:r w:rsidRPr="00AA546C">
        <w:rPr>
          <w:rFonts w:eastAsia="Times New Roman"/>
          <w:sz w:val="22"/>
          <w:szCs w:val="22"/>
        </w:rPr>
        <w:t xml:space="preserve">,” p. 558-574 – </w:t>
      </w:r>
      <w:r w:rsidRPr="00AA546C">
        <w:rPr>
          <w:rFonts w:eastAsia="Times New Roman"/>
          <w:i/>
          <w:sz w:val="22"/>
          <w:szCs w:val="22"/>
        </w:rPr>
        <w:t>Brief overview of all of Roman history after the end of the Roman Empire</w:t>
      </w:r>
      <w:r w:rsidR="00444A5D" w:rsidRPr="00AA546C">
        <w:rPr>
          <w:rFonts w:eastAsia="Times New Roman"/>
          <w:i/>
          <w:sz w:val="22"/>
          <w:szCs w:val="22"/>
        </w:rPr>
        <w:t>.  Read Chapter 31 if you are pressed for time</w:t>
      </w:r>
    </w:p>
    <w:p w14:paraId="2B7CC98D" w14:textId="77777777" w:rsidR="00B176D5" w:rsidRPr="00AA546C" w:rsidRDefault="00B176D5" w:rsidP="00B05B1F">
      <w:pPr>
        <w:tabs>
          <w:tab w:val="left" w:pos="720"/>
        </w:tabs>
        <w:ind w:left="1440"/>
        <w:rPr>
          <w:rFonts w:eastAsia="Times New Roman"/>
          <w:sz w:val="22"/>
          <w:szCs w:val="22"/>
        </w:rPr>
      </w:pPr>
    </w:p>
    <w:p w14:paraId="3D01A681" w14:textId="1B845158" w:rsidR="00BB6731" w:rsidRDefault="00BB6731" w:rsidP="00B05B1F">
      <w:pPr>
        <w:tabs>
          <w:tab w:val="left" w:pos="720"/>
        </w:tabs>
        <w:ind w:left="1440"/>
        <w:rPr>
          <w:rFonts w:eastAsia="Times New Roman"/>
          <w:sz w:val="22"/>
          <w:szCs w:val="22"/>
        </w:rPr>
      </w:pPr>
      <w:proofErr w:type="spellStart"/>
      <w:r w:rsidRPr="00AA546C">
        <w:rPr>
          <w:rFonts w:eastAsia="Times New Roman"/>
          <w:sz w:val="22"/>
          <w:szCs w:val="22"/>
        </w:rPr>
        <w:t>Wacher</w:t>
      </w:r>
      <w:proofErr w:type="spellEnd"/>
      <w:r w:rsidRPr="00AA546C">
        <w:rPr>
          <w:rFonts w:eastAsia="Times New Roman"/>
          <w:sz w:val="22"/>
          <w:szCs w:val="22"/>
        </w:rPr>
        <w:t xml:space="preserve"> (ed), </w:t>
      </w:r>
      <w:r w:rsidRPr="00AA546C">
        <w:rPr>
          <w:rFonts w:eastAsia="Times New Roman"/>
          <w:i/>
          <w:sz w:val="22"/>
          <w:szCs w:val="22"/>
        </w:rPr>
        <w:t xml:space="preserve">The Roman World Vol. II: </w:t>
      </w:r>
      <w:r w:rsidRPr="00AA546C">
        <w:rPr>
          <w:rFonts w:eastAsia="Times New Roman"/>
          <w:sz w:val="22"/>
          <w:szCs w:val="22"/>
        </w:rPr>
        <w:t>Chapter 30 “Classical Religions,” John Ferguson, p. 749-765</w:t>
      </w:r>
    </w:p>
    <w:p w14:paraId="3E3161C1" w14:textId="077FF937" w:rsidR="00303AE5" w:rsidRDefault="00303AE5" w:rsidP="00B05B1F">
      <w:pPr>
        <w:tabs>
          <w:tab w:val="left" w:pos="720"/>
        </w:tabs>
        <w:ind w:left="1440"/>
        <w:rPr>
          <w:rFonts w:eastAsia="Times New Roman"/>
          <w:sz w:val="22"/>
          <w:szCs w:val="22"/>
        </w:rPr>
      </w:pPr>
    </w:p>
    <w:p w14:paraId="30573002" w14:textId="5BB1E529" w:rsidR="00303AE5" w:rsidRDefault="00303AE5" w:rsidP="00303AE5">
      <w:pPr>
        <w:tabs>
          <w:tab w:val="left" w:pos="720"/>
        </w:tabs>
        <w:ind w:left="720"/>
        <w:rPr>
          <w:rFonts w:eastAsia="Times New Roman"/>
          <w:sz w:val="22"/>
          <w:szCs w:val="22"/>
        </w:rPr>
      </w:pPr>
      <w:r>
        <w:rPr>
          <w:rFonts w:eastAsia="Times New Roman"/>
          <w:sz w:val="22"/>
          <w:szCs w:val="22"/>
        </w:rPr>
        <w:tab/>
        <w:t xml:space="preserve">P. Bahn (ed), </w:t>
      </w:r>
      <w:r>
        <w:rPr>
          <w:rFonts w:eastAsia="Times New Roman"/>
          <w:i/>
          <w:iCs/>
          <w:sz w:val="22"/>
          <w:szCs w:val="22"/>
        </w:rPr>
        <w:t>The History of Archaeology</w:t>
      </w:r>
      <w:r>
        <w:rPr>
          <w:rFonts w:eastAsia="Times New Roman"/>
          <w:sz w:val="22"/>
          <w:szCs w:val="22"/>
        </w:rPr>
        <w:t xml:space="preserve">, Chapter 2 “Ancient Europe” by Peter </w:t>
      </w:r>
      <w:proofErr w:type="spellStart"/>
      <w:r>
        <w:rPr>
          <w:rFonts w:eastAsia="Times New Roman"/>
          <w:sz w:val="22"/>
          <w:szCs w:val="22"/>
        </w:rPr>
        <w:t>Bogucki</w:t>
      </w:r>
      <w:proofErr w:type="spellEnd"/>
    </w:p>
    <w:p w14:paraId="1BD985EF" w14:textId="014543B0" w:rsidR="00303AE5" w:rsidRDefault="00303AE5" w:rsidP="00303AE5">
      <w:pPr>
        <w:tabs>
          <w:tab w:val="left" w:pos="720"/>
        </w:tabs>
        <w:ind w:left="2160"/>
        <w:rPr>
          <w:rFonts w:eastAsia="Times New Roman"/>
          <w:sz w:val="22"/>
          <w:szCs w:val="22"/>
        </w:rPr>
      </w:pPr>
      <w:r>
        <w:rPr>
          <w:rFonts w:eastAsia="Times New Roman"/>
          <w:i/>
          <w:iCs/>
          <w:sz w:val="22"/>
          <w:szCs w:val="22"/>
        </w:rPr>
        <w:t>Note: Although not on the topic of Roman archaeology or empire, this chapter will give you the broad overview of the “discovery” of antiquity elsewhere in Europe going on at the time</w:t>
      </w:r>
      <w:r w:rsidR="00100081">
        <w:rPr>
          <w:rFonts w:eastAsia="Times New Roman"/>
          <w:i/>
          <w:iCs/>
          <w:sz w:val="22"/>
          <w:szCs w:val="22"/>
        </w:rPr>
        <w:t>, cover the content of what we have already discussed,</w:t>
      </w:r>
      <w:r>
        <w:rPr>
          <w:rFonts w:eastAsia="Times New Roman"/>
          <w:i/>
          <w:iCs/>
          <w:sz w:val="22"/>
          <w:szCs w:val="22"/>
        </w:rPr>
        <w:t xml:space="preserve"> and </w:t>
      </w:r>
      <w:r w:rsidR="00100081">
        <w:rPr>
          <w:rFonts w:eastAsia="Times New Roman"/>
          <w:i/>
          <w:iCs/>
          <w:sz w:val="22"/>
          <w:szCs w:val="22"/>
        </w:rPr>
        <w:t xml:space="preserve">then </w:t>
      </w:r>
      <w:r>
        <w:rPr>
          <w:rFonts w:eastAsia="Times New Roman"/>
          <w:i/>
          <w:iCs/>
          <w:sz w:val="22"/>
          <w:szCs w:val="22"/>
        </w:rPr>
        <w:t>will take you up until the modern day.</w:t>
      </w:r>
      <w:r>
        <w:rPr>
          <w:rFonts w:eastAsia="Times New Roman"/>
          <w:sz w:val="22"/>
          <w:szCs w:val="22"/>
        </w:rPr>
        <w:tab/>
      </w:r>
    </w:p>
    <w:p w14:paraId="02F3E710" w14:textId="77777777" w:rsidR="00303AE5" w:rsidRDefault="00303AE5" w:rsidP="00303AE5">
      <w:pPr>
        <w:tabs>
          <w:tab w:val="left" w:pos="720"/>
        </w:tabs>
        <w:ind w:left="720"/>
        <w:rPr>
          <w:rFonts w:eastAsia="Times New Roman"/>
          <w:sz w:val="22"/>
          <w:szCs w:val="22"/>
        </w:rPr>
      </w:pPr>
    </w:p>
    <w:p w14:paraId="53886D20" w14:textId="77777777" w:rsidR="00303AE5" w:rsidRPr="00AA546C" w:rsidRDefault="00303AE5" w:rsidP="00B05B1F">
      <w:pPr>
        <w:tabs>
          <w:tab w:val="left" w:pos="720"/>
        </w:tabs>
        <w:ind w:left="1440"/>
        <w:rPr>
          <w:rFonts w:eastAsia="Times New Roman"/>
          <w:i/>
          <w:sz w:val="22"/>
          <w:szCs w:val="22"/>
        </w:rPr>
      </w:pPr>
    </w:p>
    <w:p w14:paraId="035D6DF2" w14:textId="77777777" w:rsidR="00BB6731" w:rsidRDefault="00BB6731" w:rsidP="00B05B1F">
      <w:pPr>
        <w:tabs>
          <w:tab w:val="left" w:pos="720"/>
        </w:tabs>
        <w:ind w:left="720"/>
        <w:rPr>
          <w:rFonts w:eastAsia="Times New Roman"/>
          <w:sz w:val="22"/>
          <w:szCs w:val="22"/>
        </w:rPr>
      </w:pPr>
    </w:p>
    <w:p w14:paraId="5DD8D204" w14:textId="77777777" w:rsidR="000803CF" w:rsidRPr="00280C74" w:rsidRDefault="000803CF" w:rsidP="00B05B1F">
      <w:pPr>
        <w:tabs>
          <w:tab w:val="left" w:pos="1440"/>
        </w:tabs>
        <w:ind w:left="720"/>
        <w:rPr>
          <w:rFonts w:eastAsia="Times New Roman"/>
        </w:rPr>
      </w:pPr>
    </w:p>
    <w:p w14:paraId="3454415B" w14:textId="0274C70E" w:rsidR="00D73D23" w:rsidRPr="00D73D23" w:rsidRDefault="001E43CB" w:rsidP="00BB7118">
      <w:pPr>
        <w:tabs>
          <w:tab w:val="left" w:pos="1440"/>
        </w:tabs>
        <w:jc w:val="center"/>
        <w:rPr>
          <w:rFonts w:eastAsia="Times New Roman"/>
          <w:b/>
          <w:sz w:val="28"/>
          <w:szCs w:val="28"/>
        </w:rPr>
      </w:pPr>
      <w:r>
        <w:rPr>
          <w:rFonts w:eastAsia="Times New Roman"/>
          <w:b/>
          <w:sz w:val="28"/>
          <w:szCs w:val="28"/>
        </w:rPr>
        <w:br w:type="page"/>
      </w:r>
      <w:r w:rsidR="002C3CC9" w:rsidRPr="00D73D23">
        <w:rPr>
          <w:rFonts w:eastAsia="Times New Roman"/>
          <w:b/>
          <w:sz w:val="28"/>
          <w:szCs w:val="28"/>
        </w:rPr>
        <w:lastRenderedPageBreak/>
        <w:t>GREECE</w:t>
      </w:r>
      <w:r w:rsidR="0098557D" w:rsidRPr="00D73D23">
        <w:rPr>
          <w:rFonts w:eastAsia="Times New Roman"/>
          <w:b/>
          <w:sz w:val="28"/>
          <w:szCs w:val="28"/>
        </w:rPr>
        <w:t xml:space="preserve"> – Week</w:t>
      </w:r>
      <w:r w:rsidR="0022630E" w:rsidRPr="00D73D23">
        <w:rPr>
          <w:rFonts w:eastAsia="Times New Roman"/>
          <w:b/>
          <w:sz w:val="28"/>
          <w:szCs w:val="28"/>
        </w:rPr>
        <w:t>s</w:t>
      </w:r>
      <w:r w:rsidR="0098557D" w:rsidRPr="00D73D23">
        <w:rPr>
          <w:rFonts w:eastAsia="Times New Roman"/>
          <w:b/>
          <w:sz w:val="28"/>
          <w:szCs w:val="28"/>
        </w:rPr>
        <w:t xml:space="preserve"> 3 &amp; 4</w:t>
      </w:r>
    </w:p>
    <w:p w14:paraId="5573B592" w14:textId="31B38C71" w:rsidR="008F6A74" w:rsidRPr="00D73D23" w:rsidRDefault="008F6A74" w:rsidP="00D73D23">
      <w:pPr>
        <w:tabs>
          <w:tab w:val="left" w:pos="1440"/>
        </w:tabs>
        <w:jc w:val="center"/>
        <w:rPr>
          <w:rFonts w:eastAsia="Times New Roman"/>
          <w:b/>
          <w:sz w:val="22"/>
          <w:szCs w:val="22"/>
        </w:rPr>
      </w:pPr>
      <w:r w:rsidRPr="00D73D23">
        <w:rPr>
          <w:rFonts w:eastAsia="Times New Roman"/>
          <w:b/>
          <w:sz w:val="22"/>
          <w:szCs w:val="22"/>
        </w:rPr>
        <w:t xml:space="preserve">Timeframe:  </w:t>
      </w:r>
      <w:r w:rsidRPr="00D73D23">
        <w:rPr>
          <w:rFonts w:eastAsia="Times New Roman"/>
          <w:sz w:val="22"/>
          <w:szCs w:val="22"/>
        </w:rPr>
        <w:t>1800s – 1970s</w:t>
      </w:r>
    </w:p>
    <w:p w14:paraId="36B12453" w14:textId="53D02839" w:rsidR="00505EB2" w:rsidRPr="00D73D23" w:rsidRDefault="000F7895" w:rsidP="00D73D23">
      <w:pPr>
        <w:tabs>
          <w:tab w:val="left" w:pos="1440"/>
        </w:tabs>
        <w:jc w:val="center"/>
        <w:rPr>
          <w:rFonts w:eastAsia="Times New Roman"/>
          <w:sz w:val="22"/>
          <w:szCs w:val="22"/>
        </w:rPr>
      </w:pPr>
      <w:r w:rsidRPr="00D73D23">
        <w:rPr>
          <w:rFonts w:eastAsia="Times New Roman"/>
          <w:b/>
          <w:sz w:val="22"/>
          <w:szCs w:val="22"/>
        </w:rPr>
        <w:t xml:space="preserve">Themes:  </w:t>
      </w:r>
      <w:r w:rsidRPr="00D73D23">
        <w:rPr>
          <w:rFonts w:eastAsia="Times New Roman"/>
          <w:sz w:val="22"/>
          <w:szCs w:val="22"/>
        </w:rPr>
        <w:t>Discoveries, Reconstructions</w:t>
      </w:r>
      <w:r w:rsidR="00AB1766">
        <w:rPr>
          <w:rFonts w:eastAsia="Times New Roman"/>
          <w:sz w:val="22"/>
          <w:szCs w:val="22"/>
        </w:rPr>
        <w:t>, a</w:t>
      </w:r>
      <w:r w:rsidR="00D90810">
        <w:rPr>
          <w:rFonts w:eastAsia="Times New Roman"/>
          <w:sz w:val="22"/>
          <w:szCs w:val="22"/>
        </w:rPr>
        <w:t>nd Int</w:t>
      </w:r>
      <w:r w:rsidR="00AB1766">
        <w:rPr>
          <w:rFonts w:eastAsia="Times New Roman"/>
          <w:sz w:val="22"/>
          <w:szCs w:val="22"/>
        </w:rPr>
        <w:t>e</w:t>
      </w:r>
      <w:r w:rsidR="00D90810">
        <w:rPr>
          <w:rFonts w:eastAsia="Times New Roman"/>
          <w:sz w:val="22"/>
          <w:szCs w:val="22"/>
        </w:rPr>
        <w:t>r</w:t>
      </w:r>
      <w:r w:rsidR="00AB1766">
        <w:rPr>
          <w:rFonts w:eastAsia="Times New Roman"/>
          <w:sz w:val="22"/>
          <w:szCs w:val="22"/>
        </w:rPr>
        <w:t>pretations</w:t>
      </w:r>
    </w:p>
    <w:p w14:paraId="5BA01707" w14:textId="5F367C5D" w:rsidR="00087BB9" w:rsidRPr="00D73D23" w:rsidRDefault="008F6A74" w:rsidP="00D73D23">
      <w:pPr>
        <w:tabs>
          <w:tab w:val="left" w:pos="1440"/>
        </w:tabs>
        <w:jc w:val="center"/>
        <w:rPr>
          <w:rFonts w:eastAsia="Times New Roman"/>
          <w:sz w:val="22"/>
          <w:szCs w:val="22"/>
        </w:rPr>
      </w:pPr>
      <w:r w:rsidRPr="00D73D23">
        <w:rPr>
          <w:rFonts w:eastAsia="Times New Roman"/>
          <w:b/>
          <w:sz w:val="22"/>
          <w:szCs w:val="22"/>
        </w:rPr>
        <w:t>Archaeological Sites:</w:t>
      </w:r>
      <w:r w:rsidR="00B07AF8" w:rsidRPr="00D73D23">
        <w:rPr>
          <w:rFonts w:eastAsia="Times New Roman"/>
          <w:b/>
          <w:sz w:val="22"/>
          <w:szCs w:val="22"/>
        </w:rPr>
        <w:t xml:space="preserve"> </w:t>
      </w:r>
      <w:proofErr w:type="spellStart"/>
      <w:r w:rsidR="00D90810">
        <w:rPr>
          <w:rFonts w:eastAsia="Times New Roman"/>
          <w:sz w:val="22"/>
          <w:szCs w:val="22"/>
        </w:rPr>
        <w:t>Hisar</w:t>
      </w:r>
      <w:r w:rsidR="00B07AF8" w:rsidRPr="00D73D23">
        <w:rPr>
          <w:rFonts w:eastAsia="Times New Roman"/>
          <w:sz w:val="22"/>
          <w:szCs w:val="22"/>
        </w:rPr>
        <w:t>lik</w:t>
      </w:r>
      <w:proofErr w:type="spellEnd"/>
      <w:r w:rsidR="00B07AF8" w:rsidRPr="00D73D23">
        <w:rPr>
          <w:rFonts w:eastAsia="Times New Roman"/>
          <w:sz w:val="22"/>
          <w:szCs w:val="22"/>
        </w:rPr>
        <w:t xml:space="preserve"> (Troy), Knossos on Crete, the P</w:t>
      </w:r>
      <w:r w:rsidR="00D73D23">
        <w:rPr>
          <w:rFonts w:eastAsia="Times New Roman"/>
          <w:sz w:val="22"/>
          <w:szCs w:val="22"/>
        </w:rPr>
        <w:t xml:space="preserve">arthenon in Athens, and </w:t>
      </w:r>
      <w:proofErr w:type="spellStart"/>
      <w:r w:rsidR="00D73D23">
        <w:rPr>
          <w:rFonts w:eastAsia="Times New Roman"/>
          <w:sz w:val="22"/>
          <w:szCs w:val="22"/>
        </w:rPr>
        <w:t>Vergina</w:t>
      </w:r>
      <w:proofErr w:type="spellEnd"/>
    </w:p>
    <w:p w14:paraId="223C5B74" w14:textId="27A06114" w:rsidR="008F6A74" w:rsidRPr="00D73D23" w:rsidRDefault="008F6A74" w:rsidP="00D73D23">
      <w:pPr>
        <w:tabs>
          <w:tab w:val="left" w:pos="1440"/>
        </w:tabs>
        <w:jc w:val="center"/>
        <w:rPr>
          <w:rFonts w:eastAsia="Times New Roman"/>
          <w:sz w:val="22"/>
          <w:szCs w:val="22"/>
        </w:rPr>
      </w:pPr>
      <w:r w:rsidRPr="00D73D23">
        <w:rPr>
          <w:rFonts w:eastAsia="Times New Roman"/>
          <w:b/>
          <w:sz w:val="22"/>
          <w:szCs w:val="22"/>
        </w:rPr>
        <w:t xml:space="preserve">Characters: </w:t>
      </w:r>
      <w:r w:rsidRPr="00D73D23">
        <w:rPr>
          <w:rFonts w:eastAsia="Times New Roman"/>
          <w:sz w:val="22"/>
          <w:szCs w:val="22"/>
        </w:rPr>
        <w:t>Heinrich Schliemann, Sir Arthur Evans, Thomas Bruce (Lord Elgin),</w:t>
      </w:r>
    </w:p>
    <w:p w14:paraId="0C4E591A" w14:textId="23BBDC62" w:rsidR="008F6A74" w:rsidRPr="00D73D23" w:rsidRDefault="008F6A74" w:rsidP="00D73D23">
      <w:pPr>
        <w:tabs>
          <w:tab w:val="left" w:pos="1440"/>
        </w:tabs>
        <w:jc w:val="center"/>
        <w:rPr>
          <w:rFonts w:eastAsia="Times New Roman"/>
          <w:sz w:val="22"/>
          <w:szCs w:val="22"/>
        </w:rPr>
      </w:pPr>
      <w:proofErr w:type="spellStart"/>
      <w:r w:rsidRPr="00D73D23">
        <w:rPr>
          <w:rFonts w:eastAsia="Times New Roman"/>
          <w:sz w:val="22"/>
          <w:szCs w:val="22"/>
        </w:rPr>
        <w:t>Manolis</w:t>
      </w:r>
      <w:proofErr w:type="spellEnd"/>
      <w:r w:rsidRPr="00D73D23">
        <w:rPr>
          <w:rFonts w:eastAsia="Times New Roman"/>
          <w:sz w:val="22"/>
          <w:szCs w:val="22"/>
        </w:rPr>
        <w:t xml:space="preserve"> </w:t>
      </w:r>
      <w:proofErr w:type="spellStart"/>
      <w:r w:rsidRPr="00D73D23">
        <w:rPr>
          <w:rFonts w:eastAsia="Times New Roman"/>
          <w:sz w:val="22"/>
          <w:szCs w:val="22"/>
        </w:rPr>
        <w:t>Andronikos</w:t>
      </w:r>
      <w:proofErr w:type="spellEnd"/>
    </w:p>
    <w:p w14:paraId="246A0667" w14:textId="77777777" w:rsidR="002C3CC9" w:rsidRPr="00D73D23" w:rsidRDefault="002C3CC9" w:rsidP="002C3CC9">
      <w:pPr>
        <w:tabs>
          <w:tab w:val="left" w:pos="1440"/>
        </w:tabs>
        <w:jc w:val="center"/>
        <w:rPr>
          <w:rFonts w:eastAsia="Times New Roman"/>
          <w:sz w:val="22"/>
          <w:szCs w:val="22"/>
        </w:rPr>
      </w:pPr>
    </w:p>
    <w:p w14:paraId="6FCB4B12" w14:textId="22597CA0" w:rsidR="003544E8" w:rsidRPr="00D73D23" w:rsidRDefault="0098557D" w:rsidP="0098557D">
      <w:pPr>
        <w:tabs>
          <w:tab w:val="left" w:pos="1440"/>
        </w:tabs>
        <w:rPr>
          <w:rFonts w:eastAsia="Times New Roman"/>
          <w:b/>
          <w:sz w:val="22"/>
          <w:szCs w:val="22"/>
        </w:rPr>
      </w:pPr>
      <w:r w:rsidRPr="00D73D23">
        <w:rPr>
          <w:rFonts w:eastAsia="Times New Roman"/>
          <w:b/>
          <w:sz w:val="22"/>
          <w:szCs w:val="22"/>
        </w:rPr>
        <w:t>Week 3</w:t>
      </w:r>
      <w:r w:rsidR="0022630E" w:rsidRPr="00D73D23">
        <w:rPr>
          <w:rFonts w:eastAsia="Times New Roman"/>
          <w:b/>
          <w:sz w:val="22"/>
          <w:szCs w:val="22"/>
        </w:rPr>
        <w:t>:  Homer and t</w:t>
      </w:r>
      <w:r w:rsidRPr="00D73D23">
        <w:rPr>
          <w:rFonts w:eastAsia="Times New Roman"/>
          <w:b/>
          <w:sz w:val="22"/>
          <w:szCs w:val="22"/>
        </w:rPr>
        <w:t>he Aegean World</w:t>
      </w:r>
    </w:p>
    <w:p w14:paraId="502DE8DF" w14:textId="77777777" w:rsidR="009A21C9" w:rsidRPr="00D73D23" w:rsidRDefault="009A21C9" w:rsidP="009A21C9">
      <w:pPr>
        <w:tabs>
          <w:tab w:val="left" w:pos="1440"/>
        </w:tabs>
        <w:jc w:val="center"/>
        <w:rPr>
          <w:rFonts w:eastAsia="Times New Roman"/>
          <w:b/>
          <w:sz w:val="22"/>
          <w:szCs w:val="22"/>
        </w:rPr>
      </w:pPr>
    </w:p>
    <w:p w14:paraId="3D6A6780" w14:textId="06A39B98" w:rsidR="00CC0EB2" w:rsidRPr="00D73D23" w:rsidRDefault="006161EE" w:rsidP="00FC02FD">
      <w:pPr>
        <w:tabs>
          <w:tab w:val="left" w:pos="1440"/>
        </w:tabs>
        <w:rPr>
          <w:rFonts w:eastAsia="Times New Roman"/>
          <w:sz w:val="22"/>
          <w:szCs w:val="22"/>
        </w:rPr>
      </w:pPr>
      <w:r w:rsidRPr="00D73D23">
        <w:rPr>
          <w:rFonts w:eastAsia="Times New Roman"/>
          <w:sz w:val="22"/>
          <w:szCs w:val="22"/>
        </w:rPr>
        <w:t>Mon Jul</w:t>
      </w:r>
      <w:r w:rsidR="007611E1" w:rsidRPr="00D73D23">
        <w:rPr>
          <w:rFonts w:eastAsia="Times New Roman"/>
          <w:sz w:val="22"/>
          <w:szCs w:val="22"/>
        </w:rPr>
        <w:t>y</w:t>
      </w:r>
      <w:r w:rsidRPr="00D73D23">
        <w:rPr>
          <w:rFonts w:eastAsia="Times New Roman"/>
          <w:sz w:val="22"/>
          <w:szCs w:val="22"/>
        </w:rPr>
        <w:t xml:space="preserve"> </w:t>
      </w:r>
      <w:r w:rsidR="009C1282">
        <w:rPr>
          <w:rFonts w:eastAsia="Times New Roman"/>
          <w:sz w:val="22"/>
          <w:szCs w:val="22"/>
        </w:rPr>
        <w:t>8</w:t>
      </w:r>
      <w:r w:rsidR="0098557D" w:rsidRPr="00D73D23">
        <w:rPr>
          <w:rFonts w:eastAsia="Times New Roman"/>
          <w:sz w:val="22"/>
          <w:szCs w:val="22"/>
        </w:rPr>
        <w:t xml:space="preserve">:  </w:t>
      </w:r>
      <w:r w:rsidR="007611E1" w:rsidRPr="00D73D23">
        <w:rPr>
          <w:rFonts w:eastAsia="Times New Roman"/>
          <w:sz w:val="22"/>
          <w:szCs w:val="22"/>
        </w:rPr>
        <w:t xml:space="preserve">Age of Heroes, </w:t>
      </w:r>
      <w:r w:rsidR="00420E81" w:rsidRPr="00D73D23">
        <w:rPr>
          <w:rFonts w:eastAsia="Times New Roman"/>
          <w:sz w:val="22"/>
          <w:szCs w:val="22"/>
        </w:rPr>
        <w:t xml:space="preserve">the </w:t>
      </w:r>
      <w:r w:rsidR="007611E1" w:rsidRPr="00D73D23">
        <w:rPr>
          <w:rFonts w:eastAsia="Times New Roman"/>
          <w:sz w:val="22"/>
          <w:szCs w:val="22"/>
        </w:rPr>
        <w:t xml:space="preserve">Discovery </w:t>
      </w:r>
      <w:r w:rsidR="00ED2E83" w:rsidRPr="00D73D23">
        <w:rPr>
          <w:rFonts w:eastAsia="Times New Roman"/>
          <w:sz w:val="22"/>
          <w:szCs w:val="22"/>
        </w:rPr>
        <w:t xml:space="preserve">of </w:t>
      </w:r>
      <w:r w:rsidR="007611E1" w:rsidRPr="00D73D23">
        <w:rPr>
          <w:rFonts w:eastAsia="Times New Roman"/>
          <w:sz w:val="22"/>
          <w:szCs w:val="22"/>
        </w:rPr>
        <w:t>Troy</w:t>
      </w:r>
      <w:r w:rsidR="00A7648C">
        <w:rPr>
          <w:rFonts w:eastAsia="Times New Roman"/>
          <w:sz w:val="22"/>
          <w:szCs w:val="22"/>
        </w:rPr>
        <w:t xml:space="preserve"> </w:t>
      </w:r>
      <w:r w:rsidR="00A7648C" w:rsidRPr="00D73D23">
        <w:rPr>
          <w:rFonts w:eastAsia="Times New Roman"/>
          <w:sz w:val="22"/>
          <w:szCs w:val="22"/>
        </w:rPr>
        <w:t>in 1871</w:t>
      </w:r>
      <w:r w:rsidR="007611E1" w:rsidRPr="00D73D23">
        <w:rPr>
          <w:rFonts w:eastAsia="Times New Roman"/>
          <w:sz w:val="22"/>
          <w:szCs w:val="22"/>
        </w:rPr>
        <w:t>, and H</w:t>
      </w:r>
      <w:r w:rsidR="00BB2148" w:rsidRPr="00D73D23">
        <w:rPr>
          <w:rFonts w:eastAsia="Times New Roman"/>
          <w:sz w:val="22"/>
          <w:szCs w:val="22"/>
        </w:rPr>
        <w:t>einrich</w:t>
      </w:r>
      <w:r w:rsidR="007611E1" w:rsidRPr="00D73D23">
        <w:rPr>
          <w:rFonts w:eastAsia="Times New Roman"/>
          <w:sz w:val="22"/>
          <w:szCs w:val="22"/>
        </w:rPr>
        <w:t xml:space="preserve"> Schliemann</w:t>
      </w:r>
      <w:r w:rsidR="00420E81" w:rsidRPr="00D73D23">
        <w:rPr>
          <w:rFonts w:eastAsia="Times New Roman"/>
          <w:sz w:val="22"/>
          <w:szCs w:val="22"/>
        </w:rPr>
        <w:t xml:space="preserve"> </w:t>
      </w:r>
    </w:p>
    <w:p w14:paraId="35BE1479" w14:textId="67EF6F82" w:rsidR="002C3CC9" w:rsidRDefault="00C86ED2" w:rsidP="00B05B1F">
      <w:pPr>
        <w:tabs>
          <w:tab w:val="left" w:pos="1800"/>
        </w:tabs>
        <w:ind w:left="720"/>
        <w:rPr>
          <w:rFonts w:eastAsia="Times New Roman"/>
          <w:sz w:val="22"/>
          <w:szCs w:val="22"/>
        </w:rPr>
      </w:pPr>
      <w:r w:rsidRPr="00D73D23">
        <w:rPr>
          <w:rFonts w:eastAsia="Times New Roman"/>
          <w:sz w:val="22"/>
          <w:szCs w:val="22"/>
        </w:rPr>
        <w:t>Reading</w:t>
      </w:r>
      <w:r w:rsidR="002C3CC9" w:rsidRPr="00D73D23">
        <w:rPr>
          <w:rFonts w:eastAsia="Times New Roman"/>
          <w:sz w:val="22"/>
          <w:szCs w:val="22"/>
        </w:rPr>
        <w:t>:</w:t>
      </w:r>
    </w:p>
    <w:p w14:paraId="6795C1FD" w14:textId="14A1467C" w:rsidR="00734C94" w:rsidRPr="00D73D23" w:rsidRDefault="00734C94" w:rsidP="00B05B1F">
      <w:pPr>
        <w:tabs>
          <w:tab w:val="left" w:pos="1800"/>
        </w:tabs>
        <w:ind w:left="720"/>
        <w:rPr>
          <w:rFonts w:eastAsia="Times New Roman"/>
          <w:sz w:val="22"/>
          <w:szCs w:val="22"/>
        </w:rPr>
      </w:pPr>
      <w:r>
        <w:rPr>
          <w:rFonts w:eastAsia="Times New Roman"/>
          <w:sz w:val="22"/>
          <w:szCs w:val="22"/>
        </w:rPr>
        <w:t>REQUIRED</w:t>
      </w:r>
    </w:p>
    <w:p w14:paraId="62C2C425" w14:textId="764F8217" w:rsidR="00100081" w:rsidRDefault="00BB2148" w:rsidP="00D47FEE">
      <w:pPr>
        <w:tabs>
          <w:tab w:val="left" w:pos="1800"/>
        </w:tabs>
        <w:ind w:left="1440"/>
        <w:rPr>
          <w:rFonts w:eastAsia="Times New Roman"/>
          <w:sz w:val="22"/>
          <w:szCs w:val="22"/>
        </w:rPr>
      </w:pPr>
      <w:r w:rsidRPr="00D73D23">
        <w:rPr>
          <w:rFonts w:eastAsia="Times New Roman"/>
          <w:sz w:val="22"/>
          <w:szCs w:val="22"/>
        </w:rPr>
        <w:t xml:space="preserve">Fagan’s </w:t>
      </w:r>
      <w:r w:rsidRPr="00D73D23">
        <w:rPr>
          <w:rFonts w:eastAsia="Times New Roman"/>
          <w:i/>
          <w:sz w:val="22"/>
          <w:szCs w:val="22"/>
        </w:rPr>
        <w:t xml:space="preserve">Eyewitness to Discovery, </w:t>
      </w:r>
      <w:r w:rsidR="002C3CC9" w:rsidRPr="00D73D23">
        <w:rPr>
          <w:rFonts w:eastAsia="Times New Roman"/>
          <w:sz w:val="22"/>
          <w:szCs w:val="22"/>
        </w:rPr>
        <w:t xml:space="preserve">“Homeric Troy,” H. Schliemann, </w:t>
      </w:r>
      <w:r w:rsidR="00D54E92" w:rsidRPr="00D73D23">
        <w:rPr>
          <w:rFonts w:eastAsia="Times New Roman"/>
          <w:sz w:val="22"/>
          <w:szCs w:val="22"/>
        </w:rPr>
        <w:t>p.</w:t>
      </w:r>
      <w:r w:rsidRPr="00D73D23">
        <w:rPr>
          <w:rFonts w:eastAsia="Times New Roman"/>
          <w:sz w:val="22"/>
          <w:szCs w:val="22"/>
        </w:rPr>
        <w:t xml:space="preserve"> 176-185</w:t>
      </w:r>
    </w:p>
    <w:p w14:paraId="758E85C8" w14:textId="77777777" w:rsidR="00D47FEE" w:rsidRDefault="00D47FEE" w:rsidP="00B05B1F">
      <w:pPr>
        <w:tabs>
          <w:tab w:val="left" w:pos="720"/>
        </w:tabs>
        <w:ind w:left="720"/>
        <w:rPr>
          <w:rFonts w:eastAsia="Times New Roman"/>
          <w:sz w:val="22"/>
          <w:szCs w:val="22"/>
        </w:rPr>
      </w:pPr>
    </w:p>
    <w:p w14:paraId="6855A066" w14:textId="633EA6B6" w:rsidR="00D47FEE" w:rsidRDefault="00D47FEE" w:rsidP="00B05B1F">
      <w:pPr>
        <w:tabs>
          <w:tab w:val="left" w:pos="720"/>
        </w:tabs>
        <w:ind w:left="720"/>
        <w:rPr>
          <w:rFonts w:eastAsia="Times New Roman"/>
          <w:sz w:val="22"/>
          <w:szCs w:val="22"/>
        </w:rPr>
      </w:pPr>
      <w:r>
        <w:rPr>
          <w:rFonts w:eastAsia="Times New Roman"/>
          <w:sz w:val="22"/>
          <w:szCs w:val="22"/>
        </w:rPr>
        <w:t>RECOMMENDED</w:t>
      </w:r>
    </w:p>
    <w:p w14:paraId="428015FC" w14:textId="77AF388C" w:rsidR="00100081" w:rsidRPr="00D47FEE" w:rsidRDefault="00100081" w:rsidP="00D47FEE">
      <w:pPr>
        <w:tabs>
          <w:tab w:val="left" w:pos="720"/>
        </w:tabs>
        <w:ind w:left="1440"/>
        <w:rPr>
          <w:rFonts w:eastAsia="Times New Roman"/>
          <w:sz w:val="22"/>
          <w:szCs w:val="22"/>
        </w:rPr>
      </w:pPr>
      <w:r>
        <w:rPr>
          <w:rFonts w:eastAsia="Times New Roman"/>
          <w:sz w:val="22"/>
          <w:szCs w:val="22"/>
        </w:rPr>
        <w:t xml:space="preserve">Bahn (ed), </w:t>
      </w:r>
      <w:r>
        <w:rPr>
          <w:rFonts w:eastAsia="Times New Roman"/>
          <w:i/>
          <w:iCs/>
          <w:sz w:val="22"/>
          <w:szCs w:val="22"/>
        </w:rPr>
        <w:t>The History of Archaeology</w:t>
      </w:r>
      <w:r>
        <w:rPr>
          <w:rFonts w:eastAsia="Times New Roman"/>
          <w:sz w:val="22"/>
          <w:szCs w:val="22"/>
        </w:rPr>
        <w:t xml:space="preserve">, Chapter 3 “The Aegean World” by Georgina </w:t>
      </w:r>
      <w:proofErr w:type="spellStart"/>
      <w:r>
        <w:rPr>
          <w:rFonts w:eastAsia="Times New Roman"/>
          <w:sz w:val="22"/>
          <w:szCs w:val="22"/>
        </w:rPr>
        <w:t>Muskett</w:t>
      </w:r>
      <w:proofErr w:type="spellEnd"/>
      <w:r>
        <w:rPr>
          <w:rFonts w:eastAsia="Times New Roman"/>
          <w:sz w:val="22"/>
          <w:szCs w:val="22"/>
        </w:rPr>
        <w:t>, p. 39-56.</w:t>
      </w:r>
      <w:r w:rsidR="00D47FEE">
        <w:rPr>
          <w:rFonts w:eastAsia="Times New Roman"/>
          <w:sz w:val="22"/>
          <w:szCs w:val="22"/>
        </w:rPr>
        <w:t xml:space="preserve"> </w:t>
      </w:r>
      <w:r w:rsidR="00D47FEE">
        <w:rPr>
          <w:rFonts w:eastAsia="Times New Roman"/>
          <w:i/>
          <w:iCs/>
          <w:sz w:val="22"/>
          <w:szCs w:val="22"/>
        </w:rPr>
        <w:t>This chapter gives you a broad overview of the Aegean world and its archaeology.</w:t>
      </w:r>
    </w:p>
    <w:p w14:paraId="4982EBFB" w14:textId="77777777" w:rsidR="006D2004" w:rsidRDefault="006D2004" w:rsidP="00C86ED2">
      <w:pPr>
        <w:tabs>
          <w:tab w:val="left" w:pos="1440"/>
        </w:tabs>
        <w:rPr>
          <w:rFonts w:eastAsia="Times New Roman"/>
          <w:sz w:val="22"/>
          <w:szCs w:val="22"/>
        </w:rPr>
      </w:pPr>
    </w:p>
    <w:p w14:paraId="0E0751A0" w14:textId="3D6BAD43" w:rsidR="00D65CFD" w:rsidRDefault="006161EE" w:rsidP="00C86ED2">
      <w:pPr>
        <w:tabs>
          <w:tab w:val="left" w:pos="1440"/>
        </w:tabs>
        <w:rPr>
          <w:rFonts w:eastAsia="Times New Roman"/>
          <w:sz w:val="22"/>
          <w:szCs w:val="22"/>
        </w:rPr>
      </w:pPr>
      <w:r w:rsidRPr="00D73D23">
        <w:rPr>
          <w:rFonts w:eastAsia="Times New Roman"/>
          <w:sz w:val="22"/>
          <w:szCs w:val="22"/>
        </w:rPr>
        <w:t>Wed Jul</w:t>
      </w:r>
      <w:r w:rsidR="007611E1" w:rsidRPr="00D73D23">
        <w:rPr>
          <w:rFonts w:eastAsia="Times New Roman"/>
          <w:sz w:val="22"/>
          <w:szCs w:val="22"/>
        </w:rPr>
        <w:t>y</w:t>
      </w:r>
      <w:r w:rsidRPr="00D73D23">
        <w:rPr>
          <w:rFonts w:eastAsia="Times New Roman"/>
          <w:sz w:val="22"/>
          <w:szCs w:val="22"/>
        </w:rPr>
        <w:t xml:space="preserve"> </w:t>
      </w:r>
      <w:r w:rsidR="009C1282">
        <w:rPr>
          <w:rFonts w:eastAsia="Times New Roman"/>
          <w:sz w:val="22"/>
          <w:szCs w:val="22"/>
        </w:rPr>
        <w:t>10</w:t>
      </w:r>
      <w:r w:rsidR="0098557D" w:rsidRPr="00D73D23">
        <w:rPr>
          <w:rFonts w:eastAsia="Times New Roman"/>
          <w:sz w:val="22"/>
          <w:szCs w:val="22"/>
        </w:rPr>
        <w:t xml:space="preserve">:  </w:t>
      </w:r>
      <w:r w:rsidR="00D65CFD" w:rsidRPr="00D65CFD">
        <w:rPr>
          <w:rFonts w:eastAsia="Times New Roman"/>
          <w:sz w:val="22"/>
          <w:szCs w:val="22"/>
        </w:rPr>
        <w:t xml:space="preserve">Reconstructing the Minoans:  Knossos, Art from 1920s and Sir Arthur Evans </w:t>
      </w:r>
    </w:p>
    <w:p w14:paraId="11C12F49" w14:textId="77777777" w:rsidR="00734C94" w:rsidRDefault="000803CF" w:rsidP="00B05B1F">
      <w:pPr>
        <w:tabs>
          <w:tab w:val="left" w:pos="1440"/>
        </w:tabs>
        <w:ind w:left="720"/>
        <w:rPr>
          <w:rFonts w:eastAsia="Times New Roman"/>
          <w:sz w:val="22"/>
          <w:szCs w:val="22"/>
        </w:rPr>
      </w:pPr>
      <w:r w:rsidRPr="00D73D23">
        <w:rPr>
          <w:rFonts w:eastAsia="Times New Roman"/>
          <w:sz w:val="22"/>
          <w:szCs w:val="22"/>
        </w:rPr>
        <w:t>Reading</w:t>
      </w:r>
      <w:r w:rsidR="0098557D" w:rsidRPr="00D73D23">
        <w:rPr>
          <w:rFonts w:eastAsia="Times New Roman"/>
          <w:sz w:val="22"/>
          <w:szCs w:val="22"/>
        </w:rPr>
        <w:t>:</w:t>
      </w:r>
    </w:p>
    <w:p w14:paraId="5E6A8E71" w14:textId="2BE41467" w:rsidR="0098557D" w:rsidRPr="00D73D23" w:rsidRDefault="00734C94" w:rsidP="00B05B1F">
      <w:pPr>
        <w:tabs>
          <w:tab w:val="left" w:pos="1440"/>
        </w:tabs>
        <w:ind w:left="720"/>
        <w:rPr>
          <w:rFonts w:eastAsia="Times New Roman"/>
          <w:i/>
          <w:sz w:val="22"/>
          <w:szCs w:val="22"/>
        </w:rPr>
      </w:pPr>
      <w:r>
        <w:rPr>
          <w:rFonts w:eastAsia="Times New Roman"/>
          <w:sz w:val="22"/>
          <w:szCs w:val="22"/>
        </w:rPr>
        <w:t>REQUIRED</w:t>
      </w:r>
      <w:r w:rsidR="0098557D" w:rsidRPr="00D73D23">
        <w:rPr>
          <w:rFonts w:eastAsia="Times New Roman"/>
          <w:i/>
          <w:sz w:val="22"/>
          <w:szCs w:val="22"/>
        </w:rPr>
        <w:t xml:space="preserve">  </w:t>
      </w:r>
    </w:p>
    <w:p w14:paraId="761F3BC0" w14:textId="38E77418" w:rsidR="004C367B" w:rsidRPr="00D73D23" w:rsidRDefault="0098557D" w:rsidP="00B05B1F">
      <w:pPr>
        <w:tabs>
          <w:tab w:val="left" w:pos="1800"/>
        </w:tabs>
        <w:ind w:left="1440"/>
        <w:rPr>
          <w:rFonts w:eastAsia="Times New Roman"/>
          <w:i/>
          <w:sz w:val="22"/>
          <w:szCs w:val="22"/>
        </w:rPr>
      </w:pPr>
      <w:r w:rsidRPr="00D73D23">
        <w:rPr>
          <w:rFonts w:eastAsia="Times New Roman"/>
          <w:sz w:val="22"/>
          <w:szCs w:val="22"/>
        </w:rPr>
        <w:t xml:space="preserve">Fagan’s </w:t>
      </w:r>
      <w:r w:rsidRPr="00D73D23">
        <w:rPr>
          <w:rFonts w:eastAsia="Times New Roman"/>
          <w:i/>
          <w:sz w:val="22"/>
          <w:szCs w:val="22"/>
        </w:rPr>
        <w:t>Eye Witness to Discovery,</w:t>
      </w:r>
      <w:r w:rsidRPr="00D73D23">
        <w:rPr>
          <w:rFonts w:eastAsia="Times New Roman"/>
          <w:sz w:val="22"/>
          <w:szCs w:val="22"/>
        </w:rPr>
        <w:t xml:space="preserve"> </w:t>
      </w:r>
      <w:r w:rsidR="003544E8" w:rsidRPr="00D73D23">
        <w:rPr>
          <w:rFonts w:eastAsia="Times New Roman"/>
          <w:sz w:val="22"/>
          <w:szCs w:val="22"/>
        </w:rPr>
        <w:t>“Minoan Civilization at the Palace of Knossos</w:t>
      </w:r>
      <w:r w:rsidR="00B114A1" w:rsidRPr="00D73D23">
        <w:rPr>
          <w:rFonts w:eastAsia="Times New Roman"/>
          <w:sz w:val="22"/>
          <w:szCs w:val="22"/>
        </w:rPr>
        <w:t>,</w:t>
      </w:r>
      <w:r w:rsidR="003544E8" w:rsidRPr="00D73D23">
        <w:rPr>
          <w:rFonts w:eastAsia="Times New Roman"/>
          <w:sz w:val="22"/>
          <w:szCs w:val="22"/>
        </w:rPr>
        <w:t xml:space="preserve">” </w:t>
      </w:r>
      <w:r w:rsidR="00B114A1" w:rsidRPr="00D73D23">
        <w:rPr>
          <w:rFonts w:eastAsia="Times New Roman"/>
          <w:sz w:val="22"/>
          <w:szCs w:val="22"/>
        </w:rPr>
        <w:t xml:space="preserve">Sir </w:t>
      </w:r>
      <w:r w:rsidR="003544E8" w:rsidRPr="00D73D23">
        <w:rPr>
          <w:rFonts w:eastAsia="Times New Roman"/>
          <w:sz w:val="22"/>
          <w:szCs w:val="22"/>
        </w:rPr>
        <w:t xml:space="preserve">Arthur Evans, </w:t>
      </w:r>
      <w:r w:rsidR="00D54E92" w:rsidRPr="00D73D23">
        <w:rPr>
          <w:rFonts w:eastAsia="Times New Roman"/>
          <w:sz w:val="22"/>
          <w:szCs w:val="22"/>
        </w:rPr>
        <w:t>p.</w:t>
      </w:r>
      <w:r w:rsidR="003544E8" w:rsidRPr="00D73D23">
        <w:rPr>
          <w:rFonts w:eastAsia="Times New Roman"/>
          <w:sz w:val="22"/>
          <w:szCs w:val="22"/>
        </w:rPr>
        <w:t xml:space="preserve"> 186-196</w:t>
      </w:r>
    </w:p>
    <w:p w14:paraId="7A0DC7AE" w14:textId="77777777" w:rsidR="00F31094" w:rsidRPr="00D73D23" w:rsidRDefault="00F31094" w:rsidP="00B05B1F">
      <w:pPr>
        <w:tabs>
          <w:tab w:val="left" w:pos="1800"/>
        </w:tabs>
        <w:ind w:left="1440"/>
        <w:rPr>
          <w:rFonts w:eastAsia="Times New Roman"/>
          <w:sz w:val="22"/>
          <w:szCs w:val="22"/>
        </w:rPr>
      </w:pPr>
    </w:p>
    <w:p w14:paraId="1C0357EA" w14:textId="4750743D" w:rsidR="00081356" w:rsidRPr="00D73D23" w:rsidRDefault="00081356" w:rsidP="00B05B1F">
      <w:pPr>
        <w:tabs>
          <w:tab w:val="left" w:pos="1800"/>
        </w:tabs>
        <w:ind w:left="1440"/>
        <w:rPr>
          <w:rFonts w:eastAsia="Times New Roman"/>
          <w:sz w:val="22"/>
          <w:szCs w:val="22"/>
        </w:rPr>
      </w:pPr>
      <w:r w:rsidRPr="00D73D23">
        <w:rPr>
          <w:rFonts w:eastAsia="Times New Roman"/>
          <w:sz w:val="22"/>
          <w:szCs w:val="22"/>
        </w:rPr>
        <w:t>On course website:</w:t>
      </w:r>
    </w:p>
    <w:p w14:paraId="30A81245" w14:textId="77777777" w:rsidR="00155CC2" w:rsidRPr="00155CC2" w:rsidRDefault="00155CC2" w:rsidP="00155CC2">
      <w:pPr>
        <w:tabs>
          <w:tab w:val="left" w:pos="1800"/>
        </w:tabs>
        <w:rPr>
          <w:rFonts w:eastAsia="Times New Roman"/>
          <w:sz w:val="22"/>
          <w:szCs w:val="22"/>
        </w:rPr>
      </w:pPr>
      <w:r>
        <w:rPr>
          <w:rFonts w:eastAsia="Times New Roman"/>
        </w:rPr>
        <w:tab/>
      </w:r>
      <w:proofErr w:type="spellStart"/>
      <w:r w:rsidR="00C852C9" w:rsidRPr="00155CC2">
        <w:rPr>
          <w:rFonts w:eastAsia="Times New Roman"/>
          <w:sz w:val="22"/>
          <w:szCs w:val="22"/>
        </w:rPr>
        <w:t>Hamilakis</w:t>
      </w:r>
      <w:proofErr w:type="spellEnd"/>
      <w:r w:rsidR="00C852C9" w:rsidRPr="00155CC2">
        <w:rPr>
          <w:rFonts w:eastAsia="Times New Roman"/>
          <w:sz w:val="22"/>
          <w:szCs w:val="22"/>
        </w:rPr>
        <w:t xml:space="preserve"> (ed.), </w:t>
      </w:r>
      <w:r w:rsidR="00C852C9" w:rsidRPr="00155CC2">
        <w:rPr>
          <w:rFonts w:eastAsia="Times New Roman"/>
          <w:i/>
          <w:sz w:val="22"/>
          <w:szCs w:val="22"/>
        </w:rPr>
        <w:t>Labyrinth Revisited</w:t>
      </w:r>
    </w:p>
    <w:p w14:paraId="740E1307" w14:textId="77777777" w:rsidR="00155CC2" w:rsidRPr="00155CC2" w:rsidRDefault="00C852C9" w:rsidP="00155CC2">
      <w:pPr>
        <w:pStyle w:val="ListParagraph"/>
        <w:numPr>
          <w:ilvl w:val="0"/>
          <w:numId w:val="17"/>
        </w:numPr>
        <w:tabs>
          <w:tab w:val="left" w:pos="1800"/>
        </w:tabs>
        <w:rPr>
          <w:rFonts w:ascii="Times New Roman" w:eastAsia="Times New Roman" w:hAnsi="Times New Roman" w:cs="Times New Roman"/>
        </w:rPr>
      </w:pPr>
      <w:r w:rsidRPr="00155CC2">
        <w:rPr>
          <w:rFonts w:ascii="Times New Roman" w:eastAsia="Times New Roman" w:hAnsi="Times New Roman" w:cs="Times New Roman"/>
        </w:rPr>
        <w:t xml:space="preserve">Chapter 2 “Archaeology as Museology: Re-thinking the Minoan Past,” Donald </w:t>
      </w:r>
      <w:proofErr w:type="spellStart"/>
      <w:r w:rsidRPr="00155CC2">
        <w:rPr>
          <w:rFonts w:ascii="Times New Roman" w:eastAsia="Times New Roman" w:hAnsi="Times New Roman" w:cs="Times New Roman"/>
        </w:rPr>
        <w:t>Preziosi</w:t>
      </w:r>
      <w:proofErr w:type="spellEnd"/>
      <w:r w:rsidRPr="00155CC2">
        <w:rPr>
          <w:rFonts w:ascii="Times New Roman" w:eastAsia="Times New Roman" w:hAnsi="Times New Roman" w:cs="Times New Roman"/>
        </w:rPr>
        <w:t>, p. 30-37</w:t>
      </w:r>
      <w:r w:rsidR="0098557D" w:rsidRPr="00155CC2">
        <w:rPr>
          <w:rFonts w:ascii="Times New Roman" w:eastAsia="Times New Roman" w:hAnsi="Times New Roman" w:cs="Times New Roman"/>
        </w:rPr>
        <w:t xml:space="preserve">; </w:t>
      </w:r>
    </w:p>
    <w:p w14:paraId="41FC0DBA" w14:textId="1460F22B" w:rsidR="00FC02FD" w:rsidRPr="00155CC2" w:rsidRDefault="00C852C9" w:rsidP="00155CC2">
      <w:pPr>
        <w:pStyle w:val="ListParagraph"/>
        <w:numPr>
          <w:ilvl w:val="0"/>
          <w:numId w:val="17"/>
        </w:numPr>
        <w:tabs>
          <w:tab w:val="left" w:pos="1800"/>
        </w:tabs>
        <w:rPr>
          <w:rFonts w:ascii="Times New Roman" w:eastAsia="Times New Roman" w:hAnsi="Times New Roman" w:cs="Times New Roman"/>
        </w:rPr>
      </w:pPr>
      <w:r w:rsidRPr="00155CC2">
        <w:rPr>
          <w:rFonts w:ascii="Times New Roman" w:eastAsia="Times New Roman" w:hAnsi="Times New Roman" w:cs="Times New Roman"/>
        </w:rPr>
        <w:t xml:space="preserve">Chapter 3 “Virtual Discourse: Arthur Evans and the Reconstructions of the Minoan Palace at Knossos,” L. Hitchcock and P. </w:t>
      </w:r>
      <w:proofErr w:type="spellStart"/>
      <w:r w:rsidRPr="00155CC2">
        <w:rPr>
          <w:rFonts w:ascii="Times New Roman" w:eastAsia="Times New Roman" w:hAnsi="Times New Roman" w:cs="Times New Roman"/>
        </w:rPr>
        <w:t>Koudounaris</w:t>
      </w:r>
      <w:proofErr w:type="spellEnd"/>
      <w:r w:rsidRPr="00155CC2">
        <w:rPr>
          <w:rFonts w:ascii="Times New Roman" w:eastAsia="Times New Roman" w:hAnsi="Times New Roman" w:cs="Times New Roman"/>
        </w:rPr>
        <w:t>, p. 40-58</w:t>
      </w:r>
    </w:p>
    <w:p w14:paraId="573A39E1" w14:textId="5A845B52" w:rsidR="003544E8" w:rsidRPr="00D73D23" w:rsidRDefault="0022630E" w:rsidP="0022630E">
      <w:pPr>
        <w:tabs>
          <w:tab w:val="left" w:pos="1440"/>
        </w:tabs>
        <w:rPr>
          <w:rFonts w:eastAsia="Times New Roman"/>
          <w:b/>
          <w:sz w:val="22"/>
          <w:szCs w:val="22"/>
        </w:rPr>
      </w:pPr>
      <w:r w:rsidRPr="00D73D23">
        <w:rPr>
          <w:rFonts w:eastAsia="Times New Roman"/>
          <w:b/>
          <w:sz w:val="22"/>
          <w:szCs w:val="22"/>
        </w:rPr>
        <w:t>Week 4:  Contested Greece</w:t>
      </w:r>
    </w:p>
    <w:p w14:paraId="495BD962" w14:textId="77777777" w:rsidR="009A21C9" w:rsidRPr="00D73D23" w:rsidRDefault="009A21C9" w:rsidP="009A21C9">
      <w:pPr>
        <w:tabs>
          <w:tab w:val="left" w:pos="1440"/>
        </w:tabs>
        <w:jc w:val="center"/>
        <w:rPr>
          <w:rFonts w:eastAsia="Times New Roman"/>
          <w:b/>
          <w:sz w:val="22"/>
          <w:szCs w:val="22"/>
        </w:rPr>
      </w:pPr>
    </w:p>
    <w:p w14:paraId="2F8D45D5" w14:textId="33B86E7D" w:rsidR="00CC00E0" w:rsidRPr="00D73D23" w:rsidRDefault="006161EE" w:rsidP="00CC162D">
      <w:pPr>
        <w:tabs>
          <w:tab w:val="left" w:pos="1440"/>
        </w:tabs>
        <w:rPr>
          <w:rFonts w:eastAsia="Times New Roman"/>
          <w:sz w:val="22"/>
          <w:szCs w:val="22"/>
        </w:rPr>
      </w:pPr>
      <w:r w:rsidRPr="00D73D23">
        <w:rPr>
          <w:rFonts w:eastAsia="Times New Roman"/>
          <w:sz w:val="22"/>
          <w:szCs w:val="22"/>
        </w:rPr>
        <w:t>Mon Jul</w:t>
      </w:r>
      <w:r w:rsidR="007611E1" w:rsidRPr="00D73D23">
        <w:rPr>
          <w:rFonts w:eastAsia="Times New Roman"/>
          <w:sz w:val="22"/>
          <w:szCs w:val="22"/>
        </w:rPr>
        <w:t>y</w:t>
      </w:r>
      <w:r w:rsidRPr="00D73D23">
        <w:rPr>
          <w:rFonts w:eastAsia="Times New Roman"/>
          <w:sz w:val="22"/>
          <w:szCs w:val="22"/>
        </w:rPr>
        <w:t xml:space="preserve"> </w:t>
      </w:r>
      <w:r w:rsidR="009C1282">
        <w:rPr>
          <w:rFonts w:eastAsia="Times New Roman"/>
          <w:sz w:val="22"/>
          <w:szCs w:val="22"/>
        </w:rPr>
        <w:t>15</w:t>
      </w:r>
      <w:r w:rsidR="000803CF" w:rsidRPr="00D73D23">
        <w:rPr>
          <w:rFonts w:eastAsia="Times New Roman"/>
          <w:sz w:val="22"/>
          <w:szCs w:val="22"/>
        </w:rPr>
        <w:t xml:space="preserve">:  </w:t>
      </w:r>
      <w:r w:rsidR="00F4260E" w:rsidRPr="00D73D23">
        <w:rPr>
          <w:rFonts w:eastAsia="Times New Roman"/>
          <w:sz w:val="22"/>
          <w:szCs w:val="22"/>
        </w:rPr>
        <w:t xml:space="preserve">Athens, </w:t>
      </w:r>
      <w:r w:rsidR="00ED2E83" w:rsidRPr="00D73D23">
        <w:rPr>
          <w:rFonts w:eastAsia="Times New Roman"/>
          <w:sz w:val="22"/>
          <w:szCs w:val="22"/>
        </w:rPr>
        <w:t>the Parthenon</w:t>
      </w:r>
      <w:r w:rsidR="00F4260E" w:rsidRPr="00D73D23">
        <w:rPr>
          <w:rFonts w:eastAsia="Times New Roman"/>
          <w:sz w:val="22"/>
          <w:szCs w:val="22"/>
        </w:rPr>
        <w:t>, and the Elgin Marbles</w:t>
      </w:r>
      <w:r w:rsidR="008F6A74" w:rsidRPr="00D73D23">
        <w:rPr>
          <w:rFonts w:eastAsia="Times New Roman"/>
          <w:sz w:val="22"/>
          <w:szCs w:val="22"/>
        </w:rPr>
        <w:t xml:space="preserve"> from 1800s to present day</w:t>
      </w:r>
    </w:p>
    <w:p w14:paraId="1583486D" w14:textId="4DE88C2F" w:rsidR="003544E8" w:rsidRDefault="000803CF" w:rsidP="00B05B1F">
      <w:pPr>
        <w:tabs>
          <w:tab w:val="left" w:pos="1800"/>
        </w:tabs>
        <w:ind w:left="720"/>
        <w:rPr>
          <w:rFonts w:eastAsia="Times New Roman"/>
          <w:sz w:val="22"/>
          <w:szCs w:val="22"/>
        </w:rPr>
      </w:pPr>
      <w:r w:rsidRPr="00D73D23">
        <w:rPr>
          <w:rFonts w:eastAsia="Times New Roman"/>
          <w:sz w:val="22"/>
          <w:szCs w:val="22"/>
        </w:rPr>
        <w:t>Reading:</w:t>
      </w:r>
      <w:r w:rsidR="000F73B9" w:rsidRPr="00D73D23">
        <w:rPr>
          <w:rFonts w:eastAsia="Times New Roman"/>
          <w:sz w:val="22"/>
          <w:szCs w:val="22"/>
        </w:rPr>
        <w:t xml:space="preserve"> </w:t>
      </w:r>
    </w:p>
    <w:p w14:paraId="6D56B406" w14:textId="45CCEB4B" w:rsidR="00155CC2" w:rsidRPr="00D73D23" w:rsidRDefault="00155CC2" w:rsidP="00B05B1F">
      <w:pPr>
        <w:tabs>
          <w:tab w:val="left" w:pos="1800"/>
        </w:tabs>
        <w:ind w:left="720"/>
        <w:rPr>
          <w:rFonts w:eastAsia="Times New Roman"/>
          <w:sz w:val="22"/>
          <w:szCs w:val="22"/>
        </w:rPr>
      </w:pPr>
      <w:r>
        <w:rPr>
          <w:rFonts w:eastAsia="Times New Roman"/>
          <w:sz w:val="22"/>
          <w:szCs w:val="22"/>
        </w:rPr>
        <w:t>REQUIRED</w:t>
      </w:r>
    </w:p>
    <w:p w14:paraId="1DEB0027" w14:textId="0FF796B6" w:rsidR="00FC02FD" w:rsidRDefault="00FF4EE7" w:rsidP="00155CC2">
      <w:pPr>
        <w:ind w:left="1440"/>
        <w:rPr>
          <w:rFonts w:eastAsia="Times New Roman"/>
          <w:sz w:val="22"/>
          <w:szCs w:val="22"/>
        </w:rPr>
      </w:pPr>
      <w:r w:rsidRPr="00D73D23">
        <w:rPr>
          <w:rFonts w:eastAsia="Times New Roman"/>
          <w:sz w:val="22"/>
          <w:szCs w:val="22"/>
        </w:rPr>
        <w:t xml:space="preserve">Beard, </w:t>
      </w:r>
      <w:r w:rsidRPr="00D73D23">
        <w:rPr>
          <w:rFonts w:eastAsia="Times New Roman"/>
          <w:i/>
          <w:sz w:val="22"/>
          <w:szCs w:val="22"/>
        </w:rPr>
        <w:t>The Parthenon</w:t>
      </w:r>
      <w:r w:rsidR="00155CC2">
        <w:rPr>
          <w:rFonts w:eastAsia="Times New Roman"/>
          <w:i/>
          <w:sz w:val="22"/>
          <w:szCs w:val="22"/>
        </w:rPr>
        <w:t xml:space="preserve">. </w:t>
      </w:r>
      <w:r w:rsidR="00155CC2">
        <w:rPr>
          <w:rFonts w:eastAsia="Times New Roman"/>
          <w:iCs/>
          <w:sz w:val="22"/>
          <w:szCs w:val="22"/>
        </w:rPr>
        <w:t xml:space="preserve">The </w:t>
      </w:r>
      <w:r w:rsidR="00544193" w:rsidRPr="00D73D23">
        <w:rPr>
          <w:rFonts w:eastAsia="Times New Roman"/>
          <w:sz w:val="22"/>
          <w:szCs w:val="22"/>
        </w:rPr>
        <w:t>book is a pocket size</w:t>
      </w:r>
      <w:r w:rsidR="003544E8" w:rsidRPr="00D73D23">
        <w:rPr>
          <w:rFonts w:eastAsia="Times New Roman"/>
          <w:sz w:val="22"/>
          <w:szCs w:val="22"/>
        </w:rPr>
        <w:t xml:space="preserve">, but </w:t>
      </w:r>
      <w:r w:rsidR="00155CC2">
        <w:rPr>
          <w:rFonts w:eastAsia="Times New Roman"/>
          <w:sz w:val="22"/>
          <w:szCs w:val="22"/>
        </w:rPr>
        <w:t xml:space="preserve">if you are hurting for time pay </w:t>
      </w:r>
      <w:r w:rsidR="003544E8" w:rsidRPr="00D73D23">
        <w:rPr>
          <w:rFonts w:eastAsia="Times New Roman"/>
          <w:sz w:val="22"/>
          <w:szCs w:val="22"/>
        </w:rPr>
        <w:t>special</w:t>
      </w:r>
      <w:r w:rsidR="00155CC2">
        <w:rPr>
          <w:rFonts w:eastAsia="Times New Roman"/>
          <w:sz w:val="22"/>
          <w:szCs w:val="22"/>
        </w:rPr>
        <w:t xml:space="preserve"> attention to </w:t>
      </w:r>
      <w:r w:rsidR="00F4260E" w:rsidRPr="00D73D23">
        <w:rPr>
          <w:rFonts w:eastAsia="Times New Roman"/>
          <w:sz w:val="22"/>
          <w:szCs w:val="22"/>
        </w:rPr>
        <w:t>Chapter 1</w:t>
      </w:r>
      <w:r w:rsidR="001D68D2" w:rsidRPr="00D73D23">
        <w:rPr>
          <w:rFonts w:eastAsia="Times New Roman"/>
          <w:sz w:val="22"/>
          <w:szCs w:val="22"/>
        </w:rPr>
        <w:t>,</w:t>
      </w:r>
      <w:r w:rsidR="00F4260E" w:rsidRPr="00D73D23">
        <w:rPr>
          <w:rFonts w:eastAsia="Times New Roman"/>
          <w:sz w:val="22"/>
          <w:szCs w:val="22"/>
        </w:rPr>
        <w:t xml:space="preserve"> </w:t>
      </w:r>
      <w:r w:rsidR="001D68D2" w:rsidRPr="00D73D23">
        <w:rPr>
          <w:rFonts w:eastAsia="Times New Roman"/>
          <w:sz w:val="22"/>
          <w:szCs w:val="22"/>
        </w:rPr>
        <w:t xml:space="preserve">p. </w:t>
      </w:r>
      <w:r w:rsidR="00F4260E" w:rsidRPr="00D73D23">
        <w:rPr>
          <w:rFonts w:eastAsia="Times New Roman"/>
          <w:sz w:val="22"/>
          <w:szCs w:val="22"/>
        </w:rPr>
        <w:t>1-22</w:t>
      </w:r>
      <w:r w:rsidR="001D68D2" w:rsidRPr="00D73D23">
        <w:rPr>
          <w:rFonts w:eastAsia="Times New Roman"/>
          <w:sz w:val="22"/>
          <w:szCs w:val="22"/>
        </w:rPr>
        <w:t>,</w:t>
      </w:r>
      <w:r w:rsidR="00F4260E" w:rsidRPr="00D73D23">
        <w:rPr>
          <w:rFonts w:eastAsia="Times New Roman"/>
          <w:sz w:val="22"/>
          <w:szCs w:val="22"/>
        </w:rPr>
        <w:t xml:space="preserve"> Chapters 5-7</w:t>
      </w:r>
      <w:r w:rsidR="001D68D2" w:rsidRPr="00D73D23">
        <w:rPr>
          <w:rFonts w:eastAsia="Times New Roman"/>
          <w:sz w:val="22"/>
          <w:szCs w:val="22"/>
        </w:rPr>
        <w:t>, p.</w:t>
      </w:r>
      <w:r w:rsidR="00F4260E" w:rsidRPr="00D73D23">
        <w:rPr>
          <w:rFonts w:eastAsia="Times New Roman"/>
          <w:sz w:val="22"/>
          <w:szCs w:val="22"/>
        </w:rPr>
        <w:t xml:space="preserve"> 117-201</w:t>
      </w:r>
    </w:p>
    <w:p w14:paraId="2FA6003D" w14:textId="3E79E2B5" w:rsidR="00155CC2" w:rsidRPr="00D73D23" w:rsidRDefault="00155CC2" w:rsidP="00155CC2">
      <w:pPr>
        <w:rPr>
          <w:rFonts w:eastAsia="Times New Roman"/>
          <w:sz w:val="22"/>
          <w:szCs w:val="22"/>
        </w:rPr>
      </w:pPr>
      <w:r>
        <w:rPr>
          <w:rFonts w:eastAsia="Times New Roman"/>
          <w:sz w:val="22"/>
          <w:szCs w:val="22"/>
        </w:rPr>
        <w:tab/>
        <w:t>RECOMMENDED (but it is a great chapter!):</w:t>
      </w:r>
    </w:p>
    <w:p w14:paraId="7DA34952" w14:textId="0AB8DF2F" w:rsidR="000803CF" w:rsidRPr="00D73D23" w:rsidRDefault="00FC02FD" w:rsidP="00B05B1F">
      <w:pPr>
        <w:ind w:left="1440"/>
        <w:rPr>
          <w:rFonts w:eastAsia="Times New Roman"/>
          <w:sz w:val="22"/>
          <w:szCs w:val="22"/>
        </w:rPr>
      </w:pPr>
      <w:r w:rsidRPr="00D73D23">
        <w:rPr>
          <w:rFonts w:eastAsia="Times New Roman"/>
          <w:sz w:val="22"/>
          <w:szCs w:val="22"/>
        </w:rPr>
        <w:t>On course website:</w:t>
      </w:r>
    </w:p>
    <w:p w14:paraId="09AF3E5E" w14:textId="44D7B45E" w:rsidR="006161EE" w:rsidRPr="00D73D23" w:rsidRDefault="00F4260E" w:rsidP="00B05B1F">
      <w:pPr>
        <w:ind w:left="720" w:firstLine="720"/>
        <w:rPr>
          <w:rFonts w:eastAsia="Times New Roman"/>
          <w:i/>
          <w:sz w:val="22"/>
          <w:szCs w:val="22"/>
        </w:rPr>
      </w:pPr>
      <w:proofErr w:type="spellStart"/>
      <w:r w:rsidRPr="00D73D23">
        <w:rPr>
          <w:rFonts w:eastAsia="Times New Roman"/>
          <w:sz w:val="22"/>
          <w:szCs w:val="22"/>
        </w:rPr>
        <w:t>Hamilakis</w:t>
      </w:r>
      <w:proofErr w:type="spellEnd"/>
      <w:r w:rsidRPr="00D73D23">
        <w:rPr>
          <w:rFonts w:eastAsia="Times New Roman"/>
          <w:sz w:val="22"/>
          <w:szCs w:val="22"/>
        </w:rPr>
        <w:t xml:space="preserve">, </w:t>
      </w:r>
      <w:r w:rsidRPr="00D73D23">
        <w:rPr>
          <w:rFonts w:eastAsia="Times New Roman"/>
          <w:i/>
          <w:sz w:val="22"/>
          <w:szCs w:val="22"/>
        </w:rPr>
        <w:t>The Nation and Its Ruins</w:t>
      </w:r>
      <w:r w:rsidR="00CC00E0" w:rsidRPr="00D73D23">
        <w:rPr>
          <w:rFonts w:eastAsia="Times New Roman"/>
          <w:i/>
          <w:sz w:val="22"/>
          <w:szCs w:val="22"/>
        </w:rPr>
        <w:t xml:space="preserve">, </w:t>
      </w:r>
      <w:r w:rsidRPr="00D73D23">
        <w:rPr>
          <w:rFonts w:eastAsia="Times New Roman"/>
          <w:sz w:val="22"/>
          <w:szCs w:val="22"/>
        </w:rPr>
        <w:t>Chapter 7</w:t>
      </w:r>
      <w:r w:rsidR="006D2004">
        <w:rPr>
          <w:rFonts w:eastAsia="Times New Roman"/>
          <w:sz w:val="22"/>
          <w:szCs w:val="22"/>
        </w:rPr>
        <w:t xml:space="preserve"> “Nostalgia for the Whole,”</w:t>
      </w:r>
      <w:r w:rsidR="00B114A1" w:rsidRPr="00D73D23">
        <w:rPr>
          <w:rFonts w:eastAsia="Times New Roman"/>
          <w:sz w:val="22"/>
          <w:szCs w:val="22"/>
        </w:rPr>
        <w:t xml:space="preserve"> </w:t>
      </w:r>
      <w:r w:rsidR="001D68D2" w:rsidRPr="00D73D23">
        <w:rPr>
          <w:rFonts w:eastAsia="Times New Roman"/>
          <w:sz w:val="22"/>
          <w:szCs w:val="22"/>
        </w:rPr>
        <w:t>p</w:t>
      </w:r>
      <w:r w:rsidR="006D2004">
        <w:rPr>
          <w:rFonts w:eastAsia="Times New Roman"/>
          <w:sz w:val="22"/>
          <w:szCs w:val="22"/>
        </w:rPr>
        <w:t>.</w:t>
      </w:r>
      <w:r w:rsidRPr="00D73D23">
        <w:rPr>
          <w:rFonts w:eastAsia="Times New Roman"/>
          <w:sz w:val="22"/>
          <w:szCs w:val="22"/>
        </w:rPr>
        <w:t xml:space="preserve"> 243-286</w:t>
      </w:r>
      <w:r w:rsidR="006161EE" w:rsidRPr="00D73D23">
        <w:rPr>
          <w:rFonts w:eastAsia="Times New Roman"/>
          <w:sz w:val="22"/>
          <w:szCs w:val="22"/>
        </w:rPr>
        <w:tab/>
      </w:r>
    </w:p>
    <w:p w14:paraId="36116BB3" w14:textId="77777777" w:rsidR="00CC0EB2" w:rsidRPr="00D73D23" w:rsidRDefault="00CC0EB2" w:rsidP="00ED2E83">
      <w:pPr>
        <w:tabs>
          <w:tab w:val="left" w:pos="1800"/>
        </w:tabs>
        <w:rPr>
          <w:rFonts w:eastAsia="Times New Roman"/>
          <w:sz w:val="22"/>
          <w:szCs w:val="22"/>
        </w:rPr>
      </w:pPr>
    </w:p>
    <w:p w14:paraId="49ED2566" w14:textId="78970763" w:rsidR="006526B8" w:rsidRDefault="006161EE" w:rsidP="006526B8">
      <w:pPr>
        <w:tabs>
          <w:tab w:val="left" w:pos="1440"/>
        </w:tabs>
        <w:ind w:left="1440" w:hanging="1440"/>
        <w:rPr>
          <w:rFonts w:eastAsia="Times New Roman"/>
          <w:sz w:val="22"/>
          <w:szCs w:val="22"/>
        </w:rPr>
      </w:pPr>
      <w:r w:rsidRPr="00D73D23">
        <w:rPr>
          <w:rFonts w:eastAsia="Times New Roman"/>
          <w:sz w:val="22"/>
          <w:szCs w:val="22"/>
        </w:rPr>
        <w:t>Wed Jul</w:t>
      </w:r>
      <w:r w:rsidR="007611E1" w:rsidRPr="00D73D23">
        <w:rPr>
          <w:rFonts w:eastAsia="Times New Roman"/>
          <w:sz w:val="22"/>
          <w:szCs w:val="22"/>
        </w:rPr>
        <w:t>y</w:t>
      </w:r>
      <w:r w:rsidR="000803CF" w:rsidRPr="00D73D23">
        <w:rPr>
          <w:rFonts w:eastAsia="Times New Roman"/>
          <w:sz w:val="22"/>
          <w:szCs w:val="22"/>
        </w:rPr>
        <w:t xml:space="preserve"> </w:t>
      </w:r>
      <w:r w:rsidR="009C1282">
        <w:rPr>
          <w:rFonts w:eastAsia="Times New Roman"/>
          <w:sz w:val="22"/>
          <w:szCs w:val="22"/>
        </w:rPr>
        <w:t>17</w:t>
      </w:r>
      <w:r w:rsidR="000803CF" w:rsidRPr="00D73D23">
        <w:rPr>
          <w:rFonts w:eastAsia="Times New Roman"/>
          <w:sz w:val="22"/>
          <w:szCs w:val="22"/>
        </w:rPr>
        <w:t xml:space="preserve">: </w:t>
      </w:r>
      <w:r w:rsidR="00F96409">
        <w:rPr>
          <w:rFonts w:eastAsia="Times New Roman"/>
          <w:sz w:val="22"/>
          <w:szCs w:val="22"/>
        </w:rPr>
        <w:t xml:space="preserve">Multiple </w:t>
      </w:r>
      <w:proofErr w:type="spellStart"/>
      <w:r w:rsidR="00F96409">
        <w:rPr>
          <w:rFonts w:eastAsia="Times New Roman"/>
          <w:sz w:val="22"/>
          <w:szCs w:val="22"/>
        </w:rPr>
        <w:t>Macedonias</w:t>
      </w:r>
      <w:proofErr w:type="spellEnd"/>
      <w:r w:rsidR="00B26516" w:rsidRPr="00D73D23">
        <w:rPr>
          <w:rFonts w:eastAsia="Times New Roman"/>
          <w:sz w:val="22"/>
          <w:szCs w:val="22"/>
        </w:rPr>
        <w:t>:</w:t>
      </w:r>
      <w:r w:rsidR="000F73B9" w:rsidRPr="00D73D23">
        <w:rPr>
          <w:rFonts w:eastAsia="Times New Roman"/>
          <w:sz w:val="22"/>
          <w:szCs w:val="22"/>
        </w:rPr>
        <w:t xml:space="preserve"> </w:t>
      </w:r>
      <w:r w:rsidR="00505EB2" w:rsidRPr="00D73D23">
        <w:rPr>
          <w:rFonts w:eastAsia="Times New Roman"/>
          <w:sz w:val="22"/>
          <w:szCs w:val="22"/>
        </w:rPr>
        <w:t xml:space="preserve"> </w:t>
      </w:r>
      <w:r w:rsidR="00F96409">
        <w:rPr>
          <w:rFonts w:eastAsia="Times New Roman"/>
          <w:sz w:val="22"/>
          <w:szCs w:val="22"/>
        </w:rPr>
        <w:t xml:space="preserve">The </w:t>
      </w:r>
      <w:r w:rsidR="006526B8">
        <w:rPr>
          <w:rFonts w:eastAsia="Times New Roman"/>
          <w:sz w:val="22"/>
          <w:szCs w:val="22"/>
        </w:rPr>
        <w:t xml:space="preserve">Archaeological Site </w:t>
      </w:r>
      <w:r w:rsidR="006D6376" w:rsidRPr="00D73D23">
        <w:rPr>
          <w:rFonts w:eastAsia="Times New Roman"/>
          <w:sz w:val="22"/>
          <w:szCs w:val="22"/>
        </w:rPr>
        <w:t xml:space="preserve">at </w:t>
      </w:r>
      <w:proofErr w:type="spellStart"/>
      <w:r w:rsidR="006D6376" w:rsidRPr="00D73D23">
        <w:rPr>
          <w:rFonts w:eastAsia="Times New Roman"/>
          <w:sz w:val="22"/>
          <w:szCs w:val="22"/>
        </w:rPr>
        <w:t>Vergina</w:t>
      </w:r>
      <w:proofErr w:type="spellEnd"/>
      <w:r w:rsidR="006526B8">
        <w:rPr>
          <w:rFonts w:eastAsia="Times New Roman"/>
          <w:sz w:val="22"/>
          <w:szCs w:val="22"/>
        </w:rPr>
        <w:t xml:space="preserve">, A Remodeled City, and </w:t>
      </w:r>
      <w:r w:rsidR="00DF6FDF">
        <w:rPr>
          <w:rFonts w:eastAsia="Times New Roman"/>
          <w:sz w:val="22"/>
          <w:szCs w:val="22"/>
        </w:rPr>
        <w:t xml:space="preserve">the Legacy of </w:t>
      </w:r>
      <w:r w:rsidR="006526B8">
        <w:rPr>
          <w:rFonts w:eastAsia="Times New Roman"/>
          <w:sz w:val="22"/>
          <w:szCs w:val="22"/>
        </w:rPr>
        <w:t>Alexander the Great</w:t>
      </w:r>
    </w:p>
    <w:p w14:paraId="7C301E5E" w14:textId="77777777" w:rsidR="006526B8" w:rsidRPr="00D73D23" w:rsidRDefault="006526B8" w:rsidP="006526B8">
      <w:pPr>
        <w:tabs>
          <w:tab w:val="left" w:pos="1440"/>
        </w:tabs>
        <w:ind w:left="1440" w:hanging="1440"/>
        <w:rPr>
          <w:rFonts w:eastAsia="Times New Roman"/>
          <w:sz w:val="22"/>
          <w:szCs w:val="22"/>
        </w:rPr>
      </w:pPr>
    </w:p>
    <w:p w14:paraId="77C47438" w14:textId="77777777" w:rsidR="00155CC2" w:rsidRDefault="00155CC2" w:rsidP="00155CC2">
      <w:pPr>
        <w:tabs>
          <w:tab w:val="left" w:pos="1800"/>
        </w:tabs>
        <w:ind w:left="720"/>
        <w:rPr>
          <w:rFonts w:eastAsia="Times New Roman"/>
          <w:sz w:val="22"/>
          <w:szCs w:val="22"/>
        </w:rPr>
      </w:pPr>
      <w:r>
        <w:rPr>
          <w:rFonts w:eastAsia="Times New Roman"/>
          <w:sz w:val="22"/>
          <w:szCs w:val="22"/>
        </w:rPr>
        <w:t xml:space="preserve">REQUIRED:  </w:t>
      </w:r>
    </w:p>
    <w:p w14:paraId="1D83059D" w14:textId="2E0E5AF7" w:rsidR="003544E8" w:rsidRPr="00D73D23" w:rsidRDefault="000803CF" w:rsidP="00155CC2">
      <w:pPr>
        <w:tabs>
          <w:tab w:val="left" w:pos="1800"/>
        </w:tabs>
        <w:ind w:left="720"/>
        <w:rPr>
          <w:rFonts w:eastAsia="Times New Roman"/>
          <w:sz w:val="22"/>
          <w:szCs w:val="22"/>
        </w:rPr>
      </w:pPr>
      <w:r w:rsidRPr="00D73D23">
        <w:rPr>
          <w:rFonts w:eastAsia="Times New Roman"/>
          <w:sz w:val="22"/>
          <w:szCs w:val="22"/>
        </w:rPr>
        <w:t>Reading</w:t>
      </w:r>
      <w:r w:rsidR="00FC02FD" w:rsidRPr="00D73D23">
        <w:rPr>
          <w:rFonts w:eastAsia="Times New Roman"/>
          <w:sz w:val="22"/>
          <w:szCs w:val="22"/>
        </w:rPr>
        <w:t xml:space="preserve"> on course website</w:t>
      </w:r>
      <w:r w:rsidRPr="00D73D23">
        <w:rPr>
          <w:rFonts w:eastAsia="Times New Roman"/>
          <w:sz w:val="22"/>
          <w:szCs w:val="22"/>
        </w:rPr>
        <w:t>:</w:t>
      </w:r>
      <w:r w:rsidR="00CC00E0" w:rsidRPr="00D73D23">
        <w:rPr>
          <w:rFonts w:eastAsia="Times New Roman"/>
          <w:sz w:val="22"/>
          <w:szCs w:val="22"/>
        </w:rPr>
        <w:tab/>
      </w:r>
      <w:r w:rsidR="000F73B9" w:rsidRPr="00D73D23">
        <w:rPr>
          <w:rFonts w:eastAsia="Times New Roman"/>
          <w:sz w:val="22"/>
          <w:szCs w:val="22"/>
        </w:rPr>
        <w:t xml:space="preserve"> </w:t>
      </w:r>
    </w:p>
    <w:p w14:paraId="577A433A" w14:textId="63893960" w:rsidR="00FF4EE7" w:rsidRPr="00D73D23" w:rsidRDefault="00FF4EE7" w:rsidP="003F022B">
      <w:pPr>
        <w:tabs>
          <w:tab w:val="left" w:pos="720"/>
        </w:tabs>
        <w:ind w:left="1440"/>
        <w:rPr>
          <w:rFonts w:eastAsia="Times New Roman"/>
          <w:sz w:val="22"/>
          <w:szCs w:val="22"/>
        </w:rPr>
      </w:pPr>
      <w:proofErr w:type="spellStart"/>
      <w:r w:rsidRPr="00D73D23">
        <w:rPr>
          <w:rFonts w:eastAsia="Times New Roman"/>
          <w:sz w:val="22"/>
          <w:szCs w:val="22"/>
        </w:rPr>
        <w:lastRenderedPageBreak/>
        <w:t>Hamilakis</w:t>
      </w:r>
      <w:proofErr w:type="spellEnd"/>
      <w:r w:rsidRPr="00D73D23">
        <w:rPr>
          <w:rFonts w:eastAsia="Times New Roman"/>
          <w:sz w:val="22"/>
          <w:szCs w:val="22"/>
        </w:rPr>
        <w:t xml:space="preserve">, </w:t>
      </w:r>
      <w:r w:rsidRPr="00D73D23">
        <w:rPr>
          <w:rFonts w:eastAsia="Times New Roman"/>
          <w:i/>
          <w:sz w:val="22"/>
          <w:szCs w:val="22"/>
        </w:rPr>
        <w:t>The Nation and Its Ruins</w:t>
      </w:r>
      <w:r w:rsidR="00CC00E0" w:rsidRPr="00D73D23">
        <w:rPr>
          <w:rFonts w:eastAsia="Times New Roman"/>
          <w:i/>
          <w:sz w:val="22"/>
          <w:szCs w:val="22"/>
        </w:rPr>
        <w:t xml:space="preserve">, </w:t>
      </w:r>
      <w:r w:rsidR="00B114A1" w:rsidRPr="00D73D23">
        <w:rPr>
          <w:rFonts w:eastAsia="Times New Roman"/>
          <w:sz w:val="22"/>
          <w:szCs w:val="22"/>
        </w:rPr>
        <w:t>Chapter 4</w:t>
      </w:r>
      <w:r w:rsidR="006D2004">
        <w:rPr>
          <w:rFonts w:eastAsia="Times New Roman"/>
          <w:sz w:val="22"/>
          <w:szCs w:val="22"/>
        </w:rPr>
        <w:t xml:space="preserve"> “The Archaeologist as Shaman</w:t>
      </w:r>
      <w:r w:rsidR="00B114A1" w:rsidRPr="00D73D23">
        <w:rPr>
          <w:rFonts w:eastAsia="Times New Roman"/>
          <w:sz w:val="22"/>
          <w:szCs w:val="22"/>
        </w:rPr>
        <w:t>,</w:t>
      </w:r>
      <w:r w:rsidR="006D2004">
        <w:rPr>
          <w:rFonts w:eastAsia="Times New Roman"/>
          <w:sz w:val="22"/>
          <w:szCs w:val="22"/>
        </w:rPr>
        <w:t>”</w:t>
      </w:r>
      <w:r w:rsidR="00B114A1" w:rsidRPr="00D73D23">
        <w:rPr>
          <w:rFonts w:eastAsia="Times New Roman"/>
          <w:sz w:val="22"/>
          <w:szCs w:val="22"/>
        </w:rPr>
        <w:t xml:space="preserve"> </w:t>
      </w:r>
      <w:r w:rsidR="00D54E92" w:rsidRPr="00D73D23">
        <w:rPr>
          <w:rFonts w:eastAsia="Times New Roman"/>
          <w:sz w:val="22"/>
          <w:szCs w:val="22"/>
        </w:rPr>
        <w:t>p</w:t>
      </w:r>
      <w:r w:rsidR="006D2004">
        <w:rPr>
          <w:rFonts w:eastAsia="Times New Roman"/>
          <w:sz w:val="22"/>
          <w:szCs w:val="22"/>
        </w:rPr>
        <w:t>.</w:t>
      </w:r>
      <w:r w:rsidRPr="00D73D23">
        <w:rPr>
          <w:rFonts w:eastAsia="Times New Roman"/>
          <w:sz w:val="22"/>
          <w:szCs w:val="22"/>
        </w:rPr>
        <w:t xml:space="preserve"> 125-167</w:t>
      </w:r>
    </w:p>
    <w:p w14:paraId="0A89E159" w14:textId="77777777" w:rsidR="00087BB9" w:rsidRPr="00D73D23" w:rsidRDefault="00087BB9" w:rsidP="000803CF">
      <w:pPr>
        <w:tabs>
          <w:tab w:val="left" w:pos="720"/>
        </w:tabs>
        <w:rPr>
          <w:rFonts w:eastAsia="Times New Roman"/>
          <w:sz w:val="22"/>
          <w:szCs w:val="22"/>
        </w:rPr>
      </w:pPr>
    </w:p>
    <w:p w14:paraId="40810E71" w14:textId="0F2737E9" w:rsidR="00087BB9" w:rsidRPr="00D73D23" w:rsidRDefault="009C1282" w:rsidP="00087BB9">
      <w:pPr>
        <w:tabs>
          <w:tab w:val="left" w:pos="1440"/>
          <w:tab w:val="left" w:pos="1800"/>
        </w:tabs>
        <w:ind w:left="1440" w:hanging="1440"/>
        <w:rPr>
          <w:rFonts w:eastAsia="Times New Roman"/>
          <w:sz w:val="22"/>
          <w:szCs w:val="22"/>
        </w:rPr>
      </w:pPr>
      <w:r>
        <w:rPr>
          <w:rFonts w:eastAsia="Times New Roman"/>
          <w:sz w:val="22"/>
          <w:szCs w:val="22"/>
        </w:rPr>
        <w:t>Sun</w:t>
      </w:r>
      <w:r w:rsidR="00087BB9" w:rsidRPr="00D73D23">
        <w:rPr>
          <w:rFonts w:eastAsia="Times New Roman"/>
          <w:sz w:val="22"/>
          <w:szCs w:val="22"/>
        </w:rPr>
        <w:t xml:space="preserve"> July </w:t>
      </w:r>
      <w:r>
        <w:rPr>
          <w:rFonts w:eastAsia="Times New Roman"/>
          <w:sz w:val="22"/>
          <w:szCs w:val="22"/>
        </w:rPr>
        <w:t>21</w:t>
      </w:r>
      <w:r w:rsidR="00087BB9" w:rsidRPr="00D73D23">
        <w:rPr>
          <w:rFonts w:eastAsia="Times New Roman"/>
          <w:sz w:val="22"/>
          <w:szCs w:val="22"/>
        </w:rPr>
        <w:tab/>
      </w:r>
      <w:r w:rsidR="00087BB9" w:rsidRPr="00D73D23">
        <w:rPr>
          <w:rFonts w:eastAsia="Times New Roman"/>
          <w:b/>
          <w:sz w:val="22"/>
          <w:szCs w:val="22"/>
        </w:rPr>
        <w:t>ESSAY 1 due by 11:59 p.m.</w:t>
      </w:r>
      <w:r w:rsidR="00087BB9" w:rsidRPr="00D73D23">
        <w:rPr>
          <w:rFonts w:eastAsia="Times New Roman"/>
          <w:sz w:val="22"/>
          <w:szCs w:val="22"/>
        </w:rPr>
        <w:t xml:space="preserve">, submit through course website </w:t>
      </w:r>
    </w:p>
    <w:p w14:paraId="6696C143" w14:textId="77777777" w:rsidR="00087BB9" w:rsidRDefault="00087BB9" w:rsidP="000803CF">
      <w:pPr>
        <w:tabs>
          <w:tab w:val="left" w:pos="720"/>
        </w:tabs>
        <w:rPr>
          <w:rFonts w:eastAsia="Times New Roman"/>
          <w:i/>
        </w:rPr>
      </w:pPr>
    </w:p>
    <w:p w14:paraId="55051397" w14:textId="77777777" w:rsidR="00BB7118" w:rsidRPr="00280C74" w:rsidRDefault="00BB7118" w:rsidP="000803CF">
      <w:pPr>
        <w:tabs>
          <w:tab w:val="left" w:pos="720"/>
        </w:tabs>
        <w:rPr>
          <w:rFonts w:eastAsia="Times New Roman"/>
          <w:i/>
        </w:rPr>
      </w:pPr>
    </w:p>
    <w:p w14:paraId="5687B3E0" w14:textId="77777777" w:rsidR="00D54B9B" w:rsidRPr="00280C74" w:rsidRDefault="00D54B9B" w:rsidP="00CC0EB2">
      <w:pPr>
        <w:tabs>
          <w:tab w:val="left" w:pos="1800"/>
        </w:tabs>
        <w:rPr>
          <w:rFonts w:eastAsia="Times New Roman"/>
          <w:b/>
        </w:rPr>
      </w:pPr>
    </w:p>
    <w:p w14:paraId="49017001" w14:textId="77777777" w:rsidR="00100081" w:rsidRDefault="00100081">
      <w:pPr>
        <w:rPr>
          <w:rFonts w:eastAsia="Times New Roman"/>
          <w:b/>
          <w:sz w:val="28"/>
          <w:szCs w:val="28"/>
        </w:rPr>
      </w:pPr>
      <w:r>
        <w:rPr>
          <w:rFonts w:eastAsia="Times New Roman"/>
          <w:b/>
          <w:sz w:val="28"/>
          <w:szCs w:val="28"/>
        </w:rPr>
        <w:br w:type="page"/>
      </w:r>
    </w:p>
    <w:p w14:paraId="0DC3ED85" w14:textId="35779E52" w:rsidR="00D73D23" w:rsidRPr="00D73D23" w:rsidRDefault="002C3CC9" w:rsidP="00BB7118">
      <w:pPr>
        <w:tabs>
          <w:tab w:val="left" w:pos="1800"/>
        </w:tabs>
        <w:jc w:val="center"/>
        <w:rPr>
          <w:rFonts w:eastAsia="Times New Roman"/>
          <w:b/>
          <w:sz w:val="28"/>
          <w:szCs w:val="28"/>
        </w:rPr>
      </w:pPr>
      <w:r w:rsidRPr="00D73D23">
        <w:rPr>
          <w:rFonts w:eastAsia="Times New Roman"/>
          <w:b/>
          <w:sz w:val="28"/>
          <w:szCs w:val="28"/>
        </w:rPr>
        <w:lastRenderedPageBreak/>
        <w:t>EGYPT</w:t>
      </w:r>
      <w:r w:rsidR="00D73D23">
        <w:rPr>
          <w:rFonts w:eastAsia="Times New Roman"/>
          <w:b/>
          <w:sz w:val="28"/>
          <w:szCs w:val="28"/>
        </w:rPr>
        <w:t xml:space="preserve"> – WEEKS 5 &amp; 6</w:t>
      </w:r>
    </w:p>
    <w:p w14:paraId="7152A136" w14:textId="65C0E669" w:rsidR="008F6A74" w:rsidRPr="00D73D23" w:rsidRDefault="008F6A74" w:rsidP="00D73D23">
      <w:pPr>
        <w:tabs>
          <w:tab w:val="left" w:pos="1800"/>
        </w:tabs>
        <w:jc w:val="center"/>
        <w:rPr>
          <w:rFonts w:eastAsia="Times New Roman"/>
          <w:sz w:val="22"/>
          <w:szCs w:val="22"/>
        </w:rPr>
      </w:pPr>
      <w:r w:rsidRPr="00D73D23">
        <w:rPr>
          <w:rFonts w:eastAsia="Times New Roman"/>
          <w:b/>
          <w:sz w:val="22"/>
          <w:szCs w:val="22"/>
        </w:rPr>
        <w:t>Timeframe:</w:t>
      </w:r>
      <w:r w:rsidR="00B07AF8" w:rsidRPr="00D73D23">
        <w:rPr>
          <w:rFonts w:eastAsia="Times New Roman"/>
          <w:b/>
          <w:sz w:val="22"/>
          <w:szCs w:val="22"/>
        </w:rPr>
        <w:t xml:space="preserve"> </w:t>
      </w:r>
      <w:r w:rsidR="00B07AF8" w:rsidRPr="00D73D23">
        <w:rPr>
          <w:rFonts w:eastAsia="Times New Roman"/>
          <w:sz w:val="22"/>
          <w:szCs w:val="22"/>
        </w:rPr>
        <w:t>1790s – 1930s</w:t>
      </w:r>
    </w:p>
    <w:p w14:paraId="3E8576A5" w14:textId="72404E8B" w:rsidR="000F7895" w:rsidRPr="00D73D23" w:rsidRDefault="00C86ED2" w:rsidP="00D73D23">
      <w:pPr>
        <w:tabs>
          <w:tab w:val="left" w:pos="1800"/>
        </w:tabs>
        <w:jc w:val="center"/>
        <w:rPr>
          <w:rFonts w:eastAsia="Times New Roman"/>
          <w:sz w:val="22"/>
          <w:szCs w:val="22"/>
        </w:rPr>
      </w:pPr>
      <w:r w:rsidRPr="00D73D23">
        <w:rPr>
          <w:rFonts w:eastAsia="Times New Roman"/>
          <w:b/>
          <w:sz w:val="22"/>
          <w:szCs w:val="22"/>
        </w:rPr>
        <w:t xml:space="preserve">Themes:  </w:t>
      </w:r>
      <w:r w:rsidRPr="00D73D23">
        <w:rPr>
          <w:rFonts w:eastAsia="Times New Roman"/>
          <w:sz w:val="22"/>
          <w:szCs w:val="22"/>
        </w:rPr>
        <w:t>Conquest, Curses, and Mania</w:t>
      </w:r>
    </w:p>
    <w:p w14:paraId="2D67692D" w14:textId="47C71E29" w:rsidR="008F6A74" w:rsidRPr="00D73D23" w:rsidRDefault="008F6A74" w:rsidP="00D73D23">
      <w:pPr>
        <w:tabs>
          <w:tab w:val="left" w:pos="1800"/>
        </w:tabs>
        <w:jc w:val="center"/>
        <w:rPr>
          <w:rFonts w:eastAsia="Times New Roman"/>
          <w:sz w:val="22"/>
          <w:szCs w:val="22"/>
        </w:rPr>
      </w:pPr>
      <w:r w:rsidRPr="00D73D23">
        <w:rPr>
          <w:rFonts w:eastAsia="Times New Roman"/>
          <w:b/>
          <w:sz w:val="22"/>
          <w:szCs w:val="22"/>
        </w:rPr>
        <w:t>Major Characters:</w:t>
      </w:r>
      <w:r w:rsidR="00B07AF8" w:rsidRPr="00D73D23">
        <w:rPr>
          <w:rFonts w:eastAsia="Times New Roman"/>
          <w:b/>
          <w:sz w:val="22"/>
          <w:szCs w:val="22"/>
        </w:rPr>
        <w:t xml:space="preserve"> </w:t>
      </w:r>
      <w:r w:rsidR="00B07AF8" w:rsidRPr="00D73D23">
        <w:rPr>
          <w:rFonts w:eastAsia="Times New Roman"/>
          <w:sz w:val="22"/>
          <w:szCs w:val="22"/>
        </w:rPr>
        <w:t xml:space="preserve">Napoleon, </w:t>
      </w:r>
      <w:r w:rsidR="00681E39">
        <w:rPr>
          <w:rFonts w:eastAsia="Times New Roman"/>
          <w:sz w:val="22"/>
          <w:szCs w:val="22"/>
        </w:rPr>
        <w:t>Al-</w:t>
      </w:r>
      <w:proofErr w:type="spellStart"/>
      <w:r w:rsidR="00681E39">
        <w:rPr>
          <w:rFonts w:eastAsia="Times New Roman"/>
          <w:sz w:val="22"/>
          <w:szCs w:val="22"/>
        </w:rPr>
        <w:t>Jabarti</w:t>
      </w:r>
      <w:proofErr w:type="spellEnd"/>
      <w:r w:rsidR="00681E39">
        <w:rPr>
          <w:rFonts w:eastAsia="Times New Roman"/>
          <w:sz w:val="22"/>
          <w:szCs w:val="22"/>
        </w:rPr>
        <w:t>, J</w:t>
      </w:r>
      <w:r w:rsidR="00B07AF8" w:rsidRPr="00D73D23">
        <w:rPr>
          <w:rFonts w:eastAsia="Times New Roman"/>
          <w:sz w:val="22"/>
          <w:szCs w:val="22"/>
        </w:rPr>
        <w:t>ean Francois Champollion, G</w:t>
      </w:r>
      <w:r w:rsidR="003B398C">
        <w:rPr>
          <w:rFonts w:eastAsia="Times New Roman"/>
          <w:sz w:val="22"/>
          <w:szCs w:val="22"/>
        </w:rPr>
        <w:t>iovanni Belzoni, Howard Carter</w:t>
      </w:r>
    </w:p>
    <w:p w14:paraId="0237570C" w14:textId="77777777" w:rsidR="002C3CC9" w:rsidRPr="00D73D23" w:rsidRDefault="002C3CC9" w:rsidP="005F366F">
      <w:pPr>
        <w:tabs>
          <w:tab w:val="left" w:pos="1440"/>
        </w:tabs>
        <w:rPr>
          <w:rFonts w:eastAsia="Times New Roman"/>
          <w:b/>
          <w:sz w:val="22"/>
          <w:szCs w:val="22"/>
        </w:rPr>
      </w:pPr>
    </w:p>
    <w:p w14:paraId="3CD061E5" w14:textId="3D3CC611" w:rsidR="00155CC2" w:rsidRPr="00C80DBB" w:rsidRDefault="0022630E" w:rsidP="00C80DBB">
      <w:pPr>
        <w:tabs>
          <w:tab w:val="left" w:pos="1440"/>
        </w:tabs>
        <w:rPr>
          <w:rFonts w:eastAsia="Times New Roman"/>
          <w:b/>
          <w:sz w:val="22"/>
          <w:szCs w:val="22"/>
        </w:rPr>
      </w:pPr>
      <w:r w:rsidRPr="00D73D23">
        <w:rPr>
          <w:rFonts w:eastAsia="Times New Roman"/>
          <w:b/>
          <w:sz w:val="22"/>
          <w:szCs w:val="22"/>
        </w:rPr>
        <w:t>Week 5:  Conquering Egypt</w:t>
      </w:r>
    </w:p>
    <w:p w14:paraId="79C4C70E" w14:textId="77777777" w:rsidR="00303AE5" w:rsidRDefault="00303AE5" w:rsidP="00155CC2">
      <w:pPr>
        <w:tabs>
          <w:tab w:val="left" w:pos="1440"/>
        </w:tabs>
        <w:rPr>
          <w:rFonts w:eastAsia="Times New Roman"/>
          <w:sz w:val="22"/>
          <w:szCs w:val="22"/>
        </w:rPr>
      </w:pPr>
    </w:p>
    <w:p w14:paraId="72D34CAF" w14:textId="24C02128" w:rsidR="00155CC2" w:rsidRDefault="00155CC2" w:rsidP="00155CC2">
      <w:pPr>
        <w:tabs>
          <w:tab w:val="left" w:pos="1440"/>
        </w:tabs>
        <w:rPr>
          <w:rFonts w:eastAsia="Times New Roman"/>
          <w:sz w:val="22"/>
          <w:szCs w:val="22"/>
        </w:rPr>
      </w:pPr>
      <w:r>
        <w:rPr>
          <w:rFonts w:eastAsia="Times New Roman"/>
          <w:sz w:val="22"/>
          <w:szCs w:val="22"/>
        </w:rPr>
        <w:t xml:space="preserve">Mon </w:t>
      </w:r>
      <w:r w:rsidRPr="00D73D23">
        <w:rPr>
          <w:rFonts w:eastAsia="Times New Roman"/>
          <w:sz w:val="22"/>
          <w:szCs w:val="22"/>
        </w:rPr>
        <w:t xml:space="preserve">July </w:t>
      </w:r>
      <w:r>
        <w:rPr>
          <w:rFonts w:eastAsia="Times New Roman"/>
          <w:sz w:val="22"/>
          <w:szCs w:val="22"/>
        </w:rPr>
        <w:t>22</w:t>
      </w:r>
      <w:r w:rsidRPr="00D73D23">
        <w:rPr>
          <w:rFonts w:eastAsia="Times New Roman"/>
          <w:sz w:val="22"/>
          <w:szCs w:val="22"/>
        </w:rPr>
        <w:t xml:space="preserve">:  </w:t>
      </w:r>
      <w:r>
        <w:rPr>
          <w:rFonts w:eastAsia="Times New Roman"/>
          <w:sz w:val="22"/>
          <w:szCs w:val="22"/>
        </w:rPr>
        <w:t>Box of Dirt Day</w:t>
      </w:r>
    </w:p>
    <w:p w14:paraId="248FD44D" w14:textId="77777777" w:rsidR="00155CC2" w:rsidRDefault="00155CC2" w:rsidP="00CC162D">
      <w:pPr>
        <w:tabs>
          <w:tab w:val="left" w:pos="1800"/>
        </w:tabs>
        <w:ind w:left="1440" w:hanging="1440"/>
        <w:rPr>
          <w:rFonts w:eastAsia="Times New Roman"/>
          <w:sz w:val="22"/>
          <w:szCs w:val="22"/>
        </w:rPr>
      </w:pPr>
    </w:p>
    <w:p w14:paraId="6D84EBBC" w14:textId="2F31CCF0" w:rsidR="00CC00E0" w:rsidRPr="00D73D23" w:rsidRDefault="00155CC2" w:rsidP="00CC162D">
      <w:pPr>
        <w:tabs>
          <w:tab w:val="left" w:pos="1800"/>
        </w:tabs>
        <w:ind w:left="1440" w:hanging="1440"/>
        <w:rPr>
          <w:rFonts w:eastAsia="Times New Roman"/>
          <w:sz w:val="22"/>
          <w:szCs w:val="22"/>
        </w:rPr>
      </w:pPr>
      <w:r>
        <w:rPr>
          <w:rFonts w:eastAsia="Times New Roman"/>
          <w:sz w:val="22"/>
          <w:szCs w:val="22"/>
        </w:rPr>
        <w:t xml:space="preserve">Wed </w:t>
      </w:r>
      <w:r w:rsidR="003E1D42" w:rsidRPr="00D73D23">
        <w:rPr>
          <w:rFonts w:eastAsia="Times New Roman"/>
          <w:sz w:val="22"/>
          <w:szCs w:val="22"/>
        </w:rPr>
        <w:t>Jul</w:t>
      </w:r>
      <w:r w:rsidR="007611E1" w:rsidRPr="00D73D23">
        <w:rPr>
          <w:rFonts w:eastAsia="Times New Roman"/>
          <w:sz w:val="22"/>
          <w:szCs w:val="22"/>
        </w:rPr>
        <w:t>y</w:t>
      </w:r>
      <w:r w:rsidR="003E1D42" w:rsidRPr="00D73D23">
        <w:rPr>
          <w:rFonts w:eastAsia="Times New Roman"/>
          <w:sz w:val="22"/>
          <w:szCs w:val="22"/>
        </w:rPr>
        <w:t xml:space="preserve"> </w:t>
      </w:r>
      <w:r w:rsidR="009C1282">
        <w:rPr>
          <w:rFonts w:eastAsia="Times New Roman"/>
          <w:sz w:val="22"/>
          <w:szCs w:val="22"/>
        </w:rPr>
        <w:t>2</w:t>
      </w:r>
      <w:r>
        <w:rPr>
          <w:rFonts w:eastAsia="Times New Roman"/>
          <w:sz w:val="22"/>
          <w:szCs w:val="22"/>
        </w:rPr>
        <w:t>4</w:t>
      </w:r>
      <w:r w:rsidR="000803CF" w:rsidRPr="00D73D23">
        <w:rPr>
          <w:rFonts w:eastAsia="Times New Roman"/>
          <w:sz w:val="22"/>
          <w:szCs w:val="22"/>
        </w:rPr>
        <w:t xml:space="preserve">:  </w:t>
      </w:r>
      <w:r w:rsidR="00ED2E83" w:rsidRPr="00D73D23">
        <w:rPr>
          <w:rFonts w:eastAsia="Times New Roman"/>
          <w:sz w:val="22"/>
          <w:szCs w:val="22"/>
        </w:rPr>
        <w:t>Napoleon’s Conquest</w:t>
      </w:r>
      <w:r w:rsidR="00CC0EB2" w:rsidRPr="00D73D23">
        <w:rPr>
          <w:rFonts w:eastAsia="Times New Roman"/>
          <w:sz w:val="22"/>
          <w:szCs w:val="22"/>
        </w:rPr>
        <w:t xml:space="preserve">, </w:t>
      </w:r>
      <w:r w:rsidR="00ED2E83" w:rsidRPr="00D73D23">
        <w:rPr>
          <w:rFonts w:eastAsia="Times New Roman"/>
          <w:sz w:val="22"/>
          <w:szCs w:val="22"/>
        </w:rPr>
        <w:t>the Rosetta Stone</w:t>
      </w:r>
      <w:r w:rsidR="00CC0EB2" w:rsidRPr="00D73D23">
        <w:rPr>
          <w:rFonts w:eastAsia="Times New Roman"/>
          <w:sz w:val="22"/>
          <w:szCs w:val="22"/>
        </w:rPr>
        <w:t>, and the Decipherment of Hieroglyphics</w:t>
      </w:r>
      <w:r w:rsidR="00B74B23" w:rsidRPr="00D73D23">
        <w:rPr>
          <w:rFonts w:eastAsia="Times New Roman"/>
          <w:sz w:val="22"/>
          <w:szCs w:val="22"/>
        </w:rPr>
        <w:t xml:space="preserve"> in 1822</w:t>
      </w:r>
    </w:p>
    <w:p w14:paraId="30FE0C1A" w14:textId="3CAA3042" w:rsidR="001A3E24" w:rsidRDefault="000803CF" w:rsidP="00155CC2">
      <w:pPr>
        <w:tabs>
          <w:tab w:val="left" w:pos="1800"/>
        </w:tabs>
        <w:ind w:left="720"/>
        <w:rPr>
          <w:rFonts w:eastAsia="Times New Roman"/>
          <w:i/>
          <w:sz w:val="22"/>
          <w:szCs w:val="22"/>
        </w:rPr>
      </w:pPr>
      <w:r w:rsidRPr="00D73D23">
        <w:rPr>
          <w:rFonts w:eastAsia="Times New Roman"/>
          <w:sz w:val="22"/>
          <w:szCs w:val="22"/>
        </w:rPr>
        <w:t>Reading</w:t>
      </w:r>
      <w:r w:rsidR="00FC02FD" w:rsidRPr="00D73D23">
        <w:rPr>
          <w:rFonts w:eastAsia="Times New Roman"/>
          <w:sz w:val="22"/>
          <w:szCs w:val="22"/>
        </w:rPr>
        <w:t xml:space="preserve"> on course website</w:t>
      </w:r>
      <w:r w:rsidRPr="00D73D23">
        <w:rPr>
          <w:rFonts w:eastAsia="Times New Roman"/>
          <w:sz w:val="22"/>
          <w:szCs w:val="22"/>
        </w:rPr>
        <w:t>:</w:t>
      </w:r>
    </w:p>
    <w:p w14:paraId="680A25CC" w14:textId="216982FA" w:rsidR="00155CC2" w:rsidRPr="00155CC2" w:rsidRDefault="00155CC2" w:rsidP="00155CC2">
      <w:pPr>
        <w:tabs>
          <w:tab w:val="left" w:pos="1800"/>
        </w:tabs>
        <w:ind w:left="720"/>
        <w:rPr>
          <w:rFonts w:eastAsia="Times New Roman"/>
          <w:iCs/>
          <w:sz w:val="22"/>
          <w:szCs w:val="22"/>
        </w:rPr>
      </w:pPr>
      <w:r>
        <w:rPr>
          <w:rFonts w:eastAsia="Times New Roman"/>
          <w:iCs/>
          <w:sz w:val="22"/>
          <w:szCs w:val="22"/>
        </w:rPr>
        <w:t>REQUIRED:</w:t>
      </w:r>
    </w:p>
    <w:p w14:paraId="5B66D97E" w14:textId="29C9E817" w:rsidR="001A3E24" w:rsidRDefault="000803CF" w:rsidP="00B05B1F">
      <w:pPr>
        <w:tabs>
          <w:tab w:val="left" w:pos="720"/>
        </w:tabs>
        <w:ind w:left="720"/>
        <w:rPr>
          <w:rFonts w:eastAsia="Times New Roman"/>
          <w:sz w:val="22"/>
          <w:szCs w:val="22"/>
        </w:rPr>
      </w:pPr>
      <w:r w:rsidRPr="00D73D23">
        <w:rPr>
          <w:rFonts w:eastAsia="Times New Roman"/>
          <w:sz w:val="22"/>
          <w:szCs w:val="22"/>
        </w:rPr>
        <w:tab/>
      </w:r>
      <w:r w:rsidR="006B5A34">
        <w:rPr>
          <w:rFonts w:eastAsia="Times New Roman"/>
          <w:sz w:val="22"/>
          <w:szCs w:val="22"/>
        </w:rPr>
        <w:t>Al-</w:t>
      </w:r>
      <w:proofErr w:type="spellStart"/>
      <w:r w:rsidR="006B5A34">
        <w:rPr>
          <w:rFonts w:eastAsia="Times New Roman"/>
          <w:sz w:val="22"/>
          <w:szCs w:val="22"/>
        </w:rPr>
        <w:t>Jabarti</w:t>
      </w:r>
      <w:proofErr w:type="spellEnd"/>
      <w:r w:rsidR="006B5A34">
        <w:rPr>
          <w:rFonts w:eastAsia="Times New Roman"/>
          <w:sz w:val="22"/>
          <w:szCs w:val="22"/>
        </w:rPr>
        <w:t xml:space="preserve">, </w:t>
      </w:r>
      <w:r w:rsidR="006B5A34">
        <w:rPr>
          <w:rFonts w:eastAsia="Times New Roman"/>
          <w:i/>
          <w:sz w:val="22"/>
          <w:szCs w:val="22"/>
        </w:rPr>
        <w:t>Chronicle of the French Occupation</w:t>
      </w:r>
      <w:r w:rsidR="00951DE4">
        <w:rPr>
          <w:rFonts w:eastAsia="Times New Roman"/>
          <w:i/>
          <w:sz w:val="22"/>
          <w:szCs w:val="22"/>
        </w:rPr>
        <w:t>, 1798</w:t>
      </w:r>
    </w:p>
    <w:p w14:paraId="11CD831B" w14:textId="618AF2CC" w:rsidR="00951DE4" w:rsidRDefault="00951DE4" w:rsidP="00B05B1F">
      <w:pPr>
        <w:tabs>
          <w:tab w:val="left" w:pos="720"/>
        </w:tabs>
        <w:ind w:left="720"/>
        <w:rPr>
          <w:rFonts w:eastAsia="Times New Roman"/>
          <w:sz w:val="22"/>
          <w:szCs w:val="22"/>
        </w:rPr>
      </w:pPr>
      <w:r>
        <w:rPr>
          <w:rFonts w:eastAsia="Times New Roman"/>
          <w:sz w:val="22"/>
          <w:szCs w:val="22"/>
        </w:rPr>
        <w:tab/>
        <w:t>Introduction, p. 1-15</w:t>
      </w:r>
    </w:p>
    <w:p w14:paraId="2A9160D1" w14:textId="41D978B2" w:rsidR="00951DE4" w:rsidRPr="00951DE4" w:rsidRDefault="00951DE4" w:rsidP="00B05B1F">
      <w:pPr>
        <w:tabs>
          <w:tab w:val="left" w:pos="720"/>
        </w:tabs>
        <w:ind w:left="720"/>
        <w:rPr>
          <w:rFonts w:eastAsia="Times New Roman"/>
          <w:sz w:val="22"/>
          <w:szCs w:val="22"/>
        </w:rPr>
      </w:pPr>
      <w:r>
        <w:rPr>
          <w:rFonts w:eastAsia="Times New Roman"/>
          <w:sz w:val="22"/>
          <w:szCs w:val="22"/>
        </w:rPr>
        <w:tab/>
        <w:t>First section up to p. 48, but especially (if pressed for time) read:</w:t>
      </w:r>
    </w:p>
    <w:p w14:paraId="30BD6911" w14:textId="0F8D0348" w:rsidR="006B5A34" w:rsidRDefault="006B5A34" w:rsidP="00C36F21">
      <w:pPr>
        <w:tabs>
          <w:tab w:val="left" w:pos="720"/>
        </w:tabs>
        <w:ind w:left="2160"/>
        <w:rPr>
          <w:rFonts w:eastAsia="Times New Roman"/>
          <w:sz w:val="22"/>
          <w:szCs w:val="22"/>
        </w:rPr>
      </w:pPr>
      <w:r w:rsidRPr="00D73D23">
        <w:rPr>
          <w:rFonts w:eastAsia="Times New Roman"/>
          <w:sz w:val="22"/>
          <w:szCs w:val="22"/>
        </w:rPr>
        <w:t xml:space="preserve">Napoleon Bonaparte’s “Proclamation to the People of Egypt,” 1798, </w:t>
      </w:r>
      <w:r w:rsidR="00951DE4">
        <w:rPr>
          <w:rFonts w:eastAsia="Times New Roman"/>
          <w:sz w:val="22"/>
          <w:szCs w:val="22"/>
        </w:rPr>
        <w:t xml:space="preserve">p. </w:t>
      </w:r>
      <w:r w:rsidR="00C36F21">
        <w:rPr>
          <w:rFonts w:eastAsia="Times New Roman"/>
          <w:sz w:val="22"/>
          <w:szCs w:val="22"/>
        </w:rPr>
        <w:t>starting page 23/24</w:t>
      </w:r>
    </w:p>
    <w:p w14:paraId="639469D0" w14:textId="26371268" w:rsidR="00951DE4" w:rsidRPr="00D73D23" w:rsidRDefault="00951DE4" w:rsidP="00B05B1F">
      <w:pPr>
        <w:tabs>
          <w:tab w:val="left" w:pos="720"/>
        </w:tabs>
        <w:ind w:left="1440"/>
        <w:rPr>
          <w:rFonts w:eastAsia="Times New Roman"/>
          <w:sz w:val="22"/>
          <w:szCs w:val="22"/>
        </w:rPr>
      </w:pPr>
      <w:r>
        <w:rPr>
          <w:rFonts w:eastAsia="Times New Roman"/>
          <w:sz w:val="22"/>
          <w:szCs w:val="22"/>
        </w:rPr>
        <w:tab/>
        <w:t>Al-</w:t>
      </w:r>
      <w:proofErr w:type="spellStart"/>
      <w:r>
        <w:rPr>
          <w:rFonts w:eastAsia="Times New Roman"/>
          <w:sz w:val="22"/>
          <w:szCs w:val="22"/>
        </w:rPr>
        <w:t>Jabarti’s</w:t>
      </w:r>
      <w:proofErr w:type="spellEnd"/>
      <w:r>
        <w:rPr>
          <w:rFonts w:eastAsia="Times New Roman"/>
          <w:sz w:val="22"/>
          <w:szCs w:val="22"/>
        </w:rPr>
        <w:t xml:space="preserve"> analysis of Bonaparte’s proclamation, p. 27-33</w:t>
      </w:r>
    </w:p>
    <w:p w14:paraId="6C1C59E8" w14:textId="77777777" w:rsidR="001A3E24" w:rsidRPr="00D73D23" w:rsidRDefault="001A3E24" w:rsidP="00B05B1F">
      <w:pPr>
        <w:tabs>
          <w:tab w:val="left" w:pos="1800"/>
        </w:tabs>
        <w:ind w:left="2520"/>
        <w:rPr>
          <w:rFonts w:eastAsia="Times New Roman"/>
          <w:sz w:val="22"/>
          <w:szCs w:val="22"/>
        </w:rPr>
      </w:pPr>
    </w:p>
    <w:p w14:paraId="44725674" w14:textId="0A9BA303" w:rsidR="001A3E24" w:rsidRDefault="000F7895" w:rsidP="00B05B1F">
      <w:pPr>
        <w:tabs>
          <w:tab w:val="left" w:pos="720"/>
        </w:tabs>
        <w:ind w:left="1440"/>
        <w:rPr>
          <w:rFonts w:eastAsia="Times New Roman"/>
          <w:sz w:val="22"/>
          <w:szCs w:val="22"/>
        </w:rPr>
      </w:pPr>
      <w:r w:rsidRPr="00D73D23">
        <w:rPr>
          <w:rFonts w:eastAsia="Times New Roman"/>
          <w:sz w:val="22"/>
          <w:szCs w:val="22"/>
        </w:rPr>
        <w:t xml:space="preserve">Fagan’s </w:t>
      </w:r>
      <w:r w:rsidRPr="00D73D23">
        <w:rPr>
          <w:rFonts w:eastAsia="Times New Roman"/>
          <w:i/>
          <w:sz w:val="22"/>
          <w:szCs w:val="22"/>
        </w:rPr>
        <w:t>Eyewitness to Discovery</w:t>
      </w:r>
      <w:r w:rsidRPr="00D73D23">
        <w:rPr>
          <w:rFonts w:eastAsia="Times New Roman"/>
          <w:sz w:val="22"/>
          <w:szCs w:val="22"/>
        </w:rPr>
        <w:t xml:space="preserve"> </w:t>
      </w:r>
      <w:r w:rsidR="001A3E24" w:rsidRPr="00D73D23">
        <w:rPr>
          <w:rFonts w:eastAsia="Times New Roman"/>
          <w:sz w:val="22"/>
          <w:szCs w:val="22"/>
        </w:rPr>
        <w:t xml:space="preserve">“The decipherment of Egyptian Hieroglyphs,” Jean Francois Champollion and </w:t>
      </w:r>
      <w:proofErr w:type="spellStart"/>
      <w:r w:rsidR="001A3E24" w:rsidRPr="00D73D23">
        <w:rPr>
          <w:rFonts w:eastAsia="Times New Roman"/>
          <w:sz w:val="22"/>
          <w:szCs w:val="22"/>
        </w:rPr>
        <w:t>Tomkyn</w:t>
      </w:r>
      <w:proofErr w:type="spellEnd"/>
      <w:r w:rsidR="001A3E24" w:rsidRPr="00D73D23">
        <w:rPr>
          <w:rFonts w:eastAsia="Times New Roman"/>
          <w:sz w:val="22"/>
          <w:szCs w:val="22"/>
        </w:rPr>
        <w:t xml:space="preserve"> Turner, p. 79-89</w:t>
      </w:r>
    </w:p>
    <w:p w14:paraId="0FC96C41" w14:textId="3D4ABC00" w:rsidR="00732C13" w:rsidRDefault="00732C13" w:rsidP="00B05B1F">
      <w:pPr>
        <w:tabs>
          <w:tab w:val="left" w:pos="720"/>
        </w:tabs>
        <w:ind w:left="1440"/>
        <w:rPr>
          <w:rFonts w:eastAsia="Times New Roman"/>
          <w:sz w:val="22"/>
          <w:szCs w:val="22"/>
        </w:rPr>
      </w:pPr>
    </w:p>
    <w:p w14:paraId="771B234A" w14:textId="51175749" w:rsidR="00732C13" w:rsidRPr="00732C13" w:rsidRDefault="00732C13" w:rsidP="00B05B1F">
      <w:pPr>
        <w:tabs>
          <w:tab w:val="left" w:pos="720"/>
        </w:tabs>
        <w:ind w:left="1440"/>
        <w:rPr>
          <w:rFonts w:eastAsia="Times New Roman"/>
          <w:iCs/>
          <w:sz w:val="22"/>
          <w:szCs w:val="22"/>
        </w:rPr>
      </w:pPr>
      <w:r>
        <w:rPr>
          <w:rFonts w:eastAsia="Times New Roman"/>
          <w:sz w:val="22"/>
          <w:szCs w:val="22"/>
        </w:rPr>
        <w:t xml:space="preserve">Start reading David Damrosch’s </w:t>
      </w:r>
      <w:r>
        <w:rPr>
          <w:rFonts w:eastAsia="Times New Roman"/>
          <w:i/>
          <w:sz w:val="22"/>
          <w:szCs w:val="22"/>
        </w:rPr>
        <w:t xml:space="preserve">The Buried Book </w:t>
      </w:r>
      <w:r>
        <w:rPr>
          <w:rFonts w:eastAsia="Times New Roman"/>
          <w:iCs/>
          <w:sz w:val="22"/>
          <w:szCs w:val="22"/>
        </w:rPr>
        <w:t>sometime this weekend.</w:t>
      </w:r>
    </w:p>
    <w:p w14:paraId="122CD1EF" w14:textId="5C7E71C0" w:rsidR="00155CC2" w:rsidRDefault="00155CC2" w:rsidP="00155CC2">
      <w:pPr>
        <w:tabs>
          <w:tab w:val="left" w:pos="720"/>
        </w:tabs>
        <w:rPr>
          <w:rFonts w:eastAsia="Times New Roman"/>
          <w:sz w:val="22"/>
          <w:szCs w:val="22"/>
        </w:rPr>
      </w:pPr>
    </w:p>
    <w:p w14:paraId="57D56474" w14:textId="7835FFE7" w:rsidR="00051D5F" w:rsidRDefault="00155CC2" w:rsidP="00F96128">
      <w:pPr>
        <w:tabs>
          <w:tab w:val="left" w:pos="720"/>
        </w:tabs>
        <w:rPr>
          <w:rFonts w:eastAsia="Times New Roman"/>
          <w:sz w:val="22"/>
          <w:szCs w:val="22"/>
        </w:rPr>
      </w:pPr>
      <w:r>
        <w:rPr>
          <w:rFonts w:eastAsia="Times New Roman"/>
          <w:sz w:val="22"/>
          <w:szCs w:val="22"/>
        </w:rPr>
        <w:tab/>
        <w:t>RECOMMENDED</w:t>
      </w:r>
      <w:r w:rsidR="00C80DBB">
        <w:rPr>
          <w:rFonts w:eastAsia="Times New Roman"/>
          <w:sz w:val="22"/>
          <w:szCs w:val="22"/>
        </w:rPr>
        <w:t xml:space="preserve"> </w:t>
      </w:r>
    </w:p>
    <w:p w14:paraId="3491F5C0" w14:textId="77777777" w:rsidR="00F96128" w:rsidRDefault="00155CC2" w:rsidP="00051D5F">
      <w:pPr>
        <w:tabs>
          <w:tab w:val="left" w:pos="720"/>
        </w:tabs>
        <w:ind w:left="1440"/>
        <w:rPr>
          <w:rFonts w:eastAsia="Times New Roman"/>
          <w:sz w:val="22"/>
          <w:szCs w:val="22"/>
        </w:rPr>
      </w:pPr>
      <w:r w:rsidRPr="00D73D23">
        <w:rPr>
          <w:rFonts w:eastAsia="Times New Roman"/>
          <w:sz w:val="22"/>
          <w:szCs w:val="22"/>
        </w:rPr>
        <w:t xml:space="preserve">Donald Malcolm Reid, </w:t>
      </w:r>
      <w:r>
        <w:rPr>
          <w:rFonts w:eastAsia="Times New Roman"/>
          <w:i/>
          <w:sz w:val="22"/>
          <w:szCs w:val="22"/>
        </w:rPr>
        <w:t>Whose Pharao</w:t>
      </w:r>
      <w:r w:rsidRPr="00D73D23">
        <w:rPr>
          <w:rFonts w:eastAsia="Times New Roman"/>
          <w:i/>
          <w:sz w:val="22"/>
          <w:szCs w:val="22"/>
        </w:rPr>
        <w:t>hs? Archaeology, Museums, and Egyptian National Identity from Napoleon to World War I</w:t>
      </w:r>
      <w:r w:rsidRPr="00D73D23">
        <w:rPr>
          <w:rFonts w:eastAsia="Times New Roman"/>
          <w:sz w:val="22"/>
          <w:szCs w:val="22"/>
        </w:rPr>
        <w:t>, Chapter 1 “Rediscovering Ancient Egypt: Champollion and al-</w:t>
      </w:r>
      <w:proofErr w:type="spellStart"/>
      <w:r w:rsidRPr="00D73D23">
        <w:rPr>
          <w:rFonts w:eastAsia="Times New Roman"/>
          <w:sz w:val="22"/>
          <w:szCs w:val="22"/>
        </w:rPr>
        <w:t>Tahtawi</w:t>
      </w:r>
      <w:proofErr w:type="spellEnd"/>
      <w:r w:rsidRPr="00D73D23">
        <w:rPr>
          <w:rFonts w:eastAsia="Times New Roman"/>
          <w:sz w:val="22"/>
          <w:szCs w:val="22"/>
        </w:rPr>
        <w:t>,” p. 1-63</w:t>
      </w:r>
      <w:r w:rsidR="00051D5F">
        <w:rPr>
          <w:rFonts w:eastAsia="Times New Roman"/>
          <w:sz w:val="22"/>
          <w:szCs w:val="22"/>
        </w:rPr>
        <w:t>.</w:t>
      </w:r>
    </w:p>
    <w:p w14:paraId="036EFB07" w14:textId="6FDA1550" w:rsidR="00051D5F" w:rsidRPr="00051D5F" w:rsidRDefault="00F96128" w:rsidP="00051D5F">
      <w:pPr>
        <w:tabs>
          <w:tab w:val="left" w:pos="720"/>
        </w:tabs>
        <w:ind w:left="1440"/>
        <w:rPr>
          <w:rFonts w:eastAsia="Times New Roman"/>
          <w:i/>
          <w:iCs/>
          <w:sz w:val="22"/>
          <w:szCs w:val="22"/>
        </w:rPr>
      </w:pPr>
      <w:r>
        <w:rPr>
          <w:rFonts w:eastAsia="Times New Roman"/>
          <w:i/>
          <w:iCs/>
          <w:sz w:val="22"/>
          <w:szCs w:val="22"/>
        </w:rPr>
        <w:t xml:space="preserve">Note:  </w:t>
      </w:r>
      <w:r w:rsidR="00051D5F">
        <w:rPr>
          <w:rFonts w:eastAsia="Times New Roman"/>
          <w:i/>
          <w:iCs/>
          <w:sz w:val="22"/>
          <w:szCs w:val="22"/>
        </w:rPr>
        <w:t xml:space="preserve">A </w:t>
      </w:r>
      <w:r w:rsidR="00051D5F" w:rsidRPr="00051D5F">
        <w:rPr>
          <w:rFonts w:eastAsia="Times New Roman"/>
          <w:i/>
          <w:iCs/>
          <w:sz w:val="22"/>
          <w:szCs w:val="22"/>
        </w:rPr>
        <w:t xml:space="preserve">great read </w:t>
      </w:r>
      <w:r w:rsidR="00051D5F">
        <w:rPr>
          <w:rFonts w:eastAsia="Times New Roman"/>
          <w:i/>
          <w:iCs/>
          <w:sz w:val="22"/>
          <w:szCs w:val="22"/>
        </w:rPr>
        <w:t xml:space="preserve">because </w:t>
      </w:r>
      <w:r>
        <w:rPr>
          <w:rFonts w:eastAsia="Times New Roman"/>
          <w:i/>
          <w:iCs/>
          <w:sz w:val="22"/>
          <w:szCs w:val="22"/>
        </w:rPr>
        <w:t xml:space="preserve">D. Reid </w:t>
      </w:r>
      <w:r w:rsidR="00051D5F" w:rsidRPr="00051D5F">
        <w:rPr>
          <w:rFonts w:eastAsia="Times New Roman"/>
          <w:i/>
          <w:iCs/>
          <w:sz w:val="22"/>
          <w:szCs w:val="22"/>
        </w:rPr>
        <w:t>deconstructs the Western European perspective</w:t>
      </w:r>
      <w:r w:rsidR="00051D5F">
        <w:rPr>
          <w:rFonts w:eastAsia="Times New Roman"/>
          <w:i/>
          <w:iCs/>
          <w:sz w:val="22"/>
          <w:szCs w:val="22"/>
        </w:rPr>
        <w:t>.</w:t>
      </w:r>
    </w:p>
    <w:p w14:paraId="6D77018A" w14:textId="098307F8" w:rsidR="00051D5F" w:rsidRDefault="00051D5F" w:rsidP="00051D5F">
      <w:pPr>
        <w:rPr>
          <w:rFonts w:eastAsia="Times New Roman"/>
          <w:sz w:val="22"/>
          <w:szCs w:val="22"/>
        </w:rPr>
      </w:pPr>
    </w:p>
    <w:p w14:paraId="02D559E3" w14:textId="2D50E2A9" w:rsidR="00051D5F" w:rsidRPr="00F96128" w:rsidRDefault="00051D5F" w:rsidP="00155CC2">
      <w:pPr>
        <w:ind w:left="1440"/>
        <w:rPr>
          <w:rFonts w:eastAsia="Times New Roman"/>
          <w:i/>
          <w:iCs/>
          <w:sz w:val="22"/>
          <w:szCs w:val="22"/>
        </w:rPr>
      </w:pPr>
      <w:r>
        <w:rPr>
          <w:rFonts w:eastAsia="Times New Roman"/>
          <w:sz w:val="22"/>
          <w:szCs w:val="22"/>
        </w:rPr>
        <w:t xml:space="preserve">P. Bahn (ed.), </w:t>
      </w:r>
      <w:r>
        <w:rPr>
          <w:rFonts w:eastAsia="Times New Roman"/>
          <w:i/>
          <w:iCs/>
          <w:sz w:val="22"/>
          <w:szCs w:val="22"/>
        </w:rPr>
        <w:t xml:space="preserve">The History of Archaeology, </w:t>
      </w:r>
      <w:r>
        <w:rPr>
          <w:rFonts w:eastAsia="Times New Roman"/>
          <w:sz w:val="22"/>
          <w:szCs w:val="22"/>
        </w:rPr>
        <w:t>Chapter 5 “Egypt” by Joyce Tyldesley.</w:t>
      </w:r>
      <w:r w:rsidR="00F96128">
        <w:rPr>
          <w:rFonts w:eastAsia="Times New Roman"/>
          <w:sz w:val="22"/>
          <w:szCs w:val="22"/>
        </w:rPr>
        <w:t xml:space="preserve"> </w:t>
      </w:r>
      <w:r w:rsidR="00F96128">
        <w:rPr>
          <w:rFonts w:eastAsia="Times New Roman"/>
          <w:i/>
          <w:iCs/>
          <w:sz w:val="22"/>
          <w:szCs w:val="22"/>
        </w:rPr>
        <w:t>Good overview of the emergence of archaeology in the region.</w:t>
      </w:r>
    </w:p>
    <w:p w14:paraId="06FF23B5" w14:textId="77777777" w:rsidR="00051D5F" w:rsidRDefault="00051D5F" w:rsidP="00C80DBB">
      <w:pPr>
        <w:tabs>
          <w:tab w:val="left" w:pos="1800"/>
        </w:tabs>
        <w:rPr>
          <w:rFonts w:eastAsia="Times New Roman"/>
          <w:b/>
          <w:i/>
          <w:color w:val="1F497D" w:themeColor="text2"/>
          <w:sz w:val="22"/>
          <w:szCs w:val="22"/>
        </w:rPr>
      </w:pPr>
    </w:p>
    <w:p w14:paraId="1FBDF87C" w14:textId="5387E6FA" w:rsidR="0022630E" w:rsidRPr="004530D8" w:rsidRDefault="004530D8" w:rsidP="004530D8">
      <w:pPr>
        <w:rPr>
          <w:rFonts w:eastAsia="Times New Roman"/>
          <w:i/>
          <w:iCs/>
          <w:sz w:val="22"/>
          <w:szCs w:val="22"/>
        </w:rPr>
      </w:pPr>
      <w:r>
        <w:rPr>
          <w:rFonts w:eastAsia="Times New Roman"/>
          <w:sz w:val="22"/>
          <w:szCs w:val="22"/>
        </w:rPr>
        <w:tab/>
      </w:r>
      <w:r>
        <w:rPr>
          <w:rFonts w:eastAsia="Times New Roman"/>
          <w:i/>
          <w:iCs/>
          <w:sz w:val="22"/>
          <w:szCs w:val="22"/>
        </w:rPr>
        <w:t xml:space="preserve"> </w:t>
      </w:r>
      <w:r w:rsidR="00BB2148" w:rsidRPr="00D73D23">
        <w:rPr>
          <w:rFonts w:eastAsia="Times New Roman"/>
          <w:sz w:val="22"/>
          <w:szCs w:val="22"/>
        </w:rPr>
        <w:tab/>
      </w:r>
    </w:p>
    <w:p w14:paraId="59FF0316" w14:textId="42C5E707" w:rsidR="004530D8" w:rsidRPr="00C80DBB" w:rsidRDefault="0022630E" w:rsidP="00C80DBB">
      <w:pPr>
        <w:tabs>
          <w:tab w:val="left" w:pos="1440"/>
        </w:tabs>
        <w:rPr>
          <w:rFonts w:eastAsia="Times New Roman"/>
          <w:b/>
          <w:sz w:val="22"/>
          <w:szCs w:val="22"/>
        </w:rPr>
      </w:pPr>
      <w:r w:rsidRPr="00D73D23">
        <w:rPr>
          <w:rFonts w:eastAsia="Times New Roman"/>
          <w:b/>
          <w:sz w:val="22"/>
          <w:szCs w:val="22"/>
        </w:rPr>
        <w:t>Week 6:  Egyptomania</w:t>
      </w:r>
    </w:p>
    <w:p w14:paraId="41B71AAC" w14:textId="77777777" w:rsidR="00F96128" w:rsidRDefault="00F96128" w:rsidP="004530D8">
      <w:pPr>
        <w:rPr>
          <w:rFonts w:eastAsia="Times New Roman"/>
          <w:sz w:val="22"/>
          <w:szCs w:val="22"/>
        </w:rPr>
      </w:pPr>
    </w:p>
    <w:p w14:paraId="410529F3" w14:textId="0C7EA232" w:rsidR="00F96128" w:rsidRDefault="004530D8" w:rsidP="004530D8">
      <w:pPr>
        <w:rPr>
          <w:rFonts w:eastAsia="Times New Roman"/>
          <w:sz w:val="22"/>
          <w:szCs w:val="22"/>
        </w:rPr>
      </w:pPr>
      <w:r w:rsidRPr="00D73D23">
        <w:rPr>
          <w:rFonts w:eastAsia="Times New Roman"/>
          <w:sz w:val="22"/>
          <w:szCs w:val="22"/>
        </w:rPr>
        <w:t>Mon July 2</w:t>
      </w:r>
      <w:r>
        <w:rPr>
          <w:rFonts w:eastAsia="Times New Roman"/>
          <w:sz w:val="22"/>
          <w:szCs w:val="22"/>
        </w:rPr>
        <w:t>9</w:t>
      </w:r>
      <w:r w:rsidRPr="00D73D23">
        <w:rPr>
          <w:rFonts w:eastAsia="Times New Roman"/>
          <w:sz w:val="22"/>
          <w:szCs w:val="22"/>
        </w:rPr>
        <w:t>: Giovanni Belzoni (1778-1823) – Circus</w:t>
      </w:r>
      <w:r>
        <w:rPr>
          <w:rFonts w:eastAsia="Times New Roman"/>
          <w:sz w:val="22"/>
          <w:szCs w:val="22"/>
        </w:rPr>
        <w:t>-</w:t>
      </w:r>
      <w:r w:rsidRPr="00D73D23">
        <w:rPr>
          <w:rFonts w:eastAsia="Times New Roman"/>
          <w:sz w:val="22"/>
          <w:szCs w:val="22"/>
        </w:rPr>
        <w:t>man, Hydraulic Engineer, and Thief in Egypt</w:t>
      </w:r>
    </w:p>
    <w:p w14:paraId="4CA1B19C" w14:textId="3685AB92" w:rsidR="00C80DBB" w:rsidRDefault="004530D8" w:rsidP="00303AE5">
      <w:pPr>
        <w:ind w:firstLine="720"/>
        <w:rPr>
          <w:rFonts w:eastAsia="Times New Roman"/>
          <w:sz w:val="22"/>
          <w:szCs w:val="22"/>
        </w:rPr>
      </w:pPr>
      <w:r w:rsidRPr="00D73D23">
        <w:rPr>
          <w:rFonts w:eastAsia="Times New Roman"/>
          <w:sz w:val="22"/>
          <w:szCs w:val="22"/>
        </w:rPr>
        <w:t>Reading</w:t>
      </w:r>
      <w:r w:rsidR="00303AE5">
        <w:rPr>
          <w:rFonts w:eastAsia="Times New Roman"/>
          <w:sz w:val="22"/>
          <w:szCs w:val="22"/>
        </w:rPr>
        <w:t xml:space="preserve"> on course website</w:t>
      </w:r>
      <w:r w:rsidRPr="00D73D23">
        <w:rPr>
          <w:rFonts w:eastAsia="Times New Roman"/>
          <w:sz w:val="22"/>
          <w:szCs w:val="22"/>
        </w:rPr>
        <w:t>:</w:t>
      </w:r>
    </w:p>
    <w:p w14:paraId="297F64C7" w14:textId="6CD4916C" w:rsidR="004530D8" w:rsidRDefault="00C80DBB" w:rsidP="004530D8">
      <w:pPr>
        <w:rPr>
          <w:rFonts w:eastAsia="Times New Roman"/>
          <w:sz w:val="22"/>
          <w:szCs w:val="22"/>
        </w:rPr>
      </w:pPr>
      <w:r>
        <w:rPr>
          <w:rFonts w:eastAsia="Times New Roman"/>
          <w:sz w:val="22"/>
          <w:szCs w:val="22"/>
        </w:rPr>
        <w:tab/>
        <w:t>REQUIRED:</w:t>
      </w:r>
      <w:r w:rsidR="004530D8" w:rsidRPr="00D73D23">
        <w:rPr>
          <w:rFonts w:eastAsia="Times New Roman"/>
          <w:sz w:val="22"/>
          <w:szCs w:val="22"/>
        </w:rPr>
        <w:t xml:space="preserve"> </w:t>
      </w:r>
    </w:p>
    <w:p w14:paraId="09ED25E1" w14:textId="7BC96509" w:rsidR="004530D8" w:rsidRDefault="004530D8" w:rsidP="00C80DBB">
      <w:pPr>
        <w:ind w:left="1440"/>
        <w:rPr>
          <w:rFonts w:eastAsia="Times New Roman"/>
          <w:sz w:val="22"/>
          <w:szCs w:val="22"/>
        </w:rPr>
      </w:pPr>
      <w:r w:rsidRPr="00D73D23">
        <w:rPr>
          <w:rFonts w:eastAsia="Times New Roman"/>
          <w:sz w:val="22"/>
          <w:szCs w:val="22"/>
        </w:rPr>
        <w:t xml:space="preserve">Fagan’s </w:t>
      </w:r>
      <w:r w:rsidRPr="00D73D23">
        <w:rPr>
          <w:rFonts w:eastAsia="Times New Roman"/>
          <w:i/>
          <w:sz w:val="22"/>
          <w:szCs w:val="22"/>
        </w:rPr>
        <w:t>Eyewitness to Discovery</w:t>
      </w:r>
      <w:r w:rsidRPr="00D73D23">
        <w:rPr>
          <w:rFonts w:eastAsia="Times New Roman"/>
          <w:sz w:val="22"/>
          <w:szCs w:val="22"/>
        </w:rPr>
        <w:t xml:space="preserve"> “Tomb Robber by the Nile,” Giovanni Belzoni, p. 75-79</w:t>
      </w:r>
    </w:p>
    <w:p w14:paraId="44B13392" w14:textId="77777777" w:rsidR="00F96128" w:rsidRDefault="00F96128" w:rsidP="004530D8">
      <w:pPr>
        <w:tabs>
          <w:tab w:val="left" w:pos="720"/>
        </w:tabs>
        <w:ind w:left="720"/>
        <w:rPr>
          <w:rFonts w:eastAsia="Times New Roman"/>
          <w:sz w:val="22"/>
          <w:szCs w:val="22"/>
        </w:rPr>
      </w:pPr>
    </w:p>
    <w:p w14:paraId="69D2CFBC" w14:textId="33259AD2" w:rsidR="004530D8" w:rsidRPr="000316FC" w:rsidRDefault="00C80DBB" w:rsidP="004530D8">
      <w:pPr>
        <w:tabs>
          <w:tab w:val="left" w:pos="720"/>
        </w:tabs>
        <w:ind w:left="720"/>
        <w:rPr>
          <w:rFonts w:eastAsia="Times New Roman"/>
          <w:sz w:val="22"/>
          <w:szCs w:val="22"/>
        </w:rPr>
      </w:pPr>
      <w:r>
        <w:rPr>
          <w:rFonts w:eastAsia="Times New Roman"/>
          <w:sz w:val="22"/>
          <w:szCs w:val="22"/>
        </w:rPr>
        <w:t>RECOMMENDED</w:t>
      </w:r>
      <w:r w:rsidR="004530D8" w:rsidRPr="000316FC">
        <w:rPr>
          <w:rFonts w:eastAsia="Times New Roman"/>
          <w:sz w:val="22"/>
          <w:szCs w:val="22"/>
        </w:rPr>
        <w:t>:</w:t>
      </w:r>
    </w:p>
    <w:p w14:paraId="5778612F" w14:textId="0826F0AC" w:rsidR="004530D8" w:rsidRPr="00F96128" w:rsidRDefault="004530D8" w:rsidP="004530D8">
      <w:pPr>
        <w:ind w:left="1440"/>
        <w:rPr>
          <w:rFonts w:eastAsia="Times New Roman"/>
          <w:i/>
          <w:iCs/>
          <w:color w:val="000000"/>
          <w:sz w:val="22"/>
          <w:szCs w:val="22"/>
          <w:shd w:val="clear" w:color="auto" w:fill="FFFFFF"/>
        </w:rPr>
      </w:pPr>
      <w:r w:rsidRPr="000316FC">
        <w:rPr>
          <w:rFonts w:eastAsia="Times New Roman"/>
          <w:sz w:val="22"/>
          <w:szCs w:val="22"/>
        </w:rPr>
        <w:t xml:space="preserve">Fagan’s </w:t>
      </w:r>
      <w:r w:rsidRPr="000316FC">
        <w:rPr>
          <w:rFonts w:eastAsia="Times New Roman"/>
          <w:i/>
          <w:sz w:val="22"/>
          <w:szCs w:val="22"/>
        </w:rPr>
        <w:t xml:space="preserve">Rape of the Nile, </w:t>
      </w:r>
      <w:r w:rsidRPr="000316FC">
        <w:rPr>
          <w:rFonts w:eastAsia="Times New Roman"/>
          <w:sz w:val="22"/>
          <w:szCs w:val="22"/>
        </w:rPr>
        <w:t xml:space="preserve">Part </w:t>
      </w:r>
      <w:r w:rsidRPr="000316FC">
        <w:rPr>
          <w:rFonts w:eastAsia="Times New Roman"/>
          <w:color w:val="000000"/>
          <w:sz w:val="22"/>
          <w:szCs w:val="22"/>
          <w:shd w:val="clear" w:color="auto" w:fill="FFFFFF"/>
        </w:rPr>
        <w:t>II:</w:t>
      </w:r>
      <w:r w:rsidRPr="000316FC">
        <w:rPr>
          <w:rStyle w:val="apple-converted-space"/>
          <w:color w:val="000000"/>
          <w:sz w:val="22"/>
          <w:szCs w:val="22"/>
          <w:shd w:val="clear" w:color="auto" w:fill="FFFFFF"/>
        </w:rPr>
        <w:t> </w:t>
      </w:r>
      <w:r>
        <w:rPr>
          <w:rFonts w:eastAsia="Times New Roman"/>
          <w:color w:val="000000"/>
          <w:sz w:val="22"/>
          <w:szCs w:val="22"/>
          <w:shd w:val="clear" w:color="auto" w:fill="FFFFFF"/>
        </w:rPr>
        <w:t xml:space="preserve">The </w:t>
      </w:r>
      <w:r w:rsidRPr="000316FC">
        <w:rPr>
          <w:rFonts w:eastAsia="Times New Roman"/>
          <w:color w:val="000000"/>
          <w:sz w:val="22"/>
          <w:szCs w:val="22"/>
          <w:shd w:val="clear" w:color="auto" w:fill="FFFFFF"/>
        </w:rPr>
        <w:t xml:space="preserve">Great Belzoni, </w:t>
      </w:r>
      <w:r>
        <w:rPr>
          <w:rFonts w:eastAsia="Times New Roman"/>
          <w:color w:val="000000"/>
          <w:sz w:val="22"/>
          <w:szCs w:val="22"/>
          <w:shd w:val="clear" w:color="auto" w:fill="FFFFFF"/>
        </w:rPr>
        <w:t xml:space="preserve">including </w:t>
      </w:r>
      <w:r w:rsidRPr="000316FC">
        <w:rPr>
          <w:rFonts w:eastAsia="Times New Roman"/>
          <w:color w:val="000000"/>
          <w:sz w:val="22"/>
          <w:szCs w:val="22"/>
          <w:shd w:val="clear" w:color="auto" w:fill="FFFFFF"/>
        </w:rPr>
        <w:t>Chapters 5-10</w:t>
      </w:r>
      <w:r w:rsidR="00F96128">
        <w:rPr>
          <w:rFonts w:eastAsia="Times New Roman"/>
          <w:color w:val="000000"/>
          <w:sz w:val="22"/>
          <w:szCs w:val="22"/>
          <w:shd w:val="clear" w:color="auto" w:fill="FFFFFF"/>
        </w:rPr>
        <w:t>.</w:t>
      </w:r>
    </w:p>
    <w:p w14:paraId="6B24FDF2" w14:textId="77777777" w:rsidR="00F96128" w:rsidRDefault="004530D8" w:rsidP="004530D8">
      <w:pPr>
        <w:ind w:left="2160"/>
        <w:rPr>
          <w:rFonts w:eastAsia="Times New Roman"/>
          <w:color w:val="000000"/>
          <w:sz w:val="22"/>
          <w:szCs w:val="22"/>
          <w:shd w:val="clear" w:color="auto" w:fill="FFFFFF"/>
        </w:rPr>
      </w:pPr>
      <w:r w:rsidRPr="000316FC">
        <w:rPr>
          <w:rFonts w:eastAsia="Times New Roman"/>
          <w:color w:val="000000"/>
          <w:sz w:val="22"/>
          <w:szCs w:val="22"/>
          <w:shd w:val="clear" w:color="auto" w:fill="FFFFFF"/>
        </w:rPr>
        <w:t>5</w:t>
      </w:r>
      <w:r>
        <w:rPr>
          <w:rFonts w:eastAsia="Times New Roman"/>
          <w:color w:val="000000"/>
          <w:sz w:val="22"/>
          <w:szCs w:val="22"/>
          <w:shd w:val="clear" w:color="auto" w:fill="FFFFFF"/>
        </w:rPr>
        <w:t xml:space="preserve"> – The </w:t>
      </w:r>
      <w:r w:rsidRPr="000316FC">
        <w:rPr>
          <w:rFonts w:eastAsia="Times New Roman"/>
          <w:color w:val="000000"/>
          <w:sz w:val="22"/>
          <w:szCs w:val="22"/>
          <w:shd w:val="clear" w:color="auto" w:fill="FFFFFF"/>
        </w:rPr>
        <w:t xml:space="preserve">Patagonian Sampson; </w:t>
      </w:r>
    </w:p>
    <w:p w14:paraId="7B3C482A" w14:textId="77777777" w:rsidR="00F96128" w:rsidRDefault="004530D8" w:rsidP="004530D8">
      <w:pPr>
        <w:ind w:left="2160"/>
        <w:rPr>
          <w:rFonts w:eastAsia="Times New Roman"/>
          <w:color w:val="000000"/>
          <w:sz w:val="22"/>
          <w:szCs w:val="22"/>
          <w:shd w:val="clear" w:color="auto" w:fill="FFFFFF"/>
        </w:rPr>
      </w:pPr>
      <w:r w:rsidRPr="000316FC">
        <w:rPr>
          <w:rFonts w:eastAsia="Times New Roman"/>
          <w:color w:val="000000"/>
          <w:sz w:val="22"/>
          <w:szCs w:val="22"/>
          <w:shd w:val="clear" w:color="auto" w:fill="FFFFFF"/>
        </w:rPr>
        <w:t>6</w:t>
      </w:r>
      <w:r>
        <w:rPr>
          <w:rFonts w:eastAsia="Times New Roman"/>
          <w:color w:val="000000"/>
          <w:sz w:val="22"/>
          <w:szCs w:val="22"/>
          <w:shd w:val="clear" w:color="auto" w:fill="FFFFFF"/>
        </w:rPr>
        <w:t>—The Y</w:t>
      </w:r>
      <w:r w:rsidRPr="000316FC">
        <w:rPr>
          <w:rFonts w:eastAsia="Times New Roman"/>
          <w:color w:val="000000"/>
          <w:sz w:val="22"/>
          <w:szCs w:val="22"/>
          <w:shd w:val="clear" w:color="auto" w:fill="FFFFFF"/>
        </w:rPr>
        <w:t xml:space="preserve">oung </w:t>
      </w:r>
      <w:r>
        <w:rPr>
          <w:rFonts w:eastAsia="Times New Roman"/>
          <w:color w:val="000000"/>
          <w:sz w:val="22"/>
          <w:szCs w:val="22"/>
          <w:shd w:val="clear" w:color="auto" w:fill="FFFFFF"/>
        </w:rPr>
        <w:t xml:space="preserve">Memnon; </w:t>
      </w:r>
    </w:p>
    <w:p w14:paraId="46FF0760" w14:textId="77777777" w:rsidR="00F96128" w:rsidRDefault="004530D8" w:rsidP="004530D8">
      <w:pPr>
        <w:ind w:left="2160"/>
        <w:rPr>
          <w:rFonts w:eastAsia="Times New Roman"/>
          <w:color w:val="000000"/>
          <w:sz w:val="22"/>
          <w:szCs w:val="22"/>
          <w:shd w:val="clear" w:color="auto" w:fill="FFFFFF"/>
        </w:rPr>
      </w:pPr>
      <w:r>
        <w:rPr>
          <w:rFonts w:eastAsia="Times New Roman"/>
          <w:color w:val="000000"/>
          <w:sz w:val="22"/>
          <w:szCs w:val="22"/>
          <w:shd w:val="clear" w:color="auto" w:fill="FFFFFF"/>
        </w:rPr>
        <w:t>7—</w:t>
      </w:r>
      <w:r w:rsidRPr="000316FC">
        <w:rPr>
          <w:rFonts w:eastAsia="Times New Roman"/>
          <w:color w:val="000000"/>
          <w:sz w:val="22"/>
          <w:szCs w:val="22"/>
          <w:shd w:val="clear" w:color="auto" w:fill="FFFFFF"/>
        </w:rPr>
        <w:t>Mummies were rather unpleasant to swallow</w:t>
      </w:r>
      <w:r>
        <w:rPr>
          <w:rFonts w:eastAsia="Times New Roman"/>
          <w:color w:val="000000"/>
          <w:sz w:val="22"/>
          <w:szCs w:val="22"/>
          <w:shd w:val="clear" w:color="auto" w:fill="FFFFFF"/>
        </w:rPr>
        <w:t xml:space="preserve">; </w:t>
      </w:r>
    </w:p>
    <w:p w14:paraId="3C76BF02" w14:textId="77777777" w:rsidR="00F96128" w:rsidRDefault="004530D8" w:rsidP="004530D8">
      <w:pPr>
        <w:ind w:left="2160"/>
        <w:rPr>
          <w:rFonts w:eastAsia="Times New Roman"/>
          <w:color w:val="000000"/>
          <w:sz w:val="22"/>
          <w:szCs w:val="22"/>
          <w:shd w:val="clear" w:color="auto" w:fill="FFFFFF"/>
        </w:rPr>
      </w:pPr>
      <w:r>
        <w:rPr>
          <w:rFonts w:eastAsia="Times New Roman"/>
          <w:color w:val="000000"/>
          <w:sz w:val="22"/>
          <w:szCs w:val="22"/>
          <w:shd w:val="clear" w:color="auto" w:fill="FFFFFF"/>
        </w:rPr>
        <w:t>8—P</w:t>
      </w:r>
      <w:r w:rsidRPr="000316FC">
        <w:rPr>
          <w:rFonts w:eastAsia="Times New Roman"/>
          <w:color w:val="000000"/>
          <w:sz w:val="22"/>
          <w:szCs w:val="22"/>
          <w:shd w:val="clear" w:color="auto" w:fill="FFFFFF"/>
        </w:rPr>
        <w:t>yramidical brains</w:t>
      </w:r>
      <w:r>
        <w:rPr>
          <w:rFonts w:eastAsia="Times New Roman"/>
          <w:color w:val="000000"/>
          <w:sz w:val="22"/>
          <w:szCs w:val="22"/>
          <w:shd w:val="clear" w:color="auto" w:fill="FFFFFF"/>
        </w:rPr>
        <w:t xml:space="preserve">; </w:t>
      </w:r>
    </w:p>
    <w:p w14:paraId="089E27E9" w14:textId="77777777" w:rsidR="00F96128" w:rsidRDefault="004530D8" w:rsidP="004530D8">
      <w:pPr>
        <w:ind w:left="2160"/>
        <w:rPr>
          <w:rFonts w:eastAsia="Times New Roman"/>
          <w:color w:val="000000"/>
          <w:sz w:val="22"/>
          <w:szCs w:val="22"/>
          <w:shd w:val="clear" w:color="auto" w:fill="FFFFFF"/>
        </w:rPr>
      </w:pPr>
      <w:r>
        <w:rPr>
          <w:rFonts w:eastAsia="Times New Roman"/>
          <w:color w:val="000000"/>
          <w:sz w:val="22"/>
          <w:szCs w:val="22"/>
          <w:shd w:val="clear" w:color="auto" w:fill="FFFFFF"/>
        </w:rPr>
        <w:t xml:space="preserve">9—High </w:t>
      </w:r>
      <w:proofErr w:type="spellStart"/>
      <w:r>
        <w:rPr>
          <w:rFonts w:eastAsia="Times New Roman"/>
          <w:color w:val="000000"/>
          <w:sz w:val="22"/>
          <w:szCs w:val="22"/>
          <w:shd w:val="clear" w:color="auto" w:fill="FFFFFF"/>
        </w:rPr>
        <w:t>jinks</w:t>
      </w:r>
      <w:proofErr w:type="spellEnd"/>
      <w:r>
        <w:rPr>
          <w:rFonts w:eastAsia="Times New Roman"/>
          <w:color w:val="000000"/>
          <w:sz w:val="22"/>
          <w:szCs w:val="22"/>
          <w:shd w:val="clear" w:color="auto" w:fill="FFFFFF"/>
        </w:rPr>
        <w:t xml:space="preserve"> at Philae; </w:t>
      </w:r>
    </w:p>
    <w:p w14:paraId="4035303A" w14:textId="58EBAB75" w:rsidR="004530D8" w:rsidRDefault="004530D8" w:rsidP="004530D8">
      <w:pPr>
        <w:ind w:left="2160"/>
        <w:rPr>
          <w:rFonts w:eastAsia="Times New Roman"/>
          <w:color w:val="000000"/>
          <w:sz w:val="22"/>
          <w:szCs w:val="22"/>
          <w:shd w:val="clear" w:color="auto" w:fill="FFFFFF"/>
        </w:rPr>
      </w:pPr>
      <w:r>
        <w:rPr>
          <w:rFonts w:eastAsia="Times New Roman"/>
          <w:color w:val="000000"/>
          <w:sz w:val="22"/>
          <w:szCs w:val="22"/>
          <w:shd w:val="clear" w:color="auto" w:fill="FFFFFF"/>
        </w:rPr>
        <w:lastRenderedPageBreak/>
        <w:t>10—</w:t>
      </w:r>
      <w:r w:rsidRPr="000316FC">
        <w:rPr>
          <w:rFonts w:eastAsia="Times New Roman"/>
          <w:color w:val="000000"/>
          <w:sz w:val="22"/>
          <w:szCs w:val="22"/>
          <w:shd w:val="clear" w:color="auto" w:fill="FFFFFF"/>
        </w:rPr>
        <w:t>A multitude</w:t>
      </w:r>
      <w:r>
        <w:rPr>
          <w:rStyle w:val="apple-converted-space"/>
          <w:color w:val="000000"/>
          <w:sz w:val="22"/>
          <w:szCs w:val="22"/>
          <w:shd w:val="clear" w:color="auto" w:fill="FFFFFF"/>
        </w:rPr>
        <w:t xml:space="preserve"> of </w:t>
      </w:r>
      <w:r w:rsidRPr="000316FC">
        <w:rPr>
          <w:rFonts w:eastAsia="Times New Roman"/>
          <w:color w:val="000000"/>
          <w:sz w:val="22"/>
          <w:szCs w:val="22"/>
          <w:shd w:val="clear" w:color="auto" w:fill="FFFFFF"/>
        </w:rPr>
        <w:t>collateral curiosities</w:t>
      </w:r>
    </w:p>
    <w:p w14:paraId="4D9616A1" w14:textId="77777777" w:rsidR="00F96128" w:rsidRDefault="00F96128" w:rsidP="00F96128">
      <w:pPr>
        <w:ind w:left="1440"/>
        <w:rPr>
          <w:rFonts w:eastAsia="Times New Roman"/>
          <w:i/>
          <w:iCs/>
          <w:color w:val="000000"/>
          <w:sz w:val="22"/>
          <w:szCs w:val="22"/>
          <w:shd w:val="clear" w:color="auto" w:fill="FFFFFF"/>
        </w:rPr>
      </w:pPr>
    </w:p>
    <w:p w14:paraId="641D9173" w14:textId="180D3424" w:rsidR="00F96128" w:rsidRPr="00F96128" w:rsidRDefault="00F96128" w:rsidP="00F96128">
      <w:pPr>
        <w:ind w:left="1440"/>
        <w:rPr>
          <w:rFonts w:eastAsia="Times New Roman"/>
          <w:i/>
          <w:iCs/>
          <w:color w:val="000000"/>
          <w:sz w:val="22"/>
          <w:szCs w:val="22"/>
          <w:shd w:val="clear" w:color="auto" w:fill="FFFFFF"/>
        </w:rPr>
      </w:pPr>
      <w:r>
        <w:rPr>
          <w:rFonts w:eastAsia="Times New Roman"/>
          <w:i/>
          <w:iCs/>
          <w:color w:val="000000"/>
          <w:sz w:val="22"/>
          <w:szCs w:val="22"/>
          <w:shd w:val="clear" w:color="auto" w:fill="FFFFFF"/>
        </w:rPr>
        <w:t xml:space="preserve">Note: Fagan is a very easy (and fun!) read because he has a “popular history” style of writing. This is the book that launched his career in writing about archaeology. </w:t>
      </w:r>
    </w:p>
    <w:p w14:paraId="098AF6AA" w14:textId="77777777" w:rsidR="00F96128" w:rsidRDefault="00F96128" w:rsidP="004530D8">
      <w:pPr>
        <w:rPr>
          <w:rFonts w:eastAsia="Times New Roman"/>
          <w:sz w:val="22"/>
          <w:szCs w:val="22"/>
        </w:rPr>
      </w:pPr>
    </w:p>
    <w:p w14:paraId="3F78DD9B" w14:textId="4F940BAA" w:rsidR="00C36F21" w:rsidRPr="00C36F21" w:rsidRDefault="004530D8" w:rsidP="00C36F21">
      <w:pPr>
        <w:tabs>
          <w:tab w:val="left" w:pos="1440"/>
        </w:tabs>
        <w:rPr>
          <w:rFonts w:eastAsia="Times New Roman"/>
          <w:b/>
          <w:sz w:val="22"/>
          <w:szCs w:val="22"/>
        </w:rPr>
      </w:pPr>
      <w:r w:rsidRPr="00D73D23">
        <w:rPr>
          <w:rFonts w:eastAsia="Times New Roman"/>
          <w:sz w:val="22"/>
          <w:szCs w:val="22"/>
        </w:rPr>
        <w:t xml:space="preserve">Wed July </w:t>
      </w:r>
      <w:r>
        <w:rPr>
          <w:rFonts w:eastAsia="Times New Roman"/>
          <w:sz w:val="22"/>
          <w:szCs w:val="22"/>
        </w:rPr>
        <w:t xml:space="preserve">31: </w:t>
      </w:r>
      <w:r w:rsidR="00C36F21">
        <w:rPr>
          <w:rFonts w:eastAsia="Times New Roman"/>
          <w:sz w:val="22"/>
          <w:szCs w:val="22"/>
        </w:rPr>
        <w:t xml:space="preserve">First half of class: </w:t>
      </w:r>
      <w:r w:rsidR="00C36F21" w:rsidRPr="00D73D23">
        <w:rPr>
          <w:rFonts w:eastAsia="Times New Roman"/>
          <w:b/>
          <w:sz w:val="22"/>
          <w:szCs w:val="22"/>
        </w:rPr>
        <w:t>EXAM</w:t>
      </w:r>
    </w:p>
    <w:p w14:paraId="03CF36E0" w14:textId="7D9054D7" w:rsidR="00C36F21" w:rsidRDefault="00C36F21" w:rsidP="00C80DBB">
      <w:pPr>
        <w:tabs>
          <w:tab w:val="left" w:pos="720"/>
        </w:tabs>
        <w:ind w:left="720"/>
        <w:rPr>
          <w:rFonts w:eastAsia="Times New Roman"/>
          <w:sz w:val="22"/>
          <w:szCs w:val="22"/>
        </w:rPr>
      </w:pPr>
    </w:p>
    <w:p w14:paraId="2513C560" w14:textId="5A2FA599" w:rsidR="00C36F21" w:rsidRDefault="00C36F21" w:rsidP="00C80DBB">
      <w:pPr>
        <w:tabs>
          <w:tab w:val="left" w:pos="720"/>
        </w:tabs>
        <w:ind w:left="720"/>
        <w:rPr>
          <w:rFonts w:eastAsia="Times New Roman"/>
          <w:sz w:val="22"/>
          <w:szCs w:val="22"/>
        </w:rPr>
      </w:pPr>
      <w:r>
        <w:rPr>
          <w:rFonts w:eastAsia="Times New Roman"/>
          <w:sz w:val="22"/>
          <w:szCs w:val="22"/>
        </w:rPr>
        <w:t xml:space="preserve">Second half of class lecture: </w:t>
      </w:r>
      <w:r w:rsidRPr="00D73D23">
        <w:rPr>
          <w:rFonts w:eastAsia="Times New Roman"/>
          <w:sz w:val="22"/>
          <w:szCs w:val="22"/>
        </w:rPr>
        <w:t>Howard Carter and the Tomb of King Tut, 1922</w:t>
      </w:r>
    </w:p>
    <w:p w14:paraId="5D899CC9" w14:textId="77777777" w:rsidR="00C36F21" w:rsidRDefault="00C36F21" w:rsidP="00C80DBB">
      <w:pPr>
        <w:tabs>
          <w:tab w:val="left" w:pos="720"/>
        </w:tabs>
        <w:ind w:left="720"/>
        <w:rPr>
          <w:rFonts w:eastAsia="Times New Roman"/>
          <w:sz w:val="22"/>
          <w:szCs w:val="22"/>
        </w:rPr>
      </w:pPr>
    </w:p>
    <w:p w14:paraId="3619E72F" w14:textId="70F0B62C" w:rsidR="00F96128" w:rsidRDefault="004530D8" w:rsidP="00C80DBB">
      <w:pPr>
        <w:tabs>
          <w:tab w:val="left" w:pos="720"/>
        </w:tabs>
        <w:ind w:left="720"/>
        <w:rPr>
          <w:rFonts w:eastAsia="Times New Roman"/>
          <w:sz w:val="22"/>
          <w:szCs w:val="22"/>
        </w:rPr>
      </w:pPr>
      <w:r>
        <w:rPr>
          <w:rFonts w:eastAsia="Times New Roman"/>
          <w:sz w:val="22"/>
          <w:szCs w:val="22"/>
        </w:rPr>
        <w:t>Reading:</w:t>
      </w:r>
      <w:r w:rsidR="00C80DBB">
        <w:rPr>
          <w:rFonts w:eastAsia="Times New Roman"/>
          <w:sz w:val="22"/>
          <w:szCs w:val="22"/>
        </w:rPr>
        <w:t xml:space="preserve">  </w:t>
      </w:r>
    </w:p>
    <w:p w14:paraId="5520B857" w14:textId="77777777" w:rsidR="00F96128" w:rsidRDefault="00C80DBB" w:rsidP="00C80DBB">
      <w:pPr>
        <w:tabs>
          <w:tab w:val="left" w:pos="720"/>
        </w:tabs>
        <w:ind w:left="720"/>
        <w:rPr>
          <w:rFonts w:eastAsia="Times New Roman"/>
          <w:sz w:val="22"/>
          <w:szCs w:val="22"/>
        </w:rPr>
      </w:pPr>
      <w:r>
        <w:rPr>
          <w:rFonts w:eastAsia="Times New Roman"/>
          <w:sz w:val="22"/>
          <w:szCs w:val="22"/>
        </w:rPr>
        <w:t xml:space="preserve">REQUIRED: </w:t>
      </w:r>
    </w:p>
    <w:p w14:paraId="4F5F958B" w14:textId="1FB630A3" w:rsidR="004530D8" w:rsidRDefault="00F96128" w:rsidP="00C80DBB">
      <w:pPr>
        <w:tabs>
          <w:tab w:val="left" w:pos="720"/>
        </w:tabs>
        <w:ind w:left="720"/>
        <w:rPr>
          <w:rFonts w:eastAsia="Times New Roman"/>
          <w:sz w:val="22"/>
          <w:szCs w:val="22"/>
        </w:rPr>
      </w:pPr>
      <w:r>
        <w:rPr>
          <w:rFonts w:eastAsia="Times New Roman"/>
          <w:sz w:val="22"/>
          <w:szCs w:val="22"/>
        </w:rPr>
        <w:tab/>
      </w:r>
      <w:r w:rsidR="004530D8" w:rsidRPr="00D73D23">
        <w:rPr>
          <w:rFonts w:eastAsia="Times New Roman"/>
          <w:sz w:val="22"/>
          <w:szCs w:val="22"/>
        </w:rPr>
        <w:t xml:space="preserve">Fagan’s </w:t>
      </w:r>
      <w:r w:rsidR="004530D8" w:rsidRPr="00D73D23">
        <w:rPr>
          <w:rFonts w:eastAsia="Times New Roman"/>
          <w:i/>
          <w:sz w:val="22"/>
          <w:szCs w:val="22"/>
        </w:rPr>
        <w:t>Eyewitness to Discovery</w:t>
      </w:r>
      <w:r w:rsidR="004530D8" w:rsidRPr="00D73D23">
        <w:rPr>
          <w:rFonts w:eastAsia="Times New Roman"/>
          <w:sz w:val="22"/>
          <w:szCs w:val="22"/>
        </w:rPr>
        <w:t>, “Tomb of Tutankhamun,” Howard Carter, p. 105-115</w:t>
      </w:r>
    </w:p>
    <w:p w14:paraId="2B74A12D" w14:textId="79B76DD9" w:rsidR="00635C91" w:rsidRDefault="00635C91" w:rsidP="00C80DBB">
      <w:pPr>
        <w:tabs>
          <w:tab w:val="left" w:pos="720"/>
        </w:tabs>
        <w:ind w:left="720"/>
        <w:rPr>
          <w:rFonts w:eastAsia="Times New Roman"/>
          <w:sz w:val="22"/>
          <w:szCs w:val="22"/>
        </w:rPr>
      </w:pPr>
      <w:r>
        <w:rPr>
          <w:rFonts w:eastAsia="Times New Roman"/>
          <w:sz w:val="22"/>
          <w:szCs w:val="22"/>
        </w:rPr>
        <w:tab/>
      </w:r>
      <w:r w:rsidRPr="00D73D23">
        <w:rPr>
          <w:rFonts w:eastAsia="Times New Roman"/>
          <w:sz w:val="22"/>
          <w:szCs w:val="22"/>
        </w:rPr>
        <w:t xml:space="preserve">Fagan’s </w:t>
      </w:r>
      <w:r w:rsidRPr="00D73D23">
        <w:rPr>
          <w:rFonts w:eastAsia="Times New Roman"/>
          <w:i/>
          <w:sz w:val="22"/>
          <w:szCs w:val="22"/>
        </w:rPr>
        <w:t>Eyewitness to Discovery</w:t>
      </w:r>
      <w:r w:rsidRPr="00D73D23">
        <w:rPr>
          <w:rFonts w:eastAsia="Times New Roman"/>
          <w:sz w:val="22"/>
          <w:szCs w:val="22"/>
        </w:rPr>
        <w:t>, “Tutankhamun</w:t>
      </w:r>
      <w:r>
        <w:rPr>
          <w:rFonts w:eastAsia="Times New Roman"/>
          <w:sz w:val="22"/>
          <w:szCs w:val="22"/>
        </w:rPr>
        <w:t>’s Wife</w:t>
      </w:r>
      <w:r w:rsidRPr="00D73D23">
        <w:rPr>
          <w:rFonts w:eastAsia="Times New Roman"/>
          <w:sz w:val="22"/>
          <w:szCs w:val="22"/>
        </w:rPr>
        <w:t xml:space="preserve">,” </w:t>
      </w:r>
      <w:r>
        <w:rPr>
          <w:rFonts w:eastAsia="Times New Roman"/>
          <w:sz w:val="22"/>
          <w:szCs w:val="22"/>
        </w:rPr>
        <w:t>Mary Chubb</w:t>
      </w:r>
      <w:r w:rsidRPr="00D73D23">
        <w:rPr>
          <w:rFonts w:eastAsia="Times New Roman"/>
          <w:sz w:val="22"/>
          <w:szCs w:val="22"/>
        </w:rPr>
        <w:t>, p.</w:t>
      </w:r>
      <w:r>
        <w:rPr>
          <w:rFonts w:eastAsia="Times New Roman"/>
          <w:sz w:val="22"/>
          <w:szCs w:val="22"/>
        </w:rPr>
        <w:t xml:space="preserve"> 413-416</w:t>
      </w:r>
    </w:p>
    <w:p w14:paraId="0CFE084F" w14:textId="08917686" w:rsidR="00226AD7" w:rsidRDefault="00226AD7" w:rsidP="00C80DBB">
      <w:pPr>
        <w:tabs>
          <w:tab w:val="left" w:pos="720"/>
        </w:tabs>
        <w:ind w:left="720"/>
        <w:rPr>
          <w:rFonts w:eastAsia="Times New Roman"/>
          <w:sz w:val="22"/>
          <w:szCs w:val="22"/>
        </w:rPr>
      </w:pPr>
    </w:p>
    <w:p w14:paraId="4F7CB285" w14:textId="02F3F738" w:rsidR="00226AD7" w:rsidRPr="008F12DB" w:rsidRDefault="00226AD7" w:rsidP="008F12DB">
      <w:pPr>
        <w:tabs>
          <w:tab w:val="left" w:pos="720"/>
        </w:tabs>
        <w:ind w:left="1440"/>
        <w:rPr>
          <w:rFonts w:eastAsia="Times New Roman"/>
          <w:i/>
          <w:iCs/>
          <w:sz w:val="22"/>
          <w:szCs w:val="22"/>
        </w:rPr>
      </w:pPr>
      <w:r>
        <w:rPr>
          <w:rFonts w:eastAsia="Times New Roman"/>
          <w:sz w:val="22"/>
          <w:szCs w:val="22"/>
        </w:rPr>
        <w:t xml:space="preserve">Continue reading David Damrosch’s </w:t>
      </w:r>
      <w:r>
        <w:rPr>
          <w:rFonts w:eastAsia="Times New Roman"/>
          <w:i/>
          <w:iCs/>
          <w:sz w:val="22"/>
          <w:szCs w:val="22"/>
        </w:rPr>
        <w:t>The Buried Book</w:t>
      </w:r>
      <w:r w:rsidR="008F12DB">
        <w:rPr>
          <w:rFonts w:eastAsia="Times New Roman"/>
          <w:i/>
          <w:iCs/>
          <w:sz w:val="22"/>
          <w:szCs w:val="22"/>
        </w:rPr>
        <w:t xml:space="preserve">. </w:t>
      </w:r>
      <w:r w:rsidR="008F12DB">
        <w:rPr>
          <w:rFonts w:eastAsia="Times New Roman"/>
          <w:sz w:val="22"/>
          <w:szCs w:val="22"/>
        </w:rPr>
        <w:t xml:space="preserve">Finish </w:t>
      </w:r>
      <w:proofErr w:type="gramStart"/>
      <w:r w:rsidR="008F12DB">
        <w:rPr>
          <w:rFonts w:eastAsia="Times New Roman"/>
          <w:i/>
          <w:iCs/>
          <w:sz w:val="22"/>
          <w:szCs w:val="22"/>
        </w:rPr>
        <w:t>The</w:t>
      </w:r>
      <w:proofErr w:type="gramEnd"/>
      <w:r w:rsidR="008F12DB">
        <w:rPr>
          <w:rFonts w:eastAsia="Times New Roman"/>
          <w:i/>
          <w:iCs/>
          <w:sz w:val="22"/>
          <w:szCs w:val="22"/>
        </w:rPr>
        <w:t xml:space="preserve"> Buried Book </w:t>
      </w:r>
      <w:r w:rsidR="008F12DB">
        <w:rPr>
          <w:rFonts w:eastAsia="Times New Roman"/>
          <w:sz w:val="22"/>
          <w:szCs w:val="22"/>
        </w:rPr>
        <w:t xml:space="preserve">by early next week, because then you will start in on Agatha Christie’s </w:t>
      </w:r>
      <w:r w:rsidR="008F12DB">
        <w:rPr>
          <w:rFonts w:eastAsia="Times New Roman"/>
          <w:i/>
          <w:iCs/>
          <w:sz w:val="22"/>
          <w:szCs w:val="22"/>
        </w:rPr>
        <w:t>Come Tell Me How Live.</w:t>
      </w:r>
    </w:p>
    <w:p w14:paraId="28B984B0" w14:textId="77777777" w:rsidR="00F96128" w:rsidRDefault="00F96128" w:rsidP="00C80DBB">
      <w:pPr>
        <w:tabs>
          <w:tab w:val="left" w:pos="720"/>
        </w:tabs>
        <w:ind w:left="720"/>
        <w:rPr>
          <w:rFonts w:eastAsia="Times New Roman"/>
          <w:sz w:val="22"/>
          <w:szCs w:val="22"/>
        </w:rPr>
      </w:pPr>
    </w:p>
    <w:p w14:paraId="6C29BBD8" w14:textId="77777777" w:rsidR="00F96128" w:rsidRDefault="00C80DBB" w:rsidP="00C80DBB">
      <w:pPr>
        <w:tabs>
          <w:tab w:val="left" w:pos="720"/>
        </w:tabs>
        <w:ind w:left="720"/>
        <w:rPr>
          <w:rFonts w:eastAsia="Times New Roman"/>
          <w:sz w:val="22"/>
          <w:szCs w:val="22"/>
        </w:rPr>
      </w:pPr>
      <w:r>
        <w:rPr>
          <w:rFonts w:eastAsia="Times New Roman"/>
          <w:sz w:val="22"/>
          <w:szCs w:val="22"/>
        </w:rPr>
        <w:t>RECOMMENDED</w:t>
      </w:r>
      <w:r w:rsidR="004530D8">
        <w:rPr>
          <w:rFonts w:eastAsia="Times New Roman"/>
          <w:sz w:val="22"/>
          <w:szCs w:val="22"/>
        </w:rPr>
        <w:t xml:space="preserve"> r</w:t>
      </w:r>
      <w:r w:rsidR="004530D8" w:rsidRPr="000316FC">
        <w:rPr>
          <w:rFonts w:eastAsia="Times New Roman"/>
          <w:sz w:val="22"/>
          <w:szCs w:val="22"/>
        </w:rPr>
        <w:t>eading on course website:</w:t>
      </w:r>
      <w:r>
        <w:rPr>
          <w:rFonts w:eastAsia="Times New Roman"/>
          <w:sz w:val="22"/>
          <w:szCs w:val="22"/>
        </w:rPr>
        <w:t xml:space="preserve"> </w:t>
      </w:r>
    </w:p>
    <w:p w14:paraId="079820FE" w14:textId="18183DB7" w:rsidR="004530D8" w:rsidRPr="00D73D23" w:rsidRDefault="00F96128" w:rsidP="00C80DBB">
      <w:pPr>
        <w:tabs>
          <w:tab w:val="left" w:pos="720"/>
        </w:tabs>
        <w:ind w:left="720"/>
        <w:rPr>
          <w:rFonts w:eastAsia="Times New Roman"/>
          <w:sz w:val="22"/>
          <w:szCs w:val="22"/>
        </w:rPr>
      </w:pPr>
      <w:r>
        <w:rPr>
          <w:rFonts w:eastAsia="Times New Roman"/>
          <w:sz w:val="22"/>
          <w:szCs w:val="22"/>
        </w:rPr>
        <w:tab/>
      </w:r>
      <w:proofErr w:type="spellStart"/>
      <w:r w:rsidR="004530D8" w:rsidRPr="00D73D23">
        <w:rPr>
          <w:rFonts w:eastAsia="Times New Roman"/>
          <w:sz w:val="22"/>
          <w:szCs w:val="22"/>
        </w:rPr>
        <w:t>Frayling</w:t>
      </w:r>
      <w:proofErr w:type="spellEnd"/>
      <w:r w:rsidR="004530D8" w:rsidRPr="00D73D23">
        <w:rPr>
          <w:rFonts w:eastAsia="Times New Roman"/>
          <w:sz w:val="22"/>
          <w:szCs w:val="22"/>
        </w:rPr>
        <w:t xml:space="preserve">, </w:t>
      </w:r>
      <w:r w:rsidR="004530D8" w:rsidRPr="00D73D23">
        <w:rPr>
          <w:rFonts w:eastAsia="Times New Roman"/>
          <w:i/>
          <w:sz w:val="22"/>
          <w:szCs w:val="22"/>
        </w:rPr>
        <w:t xml:space="preserve">The Faces of Tutankhamun, </w:t>
      </w:r>
      <w:r w:rsidR="004530D8">
        <w:rPr>
          <w:rFonts w:eastAsia="Times New Roman"/>
          <w:sz w:val="22"/>
          <w:szCs w:val="22"/>
        </w:rPr>
        <w:t>Chapter 1</w:t>
      </w:r>
      <w:r w:rsidR="004530D8" w:rsidRPr="00D73D23">
        <w:rPr>
          <w:rFonts w:eastAsia="Times New Roman"/>
          <w:sz w:val="22"/>
          <w:szCs w:val="22"/>
        </w:rPr>
        <w:t>, p. 1-66</w:t>
      </w:r>
    </w:p>
    <w:p w14:paraId="2DA1123C" w14:textId="77777777" w:rsidR="00F96128" w:rsidRDefault="00F96128" w:rsidP="00F9408A">
      <w:pPr>
        <w:rPr>
          <w:rFonts w:eastAsia="Times New Roman"/>
          <w:sz w:val="22"/>
          <w:szCs w:val="22"/>
        </w:rPr>
      </w:pPr>
    </w:p>
    <w:p w14:paraId="45C18692" w14:textId="7828B574" w:rsidR="009C1282" w:rsidRDefault="00C80DBB">
      <w:pPr>
        <w:rPr>
          <w:rFonts w:eastAsia="Times New Roman"/>
          <w:b/>
          <w:sz w:val="28"/>
          <w:szCs w:val="28"/>
        </w:rPr>
      </w:pPr>
      <w:r>
        <w:rPr>
          <w:rFonts w:eastAsia="Times New Roman"/>
          <w:b/>
          <w:sz w:val="28"/>
          <w:szCs w:val="28"/>
        </w:rPr>
        <w:tab/>
      </w:r>
      <w:r>
        <w:rPr>
          <w:rFonts w:eastAsia="Times New Roman"/>
          <w:b/>
          <w:sz w:val="28"/>
          <w:szCs w:val="28"/>
        </w:rPr>
        <w:tab/>
      </w:r>
    </w:p>
    <w:p w14:paraId="3824B92F" w14:textId="15354E86" w:rsidR="00732C13" w:rsidRPr="00681E39" w:rsidRDefault="00732C13" w:rsidP="00732C13">
      <w:pPr>
        <w:tabs>
          <w:tab w:val="left" w:pos="1800"/>
        </w:tabs>
        <w:rPr>
          <w:rFonts w:eastAsia="Times New Roman"/>
          <w:b/>
          <w:i/>
          <w:color w:val="1F497D" w:themeColor="text2"/>
          <w:sz w:val="22"/>
          <w:szCs w:val="22"/>
        </w:rPr>
      </w:pPr>
      <w:r>
        <w:rPr>
          <w:rFonts w:eastAsia="Times New Roman"/>
          <w:b/>
          <w:i/>
          <w:color w:val="1F497D" w:themeColor="text2"/>
          <w:sz w:val="22"/>
          <w:szCs w:val="22"/>
        </w:rPr>
        <w:t xml:space="preserve">Schedule brief (&lt;30 m.) check-in meeting </w:t>
      </w:r>
      <w:r w:rsidRPr="00681E39">
        <w:rPr>
          <w:rFonts w:eastAsia="Times New Roman"/>
          <w:b/>
          <w:i/>
          <w:color w:val="1F497D" w:themeColor="text2"/>
          <w:sz w:val="22"/>
          <w:szCs w:val="22"/>
        </w:rPr>
        <w:t xml:space="preserve">with instructor about Essay 2 and presentations by </w:t>
      </w:r>
      <w:r>
        <w:rPr>
          <w:rFonts w:eastAsia="Times New Roman"/>
          <w:b/>
          <w:i/>
          <w:color w:val="1F497D" w:themeColor="text2"/>
          <w:sz w:val="22"/>
          <w:szCs w:val="22"/>
        </w:rPr>
        <w:t xml:space="preserve">Friday </w:t>
      </w:r>
      <w:r w:rsidRPr="00681E39">
        <w:rPr>
          <w:rFonts w:eastAsia="Times New Roman"/>
          <w:b/>
          <w:i/>
          <w:color w:val="1F497D" w:themeColor="text2"/>
          <w:sz w:val="22"/>
          <w:szCs w:val="22"/>
        </w:rPr>
        <w:t>500 p.m.</w:t>
      </w:r>
      <w:r w:rsidR="008F12DB">
        <w:rPr>
          <w:rFonts w:eastAsia="Times New Roman"/>
          <w:b/>
          <w:i/>
          <w:color w:val="1F497D" w:themeColor="text2"/>
          <w:sz w:val="22"/>
          <w:szCs w:val="22"/>
        </w:rPr>
        <w:t xml:space="preserve"> this week.</w:t>
      </w:r>
    </w:p>
    <w:p w14:paraId="5B5AE069" w14:textId="77777777" w:rsidR="00F96128" w:rsidRDefault="00F96128">
      <w:pPr>
        <w:rPr>
          <w:rFonts w:eastAsia="Times New Roman"/>
          <w:b/>
          <w:sz w:val="28"/>
          <w:szCs w:val="28"/>
        </w:rPr>
      </w:pPr>
      <w:r>
        <w:rPr>
          <w:rFonts w:eastAsia="Times New Roman"/>
          <w:b/>
          <w:sz w:val="28"/>
          <w:szCs w:val="28"/>
        </w:rPr>
        <w:br w:type="page"/>
      </w:r>
    </w:p>
    <w:p w14:paraId="1C29A3D1" w14:textId="17455F04" w:rsidR="00D73D23" w:rsidRPr="00D73D23" w:rsidRDefault="0022630E" w:rsidP="004530D8">
      <w:pPr>
        <w:jc w:val="center"/>
        <w:rPr>
          <w:rFonts w:eastAsia="Times New Roman"/>
          <w:b/>
          <w:sz w:val="28"/>
          <w:szCs w:val="28"/>
        </w:rPr>
      </w:pPr>
      <w:r w:rsidRPr="00D73D23">
        <w:rPr>
          <w:rFonts w:eastAsia="Times New Roman"/>
          <w:b/>
          <w:sz w:val="28"/>
          <w:szCs w:val="28"/>
        </w:rPr>
        <w:lastRenderedPageBreak/>
        <w:t>MESOPOTAMIA (IRAQ)</w:t>
      </w:r>
      <w:r w:rsidR="00D73D23">
        <w:rPr>
          <w:rFonts w:eastAsia="Times New Roman"/>
          <w:b/>
          <w:sz w:val="28"/>
          <w:szCs w:val="28"/>
        </w:rPr>
        <w:t xml:space="preserve"> – WEEKS 7 &amp; 8</w:t>
      </w:r>
    </w:p>
    <w:p w14:paraId="2C7B81E9" w14:textId="5C1EF661" w:rsidR="00B07AF8" w:rsidRPr="00D73D23" w:rsidRDefault="00B07AF8" w:rsidP="00D73D23">
      <w:pPr>
        <w:tabs>
          <w:tab w:val="left" w:pos="7723"/>
        </w:tabs>
        <w:jc w:val="center"/>
        <w:rPr>
          <w:rFonts w:eastAsia="Times New Roman"/>
          <w:sz w:val="22"/>
          <w:szCs w:val="22"/>
        </w:rPr>
      </w:pPr>
      <w:r w:rsidRPr="00D73D23">
        <w:rPr>
          <w:rFonts w:eastAsia="Times New Roman"/>
          <w:b/>
          <w:sz w:val="22"/>
          <w:szCs w:val="22"/>
        </w:rPr>
        <w:t xml:space="preserve">Timeframe:  </w:t>
      </w:r>
      <w:r w:rsidRPr="00D73D23">
        <w:rPr>
          <w:rFonts w:eastAsia="Times New Roman"/>
          <w:sz w:val="22"/>
          <w:szCs w:val="22"/>
        </w:rPr>
        <w:t>1840s – 1940s</w:t>
      </w:r>
    </w:p>
    <w:p w14:paraId="28121EF0" w14:textId="59EA311B" w:rsidR="00C86ED2" w:rsidRPr="00D73D23" w:rsidRDefault="00C86ED2" w:rsidP="00D73D23">
      <w:pPr>
        <w:tabs>
          <w:tab w:val="left" w:pos="7723"/>
        </w:tabs>
        <w:jc w:val="center"/>
        <w:rPr>
          <w:rFonts w:eastAsia="Times New Roman"/>
          <w:b/>
          <w:sz w:val="22"/>
          <w:szCs w:val="22"/>
        </w:rPr>
      </w:pPr>
      <w:r w:rsidRPr="00D73D23">
        <w:rPr>
          <w:rFonts w:eastAsia="Times New Roman"/>
          <w:b/>
          <w:sz w:val="22"/>
          <w:szCs w:val="22"/>
        </w:rPr>
        <w:t>Themes:</w:t>
      </w:r>
      <w:r w:rsidR="004A60B3" w:rsidRPr="00D73D23">
        <w:rPr>
          <w:rFonts w:eastAsia="Times New Roman"/>
          <w:b/>
          <w:sz w:val="22"/>
          <w:szCs w:val="22"/>
        </w:rPr>
        <w:t xml:space="preserve"> </w:t>
      </w:r>
      <w:r w:rsidR="00B07AF8" w:rsidRPr="00D73D23">
        <w:rPr>
          <w:rFonts w:eastAsia="Times New Roman"/>
          <w:sz w:val="22"/>
          <w:szCs w:val="22"/>
        </w:rPr>
        <w:t>Nationalism</w:t>
      </w:r>
      <w:r w:rsidR="00361E0A" w:rsidRPr="00D73D23">
        <w:rPr>
          <w:rFonts w:eastAsia="Times New Roman"/>
          <w:sz w:val="22"/>
          <w:szCs w:val="22"/>
        </w:rPr>
        <w:t xml:space="preserve">, </w:t>
      </w:r>
      <w:r w:rsidR="00B07AF8" w:rsidRPr="00D73D23">
        <w:rPr>
          <w:rFonts w:eastAsia="Times New Roman"/>
          <w:sz w:val="22"/>
          <w:szCs w:val="22"/>
        </w:rPr>
        <w:t>Museums</w:t>
      </w:r>
      <w:r w:rsidR="00361E0A" w:rsidRPr="00D73D23">
        <w:rPr>
          <w:rFonts w:eastAsia="Times New Roman"/>
          <w:sz w:val="22"/>
          <w:szCs w:val="22"/>
        </w:rPr>
        <w:t xml:space="preserve">, </w:t>
      </w:r>
      <w:r w:rsidR="008109A6" w:rsidRPr="00D73D23">
        <w:rPr>
          <w:rFonts w:eastAsia="Times New Roman"/>
          <w:sz w:val="22"/>
          <w:szCs w:val="22"/>
        </w:rPr>
        <w:t>and Memoirs</w:t>
      </w:r>
    </w:p>
    <w:p w14:paraId="6D0900BE" w14:textId="76CCD570" w:rsidR="00B07AF8" w:rsidRPr="00D73D23" w:rsidRDefault="00B07AF8" w:rsidP="00D73D23">
      <w:pPr>
        <w:tabs>
          <w:tab w:val="left" w:pos="7723"/>
        </w:tabs>
        <w:jc w:val="center"/>
        <w:rPr>
          <w:rFonts w:eastAsia="Times New Roman"/>
          <w:sz w:val="22"/>
          <w:szCs w:val="22"/>
        </w:rPr>
      </w:pPr>
      <w:r w:rsidRPr="00D73D23">
        <w:rPr>
          <w:rFonts w:eastAsia="Times New Roman"/>
          <w:b/>
          <w:sz w:val="22"/>
          <w:szCs w:val="22"/>
        </w:rPr>
        <w:t xml:space="preserve">Archaeological Sites: </w:t>
      </w:r>
      <w:r w:rsidR="009E65D1">
        <w:rPr>
          <w:rFonts w:eastAsia="Times New Roman"/>
          <w:sz w:val="22"/>
          <w:szCs w:val="22"/>
        </w:rPr>
        <w:t>Nineveh, Nimrud</w:t>
      </w:r>
    </w:p>
    <w:p w14:paraId="0D6E66B9" w14:textId="4E5ED5F7" w:rsidR="00B07AF8" w:rsidRPr="00D73D23" w:rsidRDefault="00B07AF8" w:rsidP="00D73D23">
      <w:pPr>
        <w:tabs>
          <w:tab w:val="left" w:pos="7723"/>
        </w:tabs>
        <w:jc w:val="center"/>
        <w:rPr>
          <w:rFonts w:eastAsia="Times New Roman"/>
          <w:sz w:val="22"/>
          <w:szCs w:val="22"/>
        </w:rPr>
      </w:pPr>
      <w:r w:rsidRPr="00D73D23">
        <w:rPr>
          <w:rFonts w:eastAsia="Times New Roman"/>
          <w:b/>
          <w:sz w:val="22"/>
          <w:szCs w:val="22"/>
        </w:rPr>
        <w:t xml:space="preserve">Major Characters: </w:t>
      </w:r>
      <w:r w:rsidRPr="00D73D23">
        <w:rPr>
          <w:rFonts w:eastAsia="Times New Roman"/>
          <w:sz w:val="22"/>
          <w:szCs w:val="22"/>
        </w:rPr>
        <w:t xml:space="preserve">Austen </w:t>
      </w:r>
      <w:r w:rsidR="00087BB9" w:rsidRPr="00D73D23">
        <w:rPr>
          <w:rFonts w:eastAsia="Times New Roman"/>
          <w:sz w:val="22"/>
          <w:szCs w:val="22"/>
        </w:rPr>
        <w:t xml:space="preserve">Henry </w:t>
      </w:r>
      <w:r w:rsidRPr="00D73D23">
        <w:rPr>
          <w:rFonts w:eastAsia="Times New Roman"/>
          <w:sz w:val="22"/>
          <w:szCs w:val="22"/>
        </w:rPr>
        <w:t xml:space="preserve">Layard, </w:t>
      </w:r>
      <w:r w:rsidR="00087BB9" w:rsidRPr="00D73D23">
        <w:rPr>
          <w:rFonts w:eastAsia="Times New Roman"/>
          <w:sz w:val="22"/>
          <w:szCs w:val="22"/>
        </w:rPr>
        <w:t xml:space="preserve">Henry </w:t>
      </w:r>
      <w:proofErr w:type="spellStart"/>
      <w:r w:rsidR="00087BB9" w:rsidRPr="00D73D23">
        <w:rPr>
          <w:rFonts w:eastAsia="Times New Roman"/>
          <w:sz w:val="22"/>
          <w:szCs w:val="22"/>
        </w:rPr>
        <w:t>Creswicke</w:t>
      </w:r>
      <w:proofErr w:type="spellEnd"/>
      <w:r w:rsidR="00087BB9" w:rsidRPr="00D73D23">
        <w:rPr>
          <w:rFonts w:eastAsia="Times New Roman"/>
          <w:sz w:val="22"/>
          <w:szCs w:val="22"/>
        </w:rPr>
        <w:t xml:space="preserve"> Rawlinson, </w:t>
      </w:r>
      <w:proofErr w:type="spellStart"/>
      <w:r w:rsidR="00087BB9" w:rsidRPr="00D73D23">
        <w:rPr>
          <w:rFonts w:eastAsia="Times New Roman"/>
          <w:sz w:val="22"/>
          <w:szCs w:val="22"/>
        </w:rPr>
        <w:t>Hormuzd</w:t>
      </w:r>
      <w:proofErr w:type="spellEnd"/>
      <w:r w:rsidR="00087BB9" w:rsidRPr="00D73D23">
        <w:rPr>
          <w:rFonts w:eastAsia="Times New Roman"/>
          <w:sz w:val="22"/>
          <w:szCs w:val="22"/>
        </w:rPr>
        <w:t xml:space="preserve"> </w:t>
      </w:r>
      <w:proofErr w:type="spellStart"/>
      <w:r w:rsidR="00087BB9" w:rsidRPr="00D73D23">
        <w:rPr>
          <w:rFonts w:eastAsia="Times New Roman"/>
          <w:sz w:val="22"/>
          <w:szCs w:val="22"/>
        </w:rPr>
        <w:t>Rassam</w:t>
      </w:r>
      <w:proofErr w:type="spellEnd"/>
      <w:r w:rsidR="00087BB9" w:rsidRPr="00D73D23">
        <w:rPr>
          <w:rFonts w:eastAsia="Times New Roman"/>
          <w:sz w:val="22"/>
          <w:szCs w:val="22"/>
        </w:rPr>
        <w:t xml:space="preserve">, </w:t>
      </w:r>
      <w:r w:rsidRPr="00D73D23">
        <w:rPr>
          <w:rFonts w:eastAsia="Times New Roman"/>
          <w:sz w:val="22"/>
          <w:szCs w:val="22"/>
        </w:rPr>
        <w:t>Gertrude Bell, Leonard Woolley, Agatha Christie</w:t>
      </w:r>
    </w:p>
    <w:p w14:paraId="2F1BE123" w14:textId="77777777" w:rsidR="00BB7118" w:rsidRDefault="00BB7118" w:rsidP="00CC162D">
      <w:pPr>
        <w:tabs>
          <w:tab w:val="left" w:pos="1440"/>
        </w:tabs>
        <w:rPr>
          <w:rFonts w:eastAsia="Times New Roman"/>
          <w:b/>
          <w:sz w:val="22"/>
          <w:szCs w:val="22"/>
        </w:rPr>
      </w:pPr>
    </w:p>
    <w:p w14:paraId="6CF748A6" w14:textId="14100249" w:rsidR="004C367B" w:rsidRPr="00D73D23" w:rsidRDefault="0022630E" w:rsidP="00CC162D">
      <w:pPr>
        <w:tabs>
          <w:tab w:val="left" w:pos="1440"/>
        </w:tabs>
        <w:rPr>
          <w:rFonts w:eastAsia="Times New Roman"/>
          <w:b/>
          <w:sz w:val="22"/>
          <w:szCs w:val="22"/>
        </w:rPr>
      </w:pPr>
      <w:r w:rsidRPr="00D73D23">
        <w:rPr>
          <w:rFonts w:eastAsia="Times New Roman"/>
          <w:b/>
          <w:sz w:val="22"/>
          <w:szCs w:val="22"/>
        </w:rPr>
        <w:t>Week 7:  Mesopotamia</w:t>
      </w:r>
    </w:p>
    <w:p w14:paraId="2A53FE0A" w14:textId="77777777" w:rsidR="009A21C9" w:rsidRPr="00D73D23" w:rsidRDefault="009A21C9" w:rsidP="00CC162D">
      <w:pPr>
        <w:tabs>
          <w:tab w:val="left" w:pos="1440"/>
        </w:tabs>
        <w:rPr>
          <w:rFonts w:eastAsia="Times New Roman"/>
          <w:b/>
          <w:sz w:val="22"/>
          <w:szCs w:val="22"/>
        </w:rPr>
      </w:pPr>
    </w:p>
    <w:p w14:paraId="4C393C02" w14:textId="2133A7D9" w:rsidR="00D54E92" w:rsidRPr="00D73D23" w:rsidRDefault="003E1D42" w:rsidP="000C047F">
      <w:pPr>
        <w:tabs>
          <w:tab w:val="left" w:pos="1440"/>
        </w:tabs>
        <w:rPr>
          <w:rFonts w:eastAsia="Times New Roman"/>
          <w:sz w:val="22"/>
          <w:szCs w:val="22"/>
        </w:rPr>
      </w:pPr>
      <w:r w:rsidRPr="00D73D23">
        <w:rPr>
          <w:rFonts w:eastAsia="Times New Roman"/>
          <w:sz w:val="22"/>
          <w:szCs w:val="22"/>
        </w:rPr>
        <w:t xml:space="preserve">Mon </w:t>
      </w:r>
      <w:r w:rsidR="009C1282">
        <w:rPr>
          <w:rFonts w:eastAsia="Times New Roman"/>
          <w:sz w:val="22"/>
          <w:szCs w:val="22"/>
        </w:rPr>
        <w:t>Aug 5</w:t>
      </w:r>
      <w:r w:rsidR="0022630E" w:rsidRPr="00D73D23">
        <w:rPr>
          <w:rFonts w:eastAsia="Times New Roman"/>
          <w:sz w:val="22"/>
          <w:szCs w:val="22"/>
        </w:rPr>
        <w:t xml:space="preserve">: </w:t>
      </w:r>
      <w:r w:rsidR="00D54E92" w:rsidRPr="00D73D23">
        <w:rPr>
          <w:rFonts w:eastAsia="Times New Roman"/>
          <w:sz w:val="22"/>
          <w:szCs w:val="22"/>
        </w:rPr>
        <w:t>Conquest of Assyria</w:t>
      </w:r>
    </w:p>
    <w:p w14:paraId="09E0C748" w14:textId="4183C8E1" w:rsidR="00F9408A" w:rsidRDefault="00F9408A" w:rsidP="00B05B1F">
      <w:pPr>
        <w:tabs>
          <w:tab w:val="left" w:pos="1800"/>
        </w:tabs>
        <w:ind w:left="720"/>
        <w:rPr>
          <w:rFonts w:eastAsia="Times New Roman"/>
          <w:sz w:val="22"/>
          <w:szCs w:val="22"/>
        </w:rPr>
      </w:pPr>
      <w:r>
        <w:rPr>
          <w:rFonts w:eastAsia="Times New Roman"/>
          <w:sz w:val="22"/>
          <w:szCs w:val="22"/>
        </w:rPr>
        <w:t>REQUIRED:</w:t>
      </w:r>
    </w:p>
    <w:p w14:paraId="708E56B3" w14:textId="0C7544E5" w:rsidR="0022630E" w:rsidRPr="00D73D23" w:rsidRDefault="0022630E" w:rsidP="00B05B1F">
      <w:pPr>
        <w:tabs>
          <w:tab w:val="left" w:pos="1800"/>
        </w:tabs>
        <w:ind w:left="720"/>
        <w:rPr>
          <w:rFonts w:eastAsia="Times New Roman"/>
          <w:sz w:val="22"/>
          <w:szCs w:val="22"/>
        </w:rPr>
      </w:pPr>
      <w:r w:rsidRPr="00D73D23">
        <w:rPr>
          <w:rFonts w:eastAsia="Times New Roman"/>
          <w:sz w:val="22"/>
          <w:szCs w:val="22"/>
        </w:rPr>
        <w:t>Reading on course website:</w:t>
      </w:r>
    </w:p>
    <w:p w14:paraId="77596731" w14:textId="4671E3C6" w:rsidR="00E02176" w:rsidRPr="00D73D23" w:rsidRDefault="0022630E" w:rsidP="00F9408A">
      <w:pPr>
        <w:ind w:left="720"/>
        <w:rPr>
          <w:rFonts w:eastAsia="Times New Roman"/>
          <w:i/>
          <w:sz w:val="22"/>
          <w:szCs w:val="22"/>
        </w:rPr>
      </w:pPr>
      <w:r w:rsidRPr="00D73D23">
        <w:rPr>
          <w:rFonts w:eastAsia="Times New Roman"/>
          <w:sz w:val="22"/>
          <w:szCs w:val="22"/>
        </w:rPr>
        <w:t xml:space="preserve">Fagan’s </w:t>
      </w:r>
      <w:r w:rsidRPr="00D73D23">
        <w:rPr>
          <w:rFonts w:eastAsia="Times New Roman"/>
          <w:i/>
          <w:sz w:val="22"/>
          <w:szCs w:val="22"/>
        </w:rPr>
        <w:t>Eyewitness to Discovery</w:t>
      </w:r>
      <w:r w:rsidRPr="00D73D23">
        <w:rPr>
          <w:rFonts w:eastAsia="Times New Roman"/>
          <w:sz w:val="22"/>
          <w:szCs w:val="22"/>
        </w:rPr>
        <w:t xml:space="preserve">, </w:t>
      </w:r>
      <w:r w:rsidR="00D54E92" w:rsidRPr="00D73D23">
        <w:rPr>
          <w:rFonts w:eastAsia="Times New Roman"/>
          <w:sz w:val="22"/>
          <w:szCs w:val="22"/>
        </w:rPr>
        <w:t xml:space="preserve">“Assyrian Palaces at Nimrud,” Austen Henry Layard, </w:t>
      </w:r>
      <w:r w:rsidR="008109A6" w:rsidRPr="00D73D23">
        <w:rPr>
          <w:rFonts w:eastAsia="Times New Roman"/>
          <w:sz w:val="22"/>
          <w:szCs w:val="22"/>
        </w:rPr>
        <w:t>p.</w:t>
      </w:r>
      <w:r w:rsidR="00D54E92" w:rsidRPr="00D73D23">
        <w:rPr>
          <w:rFonts w:eastAsia="Times New Roman"/>
          <w:sz w:val="22"/>
          <w:szCs w:val="22"/>
        </w:rPr>
        <w:t xml:space="preserve"> 90-99</w:t>
      </w:r>
    </w:p>
    <w:p w14:paraId="6739B2D9" w14:textId="77777777" w:rsidR="00CC00E0" w:rsidRPr="00D73D23" w:rsidRDefault="00CC00E0" w:rsidP="00B05B1F">
      <w:pPr>
        <w:tabs>
          <w:tab w:val="left" w:pos="1800"/>
        </w:tabs>
        <w:ind w:left="720"/>
        <w:rPr>
          <w:rFonts w:eastAsia="Times New Roman"/>
          <w:sz w:val="22"/>
          <w:szCs w:val="22"/>
        </w:rPr>
      </w:pPr>
    </w:p>
    <w:p w14:paraId="1903E1AE" w14:textId="7DC61E55" w:rsidR="00D54E92" w:rsidRPr="00D73D23" w:rsidRDefault="003E1D42" w:rsidP="00CC162D">
      <w:pPr>
        <w:tabs>
          <w:tab w:val="left" w:pos="1440"/>
        </w:tabs>
        <w:rPr>
          <w:rFonts w:eastAsia="Times New Roman"/>
          <w:sz w:val="22"/>
          <w:szCs w:val="22"/>
        </w:rPr>
      </w:pPr>
      <w:r w:rsidRPr="00D73D23">
        <w:rPr>
          <w:rFonts w:eastAsia="Times New Roman"/>
          <w:sz w:val="22"/>
          <w:szCs w:val="22"/>
        </w:rPr>
        <w:t xml:space="preserve">Wed Aug </w:t>
      </w:r>
      <w:r w:rsidR="009C1282">
        <w:rPr>
          <w:rFonts w:eastAsia="Times New Roman"/>
          <w:sz w:val="22"/>
          <w:szCs w:val="22"/>
        </w:rPr>
        <w:t>7</w:t>
      </w:r>
      <w:r w:rsidR="0022630E" w:rsidRPr="00D73D23">
        <w:rPr>
          <w:rFonts w:eastAsia="Times New Roman"/>
          <w:sz w:val="22"/>
          <w:szCs w:val="22"/>
        </w:rPr>
        <w:t xml:space="preserve">:  </w:t>
      </w:r>
      <w:r w:rsidR="00D54E92" w:rsidRPr="00D73D23">
        <w:rPr>
          <w:rFonts w:eastAsia="Times New Roman"/>
          <w:sz w:val="22"/>
          <w:szCs w:val="22"/>
        </w:rPr>
        <w:t>Decipherment the Epic of Gilgamesh</w:t>
      </w:r>
    </w:p>
    <w:p w14:paraId="0A2FF5CC" w14:textId="3C93C83B" w:rsidR="00F9408A" w:rsidRDefault="00F9408A" w:rsidP="00B05B1F">
      <w:pPr>
        <w:tabs>
          <w:tab w:val="left" w:pos="1800"/>
        </w:tabs>
        <w:ind w:left="720"/>
        <w:rPr>
          <w:rFonts w:eastAsia="Times New Roman"/>
          <w:sz w:val="22"/>
          <w:szCs w:val="22"/>
        </w:rPr>
      </w:pPr>
      <w:r>
        <w:rPr>
          <w:rFonts w:eastAsia="Times New Roman"/>
          <w:sz w:val="22"/>
          <w:szCs w:val="22"/>
        </w:rPr>
        <w:t>REQUIRED:</w:t>
      </w:r>
    </w:p>
    <w:p w14:paraId="44F59D50" w14:textId="50AFFAA9" w:rsidR="00D54E92" w:rsidRPr="00D73D23" w:rsidRDefault="0022630E" w:rsidP="00B05B1F">
      <w:pPr>
        <w:tabs>
          <w:tab w:val="left" w:pos="1800"/>
        </w:tabs>
        <w:ind w:left="720"/>
        <w:rPr>
          <w:rFonts w:eastAsia="Times New Roman"/>
          <w:i/>
          <w:sz w:val="22"/>
          <w:szCs w:val="22"/>
        </w:rPr>
      </w:pPr>
      <w:r w:rsidRPr="00D73D23">
        <w:rPr>
          <w:rFonts w:eastAsia="Times New Roman"/>
          <w:sz w:val="22"/>
          <w:szCs w:val="22"/>
        </w:rPr>
        <w:t>Reading:</w:t>
      </w:r>
    </w:p>
    <w:p w14:paraId="2FDD7363" w14:textId="1F73974A" w:rsidR="00D54E92" w:rsidRPr="00D73D23" w:rsidRDefault="00D54E92" w:rsidP="00B05B1F">
      <w:pPr>
        <w:ind w:left="1440"/>
        <w:rPr>
          <w:i/>
          <w:sz w:val="22"/>
          <w:szCs w:val="22"/>
        </w:rPr>
      </w:pPr>
      <w:r w:rsidRPr="00D73D23">
        <w:rPr>
          <w:sz w:val="22"/>
          <w:szCs w:val="22"/>
        </w:rPr>
        <w:t xml:space="preserve">David Damrosch, </w:t>
      </w:r>
      <w:r w:rsidR="00B924CF" w:rsidRPr="00D73D23">
        <w:rPr>
          <w:i/>
          <w:sz w:val="22"/>
          <w:szCs w:val="22"/>
        </w:rPr>
        <w:t xml:space="preserve">The Buried Book: </w:t>
      </w:r>
      <w:r w:rsidRPr="00D73D23">
        <w:rPr>
          <w:i/>
          <w:sz w:val="22"/>
          <w:szCs w:val="22"/>
        </w:rPr>
        <w:t>The Loss and Rediscovery of the Great Epic of Gilgamesh</w:t>
      </w:r>
      <w:r w:rsidRPr="00D73D23">
        <w:rPr>
          <w:sz w:val="22"/>
          <w:szCs w:val="22"/>
        </w:rPr>
        <w:t>,</w:t>
      </w:r>
      <w:r w:rsidR="00100081">
        <w:rPr>
          <w:sz w:val="22"/>
          <w:szCs w:val="22"/>
        </w:rPr>
        <w:t xml:space="preserve"> if hurrying </w:t>
      </w:r>
      <w:proofErr w:type="gramStart"/>
      <w:r w:rsidR="00100081">
        <w:rPr>
          <w:sz w:val="22"/>
          <w:szCs w:val="22"/>
        </w:rPr>
        <w:t>pay</w:t>
      </w:r>
      <w:proofErr w:type="gramEnd"/>
      <w:r w:rsidR="00100081">
        <w:rPr>
          <w:sz w:val="22"/>
          <w:szCs w:val="22"/>
        </w:rPr>
        <w:t xml:space="preserve"> special attention to</w:t>
      </w:r>
      <w:r w:rsidRPr="00D73D23">
        <w:rPr>
          <w:sz w:val="22"/>
          <w:szCs w:val="22"/>
        </w:rPr>
        <w:t xml:space="preserve"> at least p. 80 and then the epilogue.</w:t>
      </w:r>
      <w:r w:rsidR="00D54B9B" w:rsidRPr="00D73D23">
        <w:rPr>
          <w:sz w:val="22"/>
          <w:szCs w:val="22"/>
        </w:rPr>
        <w:t xml:space="preserve"> This book is a g</w:t>
      </w:r>
      <w:r w:rsidR="00100081">
        <w:rPr>
          <w:sz w:val="22"/>
          <w:szCs w:val="22"/>
        </w:rPr>
        <w:t>reat</w:t>
      </w:r>
      <w:r w:rsidR="00D54B9B" w:rsidRPr="00D73D23">
        <w:rPr>
          <w:sz w:val="22"/>
          <w:szCs w:val="22"/>
        </w:rPr>
        <w:t xml:space="preserve"> read</w:t>
      </w:r>
      <w:r w:rsidRPr="00D73D23">
        <w:rPr>
          <w:sz w:val="22"/>
          <w:szCs w:val="22"/>
        </w:rPr>
        <w:t>!</w:t>
      </w:r>
    </w:p>
    <w:p w14:paraId="4156F327" w14:textId="77777777" w:rsidR="00D54B9B" w:rsidRPr="00D73D23" w:rsidRDefault="00D54B9B" w:rsidP="00B05B1F">
      <w:pPr>
        <w:tabs>
          <w:tab w:val="left" w:pos="1800"/>
        </w:tabs>
        <w:ind w:left="2520"/>
        <w:rPr>
          <w:rFonts w:eastAsia="Times New Roman"/>
          <w:i/>
          <w:sz w:val="22"/>
          <w:szCs w:val="22"/>
        </w:rPr>
      </w:pPr>
    </w:p>
    <w:p w14:paraId="6B9980F1" w14:textId="154C12D7" w:rsidR="00D54E92" w:rsidRPr="00D73D23" w:rsidRDefault="0022630E" w:rsidP="00B05B1F">
      <w:pPr>
        <w:tabs>
          <w:tab w:val="left" w:pos="720"/>
        </w:tabs>
        <w:ind w:left="1440"/>
        <w:rPr>
          <w:rFonts w:eastAsia="Times New Roman"/>
          <w:i/>
          <w:sz w:val="22"/>
          <w:szCs w:val="22"/>
        </w:rPr>
      </w:pPr>
      <w:r w:rsidRPr="00D73D23">
        <w:rPr>
          <w:rFonts w:eastAsia="Times New Roman"/>
          <w:sz w:val="22"/>
          <w:szCs w:val="22"/>
        </w:rPr>
        <w:t xml:space="preserve">Fagan’s </w:t>
      </w:r>
      <w:r w:rsidRPr="00D73D23">
        <w:rPr>
          <w:rFonts w:eastAsia="Times New Roman"/>
          <w:i/>
          <w:sz w:val="22"/>
          <w:szCs w:val="22"/>
        </w:rPr>
        <w:t xml:space="preserve">Eyewitness to Discovery </w:t>
      </w:r>
      <w:r w:rsidR="00D54E92" w:rsidRPr="00D73D23">
        <w:rPr>
          <w:rFonts w:eastAsia="Times New Roman"/>
          <w:i/>
          <w:sz w:val="22"/>
          <w:szCs w:val="22"/>
        </w:rPr>
        <w:t>“</w:t>
      </w:r>
      <w:r w:rsidR="00D93B52" w:rsidRPr="00D73D23">
        <w:rPr>
          <w:rFonts w:eastAsia="Times New Roman"/>
          <w:sz w:val="22"/>
          <w:szCs w:val="22"/>
        </w:rPr>
        <w:t>Cracking Cuneiform’s Code,” H</w:t>
      </w:r>
      <w:r w:rsidRPr="00D73D23">
        <w:rPr>
          <w:rFonts w:eastAsia="Times New Roman"/>
          <w:sz w:val="22"/>
          <w:szCs w:val="22"/>
        </w:rPr>
        <w:t xml:space="preserve">enry </w:t>
      </w:r>
      <w:proofErr w:type="spellStart"/>
      <w:r w:rsidRPr="00D73D23">
        <w:rPr>
          <w:rFonts w:eastAsia="Times New Roman"/>
          <w:sz w:val="22"/>
          <w:szCs w:val="22"/>
        </w:rPr>
        <w:t>Creswicke</w:t>
      </w:r>
      <w:proofErr w:type="spellEnd"/>
      <w:r w:rsidRPr="00D73D23">
        <w:rPr>
          <w:rFonts w:eastAsia="Times New Roman"/>
          <w:sz w:val="22"/>
          <w:szCs w:val="22"/>
        </w:rPr>
        <w:t xml:space="preserve"> Rawlinson,</w:t>
      </w:r>
      <w:r w:rsidR="00D54E92" w:rsidRPr="00D73D23">
        <w:rPr>
          <w:rFonts w:eastAsia="Times New Roman"/>
          <w:sz w:val="22"/>
          <w:szCs w:val="22"/>
        </w:rPr>
        <w:t xml:space="preserve"> p. 100-104</w:t>
      </w:r>
    </w:p>
    <w:p w14:paraId="55495B26" w14:textId="77777777" w:rsidR="00087BB9" w:rsidRPr="00D73D23" w:rsidRDefault="00087BB9" w:rsidP="00CC162D">
      <w:pPr>
        <w:tabs>
          <w:tab w:val="left" w:pos="1440"/>
        </w:tabs>
        <w:rPr>
          <w:rFonts w:eastAsia="Times New Roman"/>
          <w:b/>
          <w:sz w:val="22"/>
          <w:szCs w:val="22"/>
        </w:rPr>
      </w:pPr>
    </w:p>
    <w:p w14:paraId="2103FC3A" w14:textId="73EAB75A" w:rsidR="006161EE" w:rsidRPr="00D73D23" w:rsidRDefault="006161EE" w:rsidP="00CC162D">
      <w:pPr>
        <w:tabs>
          <w:tab w:val="left" w:pos="1440"/>
        </w:tabs>
        <w:rPr>
          <w:rFonts w:eastAsia="Times New Roman"/>
          <w:b/>
          <w:sz w:val="22"/>
          <w:szCs w:val="22"/>
        </w:rPr>
      </w:pPr>
      <w:r w:rsidRPr="00D73D23">
        <w:rPr>
          <w:rFonts w:eastAsia="Times New Roman"/>
          <w:b/>
          <w:sz w:val="22"/>
          <w:szCs w:val="22"/>
        </w:rPr>
        <w:t>Week 8</w:t>
      </w:r>
      <w:r w:rsidR="0022630E" w:rsidRPr="00D73D23">
        <w:rPr>
          <w:rFonts w:eastAsia="Times New Roman"/>
          <w:b/>
          <w:sz w:val="22"/>
          <w:szCs w:val="22"/>
        </w:rPr>
        <w:t xml:space="preserve">:  </w:t>
      </w:r>
      <w:r w:rsidR="002A6863" w:rsidRPr="00D73D23">
        <w:rPr>
          <w:rFonts w:eastAsia="Times New Roman"/>
          <w:b/>
          <w:sz w:val="22"/>
          <w:szCs w:val="22"/>
        </w:rPr>
        <w:t xml:space="preserve">Nationalism, Archaeology, and the </w:t>
      </w:r>
      <w:r w:rsidR="0002467A" w:rsidRPr="00D73D23">
        <w:rPr>
          <w:rFonts w:eastAsia="Times New Roman"/>
          <w:b/>
          <w:sz w:val="22"/>
          <w:szCs w:val="22"/>
        </w:rPr>
        <w:t>New Iraq</w:t>
      </w:r>
    </w:p>
    <w:p w14:paraId="0F6CE14E" w14:textId="77777777" w:rsidR="0022630E" w:rsidRPr="00D73D23" w:rsidRDefault="0022630E" w:rsidP="00CC162D">
      <w:pPr>
        <w:tabs>
          <w:tab w:val="left" w:pos="1440"/>
        </w:tabs>
        <w:rPr>
          <w:rFonts w:eastAsia="Times New Roman"/>
          <w:sz w:val="22"/>
          <w:szCs w:val="22"/>
        </w:rPr>
      </w:pPr>
    </w:p>
    <w:p w14:paraId="4C17D464" w14:textId="7DC64603" w:rsidR="00FE3C0B" w:rsidRPr="00D73D23" w:rsidRDefault="003E1D42" w:rsidP="00CC162D">
      <w:pPr>
        <w:tabs>
          <w:tab w:val="left" w:pos="1440"/>
        </w:tabs>
        <w:rPr>
          <w:rFonts w:eastAsia="Times New Roman"/>
          <w:sz w:val="22"/>
          <w:szCs w:val="22"/>
        </w:rPr>
      </w:pPr>
      <w:r w:rsidRPr="00D73D23">
        <w:rPr>
          <w:rFonts w:eastAsia="Times New Roman"/>
          <w:sz w:val="22"/>
          <w:szCs w:val="22"/>
        </w:rPr>
        <w:t xml:space="preserve">Mon Aug </w:t>
      </w:r>
      <w:r w:rsidR="009C1282">
        <w:rPr>
          <w:rFonts w:eastAsia="Times New Roman"/>
          <w:sz w:val="22"/>
          <w:szCs w:val="22"/>
        </w:rPr>
        <w:t>12</w:t>
      </w:r>
      <w:r w:rsidR="0022630E" w:rsidRPr="00D73D23">
        <w:rPr>
          <w:rFonts w:eastAsia="Times New Roman"/>
          <w:sz w:val="22"/>
          <w:szCs w:val="22"/>
        </w:rPr>
        <w:t xml:space="preserve">: </w:t>
      </w:r>
      <w:r w:rsidR="002A6863" w:rsidRPr="00D73D23">
        <w:rPr>
          <w:rFonts w:eastAsia="Times New Roman"/>
          <w:sz w:val="22"/>
          <w:szCs w:val="22"/>
        </w:rPr>
        <w:t xml:space="preserve">Gertrude Bell, Leonard Woolley, </w:t>
      </w:r>
      <w:r w:rsidR="00FE3C0B" w:rsidRPr="00D73D23">
        <w:rPr>
          <w:rFonts w:eastAsia="Times New Roman"/>
          <w:sz w:val="22"/>
          <w:szCs w:val="22"/>
        </w:rPr>
        <w:t>and the National Museum of Iraq</w:t>
      </w:r>
    </w:p>
    <w:p w14:paraId="7F10CD5A" w14:textId="6D46CD35" w:rsidR="00323A3B" w:rsidRDefault="0022630E" w:rsidP="00B05B1F">
      <w:pPr>
        <w:tabs>
          <w:tab w:val="left" w:pos="1800"/>
        </w:tabs>
        <w:ind w:left="720"/>
        <w:rPr>
          <w:rFonts w:eastAsia="Times New Roman"/>
          <w:sz w:val="22"/>
          <w:szCs w:val="22"/>
        </w:rPr>
      </w:pPr>
      <w:r w:rsidRPr="00D73D23">
        <w:rPr>
          <w:rFonts w:eastAsia="Times New Roman"/>
          <w:sz w:val="22"/>
          <w:szCs w:val="22"/>
        </w:rPr>
        <w:t>Reading</w:t>
      </w:r>
      <w:r w:rsidR="00E0672F">
        <w:rPr>
          <w:rFonts w:eastAsia="Times New Roman"/>
          <w:sz w:val="22"/>
          <w:szCs w:val="22"/>
        </w:rPr>
        <w:t xml:space="preserve"> for the week</w:t>
      </w:r>
      <w:r w:rsidRPr="00D73D23">
        <w:rPr>
          <w:rFonts w:eastAsia="Times New Roman"/>
          <w:sz w:val="22"/>
          <w:szCs w:val="22"/>
        </w:rPr>
        <w:t>:</w:t>
      </w:r>
    </w:p>
    <w:p w14:paraId="503B6775" w14:textId="1822BA97" w:rsidR="00F9408A" w:rsidRPr="00D73D23" w:rsidRDefault="00F9408A" w:rsidP="00B05B1F">
      <w:pPr>
        <w:tabs>
          <w:tab w:val="left" w:pos="1800"/>
        </w:tabs>
        <w:ind w:left="720"/>
        <w:rPr>
          <w:rFonts w:eastAsia="Times New Roman"/>
          <w:sz w:val="22"/>
          <w:szCs w:val="22"/>
        </w:rPr>
      </w:pPr>
      <w:r>
        <w:rPr>
          <w:rFonts w:eastAsia="Times New Roman"/>
          <w:sz w:val="22"/>
          <w:szCs w:val="22"/>
        </w:rPr>
        <w:t>REQUIRED:</w:t>
      </w:r>
    </w:p>
    <w:p w14:paraId="08A983E7" w14:textId="612AC21F" w:rsidR="00FB0166" w:rsidRPr="00E50DDD" w:rsidRDefault="00FB0166" w:rsidP="00B05B1F">
      <w:pPr>
        <w:tabs>
          <w:tab w:val="left" w:pos="1800"/>
        </w:tabs>
        <w:ind w:left="1440"/>
        <w:rPr>
          <w:rFonts w:eastAsia="Times New Roman"/>
          <w:iCs/>
          <w:sz w:val="22"/>
          <w:szCs w:val="22"/>
        </w:rPr>
      </w:pPr>
      <w:r w:rsidRPr="00D73D23">
        <w:rPr>
          <w:rFonts w:eastAsia="Times New Roman"/>
          <w:sz w:val="22"/>
          <w:szCs w:val="22"/>
        </w:rPr>
        <w:t xml:space="preserve">Agatha Christie </w:t>
      </w:r>
      <w:proofErr w:type="spellStart"/>
      <w:r w:rsidRPr="00D73D23">
        <w:rPr>
          <w:rFonts w:eastAsia="Times New Roman"/>
          <w:sz w:val="22"/>
          <w:szCs w:val="22"/>
        </w:rPr>
        <w:t>Mallowan</w:t>
      </w:r>
      <w:proofErr w:type="spellEnd"/>
      <w:r w:rsidRPr="00D73D23">
        <w:rPr>
          <w:rFonts w:eastAsia="Times New Roman"/>
          <w:sz w:val="22"/>
          <w:szCs w:val="22"/>
        </w:rPr>
        <w:t xml:space="preserve">, </w:t>
      </w:r>
      <w:r w:rsidRPr="00D73D23">
        <w:rPr>
          <w:rFonts w:eastAsia="Times New Roman"/>
          <w:i/>
          <w:sz w:val="22"/>
          <w:szCs w:val="22"/>
        </w:rPr>
        <w:t>Come Tell Me How You Live: An Archaeological Memoir</w:t>
      </w:r>
      <w:r w:rsidR="00E50DDD">
        <w:rPr>
          <w:rFonts w:eastAsia="Times New Roman"/>
          <w:i/>
          <w:sz w:val="22"/>
          <w:szCs w:val="22"/>
        </w:rPr>
        <w:t>.</w:t>
      </w:r>
      <w:r w:rsidR="00E50DDD">
        <w:rPr>
          <w:rFonts w:eastAsia="Times New Roman"/>
          <w:iCs/>
          <w:sz w:val="22"/>
          <w:szCs w:val="22"/>
        </w:rPr>
        <w:t xml:space="preserve"> Note: This book is a very easy going read that is quite pleasant and fun. </w:t>
      </w:r>
    </w:p>
    <w:p w14:paraId="309CC11F" w14:textId="77777777" w:rsidR="00FB0166" w:rsidRPr="00D73D23" w:rsidRDefault="00FB0166" w:rsidP="00B05B1F">
      <w:pPr>
        <w:tabs>
          <w:tab w:val="left" w:pos="1800"/>
        </w:tabs>
        <w:ind w:left="720"/>
        <w:rPr>
          <w:rFonts w:eastAsia="Times New Roman"/>
          <w:sz w:val="22"/>
          <w:szCs w:val="22"/>
        </w:rPr>
      </w:pPr>
    </w:p>
    <w:p w14:paraId="127B6D0C" w14:textId="09FD6ED1" w:rsidR="00323A3B" w:rsidRPr="00D73D23" w:rsidRDefault="00323A3B" w:rsidP="00B05B1F">
      <w:pPr>
        <w:tabs>
          <w:tab w:val="left" w:pos="1800"/>
        </w:tabs>
        <w:ind w:left="1440"/>
        <w:rPr>
          <w:rFonts w:eastAsia="Times New Roman"/>
          <w:sz w:val="22"/>
          <w:szCs w:val="22"/>
        </w:rPr>
      </w:pPr>
      <w:r w:rsidRPr="00D73D23">
        <w:rPr>
          <w:rFonts w:eastAsia="Times New Roman"/>
          <w:sz w:val="22"/>
          <w:szCs w:val="22"/>
        </w:rPr>
        <w:t xml:space="preserve">Fagan’s </w:t>
      </w:r>
      <w:r w:rsidRPr="00D73D23">
        <w:rPr>
          <w:rFonts w:eastAsia="Times New Roman"/>
          <w:i/>
          <w:sz w:val="22"/>
          <w:szCs w:val="22"/>
        </w:rPr>
        <w:t>Eyewitness to Discover</w:t>
      </w:r>
      <w:r w:rsidRPr="00D73D23">
        <w:rPr>
          <w:rFonts w:eastAsia="Times New Roman"/>
          <w:sz w:val="22"/>
          <w:szCs w:val="22"/>
        </w:rPr>
        <w:t xml:space="preserve"> “</w:t>
      </w:r>
      <w:proofErr w:type="spellStart"/>
      <w:r w:rsidRPr="00D73D23">
        <w:rPr>
          <w:rFonts w:eastAsia="Times New Roman"/>
          <w:sz w:val="22"/>
          <w:szCs w:val="22"/>
        </w:rPr>
        <w:t>Ukhaidir</w:t>
      </w:r>
      <w:proofErr w:type="spellEnd"/>
      <w:r w:rsidRPr="00D73D23">
        <w:rPr>
          <w:rFonts w:eastAsia="Times New Roman"/>
          <w:sz w:val="22"/>
          <w:szCs w:val="22"/>
        </w:rPr>
        <w:t xml:space="preserve"> and Assur,” Gertrude Bell, p. 124-130; “The Royal Cemetery at Ur,” Leonard Woolley, p. 131-140</w:t>
      </w:r>
    </w:p>
    <w:p w14:paraId="24130D99" w14:textId="413CB31B" w:rsidR="00323A3B" w:rsidRPr="00D73D23" w:rsidRDefault="00F9408A" w:rsidP="00F9408A">
      <w:pPr>
        <w:rPr>
          <w:rFonts w:eastAsia="Times New Roman"/>
          <w:sz w:val="22"/>
          <w:szCs w:val="22"/>
        </w:rPr>
      </w:pPr>
      <w:r>
        <w:rPr>
          <w:rFonts w:eastAsia="Times New Roman"/>
          <w:sz w:val="22"/>
          <w:szCs w:val="22"/>
        </w:rPr>
        <w:tab/>
        <w:t>RECOMMENDED:</w:t>
      </w:r>
    </w:p>
    <w:p w14:paraId="079EE95E" w14:textId="7718B5DA" w:rsidR="00323A3B" w:rsidRPr="00D73D23" w:rsidRDefault="00323A3B" w:rsidP="00B05B1F">
      <w:pPr>
        <w:tabs>
          <w:tab w:val="left" w:pos="1800"/>
        </w:tabs>
        <w:ind w:left="1440"/>
        <w:rPr>
          <w:rFonts w:eastAsia="Times New Roman"/>
          <w:sz w:val="22"/>
          <w:szCs w:val="22"/>
        </w:rPr>
      </w:pPr>
      <w:r w:rsidRPr="00D73D23">
        <w:rPr>
          <w:rFonts w:eastAsia="Times New Roman"/>
          <w:sz w:val="22"/>
          <w:szCs w:val="22"/>
        </w:rPr>
        <w:t>On course website</w:t>
      </w:r>
    </w:p>
    <w:p w14:paraId="6E257EAD" w14:textId="77777777" w:rsidR="00257DDB" w:rsidRPr="00D73D23" w:rsidRDefault="0002467A" w:rsidP="00B05B1F">
      <w:pPr>
        <w:tabs>
          <w:tab w:val="left" w:pos="1800"/>
        </w:tabs>
        <w:ind w:left="1440"/>
        <w:rPr>
          <w:rFonts w:eastAsia="Times New Roman"/>
          <w:i/>
          <w:sz w:val="22"/>
          <w:szCs w:val="22"/>
        </w:rPr>
      </w:pPr>
      <w:r w:rsidRPr="00D73D23">
        <w:rPr>
          <w:rFonts w:eastAsia="Times New Roman"/>
          <w:sz w:val="22"/>
          <w:szCs w:val="22"/>
        </w:rPr>
        <w:t xml:space="preserve">Brian Fagan, </w:t>
      </w:r>
      <w:r w:rsidRPr="00D73D23">
        <w:rPr>
          <w:rFonts w:eastAsia="Times New Roman"/>
          <w:i/>
          <w:sz w:val="22"/>
          <w:szCs w:val="22"/>
        </w:rPr>
        <w:t>Return to Babylon</w:t>
      </w:r>
    </w:p>
    <w:p w14:paraId="663F2070" w14:textId="77777777" w:rsidR="00257DDB" w:rsidRPr="00D73D23" w:rsidRDefault="0002467A" w:rsidP="00B05B1F">
      <w:pPr>
        <w:tabs>
          <w:tab w:val="left" w:pos="1800"/>
        </w:tabs>
        <w:ind w:left="1440"/>
        <w:rPr>
          <w:rFonts w:eastAsia="Times New Roman"/>
          <w:i/>
          <w:sz w:val="22"/>
          <w:szCs w:val="22"/>
        </w:rPr>
      </w:pPr>
      <w:r w:rsidRPr="00D73D23">
        <w:rPr>
          <w:rFonts w:eastAsia="Times New Roman"/>
          <w:sz w:val="22"/>
          <w:szCs w:val="22"/>
        </w:rPr>
        <w:t>Chapter 19 “Gertrude Bell and the New Iraq,” p. 275-</w:t>
      </w:r>
      <w:r w:rsidR="002A6863" w:rsidRPr="00D73D23">
        <w:rPr>
          <w:rFonts w:eastAsia="Times New Roman"/>
          <w:sz w:val="22"/>
          <w:szCs w:val="22"/>
        </w:rPr>
        <w:t>288</w:t>
      </w:r>
      <w:r w:rsidR="0022630E" w:rsidRPr="00D73D23">
        <w:rPr>
          <w:rFonts w:eastAsia="Times New Roman"/>
          <w:i/>
          <w:sz w:val="22"/>
          <w:szCs w:val="22"/>
        </w:rPr>
        <w:t>;</w:t>
      </w:r>
    </w:p>
    <w:p w14:paraId="123B0E0C" w14:textId="0A32C173" w:rsidR="00257DDB" w:rsidRPr="00D73D23" w:rsidRDefault="00257DDB" w:rsidP="00B05B1F">
      <w:pPr>
        <w:tabs>
          <w:tab w:val="left" w:pos="720"/>
        </w:tabs>
        <w:ind w:left="720"/>
        <w:rPr>
          <w:rFonts w:eastAsia="Times New Roman"/>
          <w:i/>
          <w:sz w:val="22"/>
          <w:szCs w:val="22"/>
        </w:rPr>
      </w:pPr>
      <w:r w:rsidRPr="00D73D23">
        <w:rPr>
          <w:rFonts w:eastAsia="Times New Roman"/>
          <w:i/>
          <w:sz w:val="22"/>
          <w:szCs w:val="22"/>
        </w:rPr>
        <w:tab/>
      </w:r>
      <w:r w:rsidR="002A6863" w:rsidRPr="00D73D23">
        <w:rPr>
          <w:rFonts w:eastAsia="Times New Roman"/>
          <w:sz w:val="22"/>
          <w:szCs w:val="22"/>
        </w:rPr>
        <w:t>Chapter 20 “Woolley at Ur,” p. 289-307</w:t>
      </w:r>
      <w:r w:rsidR="0022630E" w:rsidRPr="00D73D23">
        <w:rPr>
          <w:rFonts w:eastAsia="Times New Roman"/>
          <w:i/>
          <w:sz w:val="22"/>
          <w:szCs w:val="22"/>
        </w:rPr>
        <w:t xml:space="preserve">; </w:t>
      </w:r>
    </w:p>
    <w:p w14:paraId="5DD30F2E" w14:textId="7E969B27" w:rsidR="002A6863" w:rsidRPr="00D73D23" w:rsidRDefault="002A6863" w:rsidP="00B05B1F">
      <w:pPr>
        <w:tabs>
          <w:tab w:val="left" w:pos="1800"/>
        </w:tabs>
        <w:ind w:left="1440"/>
        <w:rPr>
          <w:rFonts w:eastAsia="Times New Roman"/>
          <w:i/>
          <w:sz w:val="22"/>
          <w:szCs w:val="22"/>
        </w:rPr>
      </w:pPr>
      <w:r w:rsidRPr="00D73D23">
        <w:rPr>
          <w:rFonts w:eastAsia="Times New Roman"/>
          <w:sz w:val="22"/>
          <w:szCs w:val="22"/>
        </w:rPr>
        <w:t>Chapter 21 “Nationalism and Archaeology,” p. 309-328</w:t>
      </w:r>
    </w:p>
    <w:p w14:paraId="697A41CC" w14:textId="77777777" w:rsidR="00257DDB" w:rsidRPr="00D73D23" w:rsidRDefault="00257DDB" w:rsidP="008109A6">
      <w:pPr>
        <w:tabs>
          <w:tab w:val="left" w:pos="1440"/>
        </w:tabs>
        <w:rPr>
          <w:rFonts w:eastAsia="Times New Roman"/>
          <w:sz w:val="22"/>
          <w:szCs w:val="22"/>
        </w:rPr>
      </w:pPr>
    </w:p>
    <w:p w14:paraId="17B9681D" w14:textId="3C0B5283" w:rsidR="00FB0166" w:rsidRPr="00D73D23" w:rsidRDefault="003E1D42" w:rsidP="00FB0166">
      <w:pPr>
        <w:tabs>
          <w:tab w:val="left" w:pos="1440"/>
        </w:tabs>
        <w:ind w:left="1440" w:hanging="1440"/>
        <w:rPr>
          <w:rFonts w:eastAsia="Times New Roman"/>
          <w:sz w:val="22"/>
          <w:szCs w:val="22"/>
        </w:rPr>
      </w:pPr>
      <w:r w:rsidRPr="00D73D23">
        <w:rPr>
          <w:rFonts w:eastAsia="Times New Roman"/>
          <w:sz w:val="22"/>
          <w:szCs w:val="22"/>
        </w:rPr>
        <w:t xml:space="preserve">Wed </w:t>
      </w:r>
      <w:r w:rsidR="00C54D77" w:rsidRPr="00D73D23">
        <w:rPr>
          <w:rFonts w:eastAsia="Times New Roman"/>
          <w:sz w:val="22"/>
          <w:szCs w:val="22"/>
        </w:rPr>
        <w:t>Aug</w:t>
      </w:r>
      <w:r w:rsidRPr="00D73D23">
        <w:rPr>
          <w:rFonts w:eastAsia="Times New Roman"/>
          <w:sz w:val="22"/>
          <w:szCs w:val="22"/>
        </w:rPr>
        <w:t xml:space="preserve"> </w:t>
      </w:r>
      <w:r w:rsidR="009C1282">
        <w:rPr>
          <w:rFonts w:eastAsia="Times New Roman"/>
          <w:sz w:val="22"/>
          <w:szCs w:val="22"/>
        </w:rPr>
        <w:t>14</w:t>
      </w:r>
      <w:r w:rsidR="0022630E" w:rsidRPr="00D73D23">
        <w:rPr>
          <w:rFonts w:eastAsia="Times New Roman"/>
          <w:sz w:val="22"/>
          <w:szCs w:val="22"/>
        </w:rPr>
        <w:t xml:space="preserve">: </w:t>
      </w:r>
    </w:p>
    <w:p w14:paraId="765C6384" w14:textId="5329D776" w:rsidR="008856FF" w:rsidRPr="00D73D23" w:rsidRDefault="00B26F64" w:rsidP="004A60B3">
      <w:pPr>
        <w:ind w:left="720"/>
        <w:rPr>
          <w:rFonts w:eastAsia="Times New Roman"/>
          <w:sz w:val="22"/>
          <w:szCs w:val="22"/>
        </w:rPr>
      </w:pPr>
      <w:r>
        <w:rPr>
          <w:rFonts w:eastAsia="Times New Roman"/>
          <w:sz w:val="22"/>
          <w:szCs w:val="22"/>
        </w:rPr>
        <w:t>H</w:t>
      </w:r>
      <w:r w:rsidR="004A60B3" w:rsidRPr="00D73D23">
        <w:rPr>
          <w:rFonts w:eastAsia="Times New Roman"/>
          <w:sz w:val="22"/>
          <w:szCs w:val="22"/>
        </w:rPr>
        <w:t>alf of class is a v</w:t>
      </w:r>
      <w:r w:rsidR="00B066A4" w:rsidRPr="00D73D23">
        <w:rPr>
          <w:rFonts w:eastAsia="Times New Roman"/>
          <w:sz w:val="22"/>
          <w:szCs w:val="22"/>
        </w:rPr>
        <w:t xml:space="preserve">isit with Dr. </w:t>
      </w:r>
      <w:r w:rsidR="009C1282">
        <w:rPr>
          <w:rFonts w:eastAsia="Times New Roman"/>
          <w:sz w:val="22"/>
          <w:szCs w:val="22"/>
        </w:rPr>
        <w:t xml:space="preserve">Stephanie </w:t>
      </w:r>
      <w:proofErr w:type="spellStart"/>
      <w:r w:rsidR="009C1282">
        <w:rPr>
          <w:rFonts w:eastAsia="Times New Roman"/>
          <w:sz w:val="22"/>
          <w:szCs w:val="22"/>
        </w:rPr>
        <w:t>Sellover</w:t>
      </w:r>
      <w:proofErr w:type="spellEnd"/>
      <w:r w:rsidR="009C1282">
        <w:rPr>
          <w:rFonts w:eastAsia="Times New Roman"/>
          <w:sz w:val="22"/>
          <w:szCs w:val="22"/>
        </w:rPr>
        <w:t xml:space="preserve"> (tentative)</w:t>
      </w:r>
      <w:r w:rsidR="004A60B3" w:rsidRPr="00D73D23">
        <w:rPr>
          <w:rFonts w:eastAsia="Times New Roman"/>
          <w:sz w:val="22"/>
          <w:szCs w:val="22"/>
        </w:rPr>
        <w:t xml:space="preserve">; </w:t>
      </w:r>
      <w:r>
        <w:rPr>
          <w:rFonts w:eastAsia="Times New Roman"/>
          <w:sz w:val="22"/>
          <w:szCs w:val="22"/>
        </w:rPr>
        <w:t>other half</w:t>
      </w:r>
      <w:r w:rsidR="00E0672F">
        <w:rPr>
          <w:rFonts w:eastAsia="Times New Roman"/>
          <w:sz w:val="22"/>
          <w:szCs w:val="22"/>
        </w:rPr>
        <w:t xml:space="preserve"> </w:t>
      </w:r>
      <w:r w:rsidR="004A60B3" w:rsidRPr="00D73D23">
        <w:rPr>
          <w:rFonts w:eastAsia="Times New Roman"/>
          <w:sz w:val="22"/>
          <w:szCs w:val="22"/>
        </w:rPr>
        <w:t>is discussion.</w:t>
      </w:r>
      <w:bookmarkStart w:id="0" w:name="_GoBack"/>
      <w:bookmarkEnd w:id="0"/>
    </w:p>
    <w:p w14:paraId="5D8A8E39" w14:textId="77777777" w:rsidR="001D737C" w:rsidRPr="00D73D23" w:rsidRDefault="001D737C" w:rsidP="001D737C">
      <w:pPr>
        <w:tabs>
          <w:tab w:val="left" w:pos="1440"/>
        </w:tabs>
        <w:rPr>
          <w:rFonts w:eastAsia="Times New Roman"/>
          <w:sz w:val="22"/>
          <w:szCs w:val="22"/>
        </w:rPr>
      </w:pPr>
    </w:p>
    <w:p w14:paraId="600500F4" w14:textId="76CC73C7" w:rsidR="006161EE" w:rsidRPr="00D73D23" w:rsidRDefault="006161EE" w:rsidP="00ED2E83">
      <w:pPr>
        <w:tabs>
          <w:tab w:val="left" w:pos="5318"/>
        </w:tabs>
        <w:rPr>
          <w:rFonts w:eastAsia="Times New Roman"/>
          <w:b/>
          <w:sz w:val="22"/>
          <w:szCs w:val="22"/>
        </w:rPr>
      </w:pPr>
      <w:r w:rsidRPr="00D73D23">
        <w:rPr>
          <w:rFonts w:eastAsia="Times New Roman"/>
          <w:b/>
          <w:sz w:val="22"/>
          <w:szCs w:val="22"/>
        </w:rPr>
        <w:t>Week 9</w:t>
      </w:r>
    </w:p>
    <w:p w14:paraId="4CDE87A1" w14:textId="40CC3DE7" w:rsidR="00087BB9" w:rsidRPr="008C2B7B" w:rsidRDefault="00087BB9" w:rsidP="008C2B7B">
      <w:pPr>
        <w:tabs>
          <w:tab w:val="left" w:pos="1440"/>
        </w:tabs>
        <w:ind w:left="1440" w:hanging="1440"/>
        <w:rPr>
          <w:rFonts w:eastAsia="Times New Roman"/>
          <w:b/>
          <w:sz w:val="22"/>
          <w:szCs w:val="22"/>
        </w:rPr>
      </w:pPr>
      <w:r w:rsidRPr="00D73D23">
        <w:rPr>
          <w:rFonts w:eastAsia="Times New Roman"/>
          <w:sz w:val="22"/>
          <w:szCs w:val="22"/>
        </w:rPr>
        <w:t xml:space="preserve">Sun Aug </w:t>
      </w:r>
      <w:r w:rsidR="009C1282">
        <w:rPr>
          <w:rFonts w:eastAsia="Times New Roman"/>
          <w:sz w:val="22"/>
          <w:szCs w:val="22"/>
        </w:rPr>
        <w:t>18</w:t>
      </w:r>
      <w:r w:rsidRPr="00D73D23">
        <w:rPr>
          <w:rFonts w:eastAsia="Times New Roman"/>
          <w:sz w:val="22"/>
          <w:szCs w:val="22"/>
        </w:rPr>
        <w:tab/>
      </w:r>
      <w:r w:rsidRPr="00D73D23">
        <w:rPr>
          <w:rFonts w:eastAsia="Times New Roman"/>
          <w:b/>
          <w:sz w:val="22"/>
          <w:szCs w:val="22"/>
        </w:rPr>
        <w:t xml:space="preserve">ESSAY 2 </w:t>
      </w:r>
      <w:r w:rsidRPr="00D73D23">
        <w:rPr>
          <w:rFonts w:eastAsia="Times New Roman"/>
          <w:sz w:val="22"/>
          <w:szCs w:val="22"/>
        </w:rPr>
        <w:t>due Sunday ni</w:t>
      </w:r>
      <w:r w:rsidR="008C2B7B">
        <w:rPr>
          <w:rFonts w:eastAsia="Times New Roman"/>
          <w:sz w:val="22"/>
          <w:szCs w:val="22"/>
        </w:rPr>
        <w:t>g</w:t>
      </w:r>
      <w:r w:rsidRPr="00D73D23">
        <w:rPr>
          <w:rFonts w:eastAsia="Times New Roman"/>
          <w:sz w:val="22"/>
          <w:szCs w:val="22"/>
        </w:rPr>
        <w:t>ht at 11:59 p.m. Submit through course website</w:t>
      </w:r>
      <w:r w:rsidR="009C1282">
        <w:rPr>
          <w:rFonts w:eastAsia="Times New Roman"/>
          <w:sz w:val="22"/>
          <w:szCs w:val="22"/>
        </w:rPr>
        <w:t>.</w:t>
      </w:r>
    </w:p>
    <w:p w14:paraId="5FA0B7D5" w14:textId="18C89189" w:rsidR="00CC0EB2" w:rsidRPr="00D73D23" w:rsidRDefault="003E1D42" w:rsidP="001D737C">
      <w:pPr>
        <w:tabs>
          <w:tab w:val="left" w:pos="1440"/>
        </w:tabs>
        <w:rPr>
          <w:rFonts w:eastAsia="Times New Roman"/>
          <w:b/>
          <w:sz w:val="22"/>
          <w:szCs w:val="22"/>
        </w:rPr>
      </w:pPr>
      <w:r w:rsidRPr="00D73D23">
        <w:rPr>
          <w:rFonts w:eastAsia="Times New Roman"/>
          <w:sz w:val="22"/>
          <w:szCs w:val="22"/>
        </w:rPr>
        <w:t xml:space="preserve">Mon </w:t>
      </w:r>
      <w:r w:rsidR="00C54D77" w:rsidRPr="00D73D23">
        <w:rPr>
          <w:rFonts w:eastAsia="Times New Roman"/>
          <w:sz w:val="22"/>
          <w:szCs w:val="22"/>
        </w:rPr>
        <w:t>Aug</w:t>
      </w:r>
      <w:r w:rsidRPr="00D73D23">
        <w:rPr>
          <w:rFonts w:eastAsia="Times New Roman"/>
          <w:sz w:val="22"/>
          <w:szCs w:val="22"/>
        </w:rPr>
        <w:t xml:space="preserve"> </w:t>
      </w:r>
      <w:r w:rsidR="009C1282">
        <w:rPr>
          <w:rFonts w:eastAsia="Times New Roman"/>
          <w:sz w:val="22"/>
          <w:szCs w:val="22"/>
        </w:rPr>
        <w:t>19</w:t>
      </w:r>
      <w:r w:rsidR="00CC0EB2" w:rsidRPr="00D73D23">
        <w:rPr>
          <w:rFonts w:eastAsia="Times New Roman"/>
          <w:sz w:val="22"/>
          <w:szCs w:val="22"/>
        </w:rPr>
        <w:tab/>
      </w:r>
      <w:r w:rsidR="00425F2C" w:rsidRPr="00D73D23">
        <w:rPr>
          <w:rFonts w:eastAsia="Times New Roman"/>
          <w:b/>
          <w:sz w:val="22"/>
          <w:szCs w:val="22"/>
        </w:rPr>
        <w:t>STUDENT PRESENTATIONS</w:t>
      </w:r>
      <w:r w:rsidR="00D93B52" w:rsidRPr="00D73D23">
        <w:rPr>
          <w:rFonts w:eastAsia="Times New Roman"/>
          <w:b/>
          <w:sz w:val="22"/>
          <w:szCs w:val="22"/>
        </w:rPr>
        <w:t xml:space="preserve"> </w:t>
      </w:r>
    </w:p>
    <w:p w14:paraId="05BFA645" w14:textId="226AF8C3" w:rsidR="00E304A2" w:rsidRDefault="003E1D42" w:rsidP="00B05B1F">
      <w:pPr>
        <w:tabs>
          <w:tab w:val="left" w:pos="1440"/>
        </w:tabs>
        <w:rPr>
          <w:rFonts w:eastAsia="Times New Roman"/>
          <w:b/>
          <w:sz w:val="22"/>
          <w:szCs w:val="22"/>
        </w:rPr>
      </w:pPr>
      <w:r w:rsidRPr="00D73D23">
        <w:rPr>
          <w:rFonts w:eastAsia="Times New Roman"/>
          <w:sz w:val="22"/>
          <w:szCs w:val="22"/>
        </w:rPr>
        <w:t xml:space="preserve">Wed </w:t>
      </w:r>
      <w:r w:rsidR="00C54D77" w:rsidRPr="00D73D23">
        <w:rPr>
          <w:rFonts w:eastAsia="Times New Roman"/>
          <w:sz w:val="22"/>
          <w:szCs w:val="22"/>
        </w:rPr>
        <w:t>Aug</w:t>
      </w:r>
      <w:r w:rsidRPr="00D73D23">
        <w:rPr>
          <w:rFonts w:eastAsia="Times New Roman"/>
          <w:sz w:val="22"/>
          <w:szCs w:val="22"/>
        </w:rPr>
        <w:t xml:space="preserve"> </w:t>
      </w:r>
      <w:r w:rsidR="009C1282">
        <w:rPr>
          <w:rFonts w:eastAsia="Times New Roman"/>
          <w:sz w:val="22"/>
          <w:szCs w:val="22"/>
        </w:rPr>
        <w:t>21</w:t>
      </w:r>
      <w:r w:rsidR="00CC0EB2" w:rsidRPr="00D73D23">
        <w:rPr>
          <w:rFonts w:eastAsia="Times New Roman"/>
          <w:sz w:val="22"/>
          <w:szCs w:val="22"/>
        </w:rPr>
        <w:tab/>
      </w:r>
      <w:r w:rsidR="00425F2C" w:rsidRPr="00D73D23">
        <w:rPr>
          <w:rFonts w:eastAsia="Times New Roman"/>
          <w:b/>
          <w:sz w:val="22"/>
          <w:szCs w:val="22"/>
        </w:rPr>
        <w:t>STUDENT PRESENTATIONS</w:t>
      </w:r>
      <w:r w:rsidR="0022630E" w:rsidRPr="00D73D23">
        <w:rPr>
          <w:rFonts w:eastAsia="Times New Roman"/>
          <w:b/>
          <w:sz w:val="22"/>
          <w:szCs w:val="22"/>
        </w:rPr>
        <w:t>; last day, but no final exam.</w:t>
      </w:r>
    </w:p>
    <w:p w14:paraId="7CD615FF" w14:textId="55F5EC79" w:rsidR="003F022B" w:rsidRDefault="003F022B">
      <w:pPr>
        <w:rPr>
          <w:rFonts w:eastAsia="Times New Roman"/>
          <w:b/>
          <w:sz w:val="22"/>
          <w:szCs w:val="22"/>
        </w:rPr>
      </w:pPr>
      <w:r>
        <w:rPr>
          <w:rFonts w:eastAsia="Times New Roman"/>
          <w:b/>
          <w:sz w:val="22"/>
          <w:szCs w:val="22"/>
        </w:rPr>
        <w:br w:type="page"/>
      </w:r>
    </w:p>
    <w:p w14:paraId="7A64086F" w14:textId="77777777" w:rsidR="003F022B" w:rsidRPr="003F022B" w:rsidRDefault="003F022B" w:rsidP="003F022B">
      <w:pPr>
        <w:tabs>
          <w:tab w:val="left" w:pos="1440"/>
        </w:tabs>
        <w:jc w:val="center"/>
        <w:rPr>
          <w:rFonts w:eastAsia="Times New Roman"/>
          <w:b/>
          <w:sz w:val="22"/>
          <w:szCs w:val="22"/>
        </w:rPr>
      </w:pPr>
      <w:r w:rsidRPr="003F022B">
        <w:rPr>
          <w:rFonts w:eastAsia="Times New Roman"/>
          <w:b/>
          <w:sz w:val="22"/>
          <w:szCs w:val="22"/>
        </w:rPr>
        <w:lastRenderedPageBreak/>
        <w:t>List of Assignments by Category with Due Dates:</w:t>
      </w:r>
    </w:p>
    <w:p w14:paraId="5458E0BE" w14:textId="77777777" w:rsidR="003F022B" w:rsidRDefault="003F022B" w:rsidP="003F022B">
      <w:pPr>
        <w:tabs>
          <w:tab w:val="left" w:pos="1440"/>
        </w:tabs>
        <w:rPr>
          <w:rFonts w:eastAsia="Times New Roman"/>
          <w:b/>
          <w:sz w:val="22"/>
          <w:szCs w:val="22"/>
        </w:rPr>
      </w:pPr>
    </w:p>
    <w:p w14:paraId="6AA4867A" w14:textId="1BB432CC" w:rsidR="003F022B" w:rsidRPr="003F022B" w:rsidRDefault="003F022B" w:rsidP="003F022B">
      <w:pPr>
        <w:tabs>
          <w:tab w:val="left" w:pos="1440"/>
        </w:tabs>
        <w:rPr>
          <w:rFonts w:eastAsia="Times New Roman"/>
          <w:b/>
          <w:sz w:val="22"/>
          <w:szCs w:val="22"/>
        </w:rPr>
      </w:pPr>
      <w:r w:rsidRPr="003F022B">
        <w:rPr>
          <w:rFonts w:eastAsia="Times New Roman"/>
          <w:b/>
          <w:sz w:val="22"/>
          <w:szCs w:val="22"/>
        </w:rPr>
        <w:t xml:space="preserve">Readings and Discussions </w:t>
      </w:r>
      <w:r w:rsidR="00DC678A">
        <w:rPr>
          <w:rFonts w:eastAsia="Times New Roman"/>
          <w:b/>
          <w:sz w:val="22"/>
          <w:szCs w:val="22"/>
        </w:rPr>
        <w:t xml:space="preserve">- </w:t>
      </w:r>
      <w:r w:rsidR="00C2432A">
        <w:rPr>
          <w:rFonts w:eastAsia="Times New Roman"/>
          <w:b/>
          <w:sz w:val="22"/>
          <w:szCs w:val="22"/>
        </w:rPr>
        <w:t>20</w:t>
      </w:r>
      <w:r w:rsidRPr="003F022B">
        <w:rPr>
          <w:rFonts w:eastAsia="Times New Roman"/>
          <w:b/>
          <w:sz w:val="22"/>
          <w:szCs w:val="22"/>
        </w:rPr>
        <w:t>% of Total</w:t>
      </w:r>
    </w:p>
    <w:p w14:paraId="44C7F5C6" w14:textId="77777777" w:rsidR="003F022B" w:rsidRPr="003F022B" w:rsidRDefault="003F022B" w:rsidP="003F022B">
      <w:pPr>
        <w:tabs>
          <w:tab w:val="left" w:pos="1440"/>
        </w:tabs>
        <w:ind w:left="720"/>
        <w:rPr>
          <w:rFonts w:eastAsia="Times New Roman"/>
          <w:bCs/>
          <w:sz w:val="22"/>
          <w:szCs w:val="22"/>
        </w:rPr>
      </w:pPr>
      <w:r w:rsidRPr="003F022B">
        <w:rPr>
          <w:rFonts w:eastAsia="Times New Roman"/>
          <w:bCs/>
          <w:sz w:val="22"/>
          <w:szCs w:val="22"/>
        </w:rPr>
        <w:t>Discussion Week 1 - Online writing assignment</w:t>
      </w:r>
    </w:p>
    <w:p w14:paraId="350FE72E" w14:textId="33D468B1" w:rsidR="003F022B" w:rsidRPr="003F022B" w:rsidRDefault="003F022B" w:rsidP="003F022B">
      <w:pPr>
        <w:tabs>
          <w:tab w:val="left" w:pos="1440"/>
        </w:tabs>
        <w:ind w:left="720"/>
        <w:rPr>
          <w:rFonts w:eastAsia="Times New Roman"/>
          <w:bCs/>
          <w:sz w:val="22"/>
          <w:szCs w:val="22"/>
        </w:rPr>
      </w:pPr>
      <w:r w:rsidRPr="003F022B">
        <w:rPr>
          <w:rFonts w:eastAsia="Times New Roman"/>
          <w:bCs/>
          <w:sz w:val="22"/>
          <w:szCs w:val="22"/>
        </w:rPr>
        <w:t>Due Jun 2</w:t>
      </w:r>
      <w:r w:rsidR="00D47FEE">
        <w:rPr>
          <w:rFonts w:eastAsia="Times New Roman"/>
          <w:bCs/>
          <w:sz w:val="22"/>
          <w:szCs w:val="22"/>
        </w:rPr>
        <w:t>8</w:t>
      </w:r>
      <w:r w:rsidRPr="003F022B">
        <w:rPr>
          <w:rFonts w:eastAsia="Times New Roman"/>
          <w:bCs/>
          <w:sz w:val="22"/>
          <w:szCs w:val="22"/>
        </w:rPr>
        <w:t xml:space="preserve"> at </w:t>
      </w:r>
      <w:r w:rsidR="00D47FEE">
        <w:rPr>
          <w:rFonts w:eastAsia="Times New Roman"/>
          <w:bCs/>
          <w:sz w:val="22"/>
          <w:szCs w:val="22"/>
        </w:rPr>
        <w:t>11:59</w:t>
      </w:r>
      <w:r w:rsidRPr="003F022B">
        <w:rPr>
          <w:rFonts w:eastAsia="Times New Roman"/>
          <w:bCs/>
          <w:sz w:val="22"/>
          <w:szCs w:val="22"/>
        </w:rPr>
        <w:t>pm, 10 pts</w:t>
      </w:r>
    </w:p>
    <w:p w14:paraId="5D54AAE7" w14:textId="77777777" w:rsidR="003F022B" w:rsidRPr="003F022B" w:rsidRDefault="003F022B" w:rsidP="003F022B">
      <w:pPr>
        <w:tabs>
          <w:tab w:val="left" w:pos="1440"/>
        </w:tabs>
        <w:rPr>
          <w:rFonts w:eastAsia="Times New Roman"/>
          <w:bCs/>
          <w:sz w:val="22"/>
          <w:szCs w:val="22"/>
        </w:rPr>
      </w:pPr>
    </w:p>
    <w:p w14:paraId="4ADC9A50" w14:textId="77777777" w:rsidR="003F022B" w:rsidRPr="003F022B" w:rsidRDefault="003F022B" w:rsidP="003F022B">
      <w:pPr>
        <w:tabs>
          <w:tab w:val="left" w:pos="1440"/>
        </w:tabs>
        <w:ind w:left="720"/>
        <w:rPr>
          <w:rFonts w:eastAsia="Times New Roman"/>
          <w:bCs/>
          <w:sz w:val="22"/>
          <w:szCs w:val="22"/>
        </w:rPr>
      </w:pPr>
      <w:r w:rsidRPr="003F022B">
        <w:rPr>
          <w:rFonts w:eastAsia="Times New Roman"/>
          <w:bCs/>
          <w:sz w:val="22"/>
          <w:szCs w:val="22"/>
        </w:rPr>
        <w:t>Discussion Week 2 - In-class writing assignment</w:t>
      </w:r>
    </w:p>
    <w:p w14:paraId="249AF9FF" w14:textId="103E5435" w:rsidR="003F022B" w:rsidRDefault="003F022B" w:rsidP="003F022B">
      <w:pPr>
        <w:tabs>
          <w:tab w:val="left" w:pos="1440"/>
        </w:tabs>
        <w:ind w:left="720"/>
        <w:rPr>
          <w:rFonts w:eastAsia="Times New Roman"/>
          <w:bCs/>
          <w:sz w:val="22"/>
          <w:szCs w:val="22"/>
        </w:rPr>
      </w:pPr>
      <w:r w:rsidRPr="003F022B">
        <w:rPr>
          <w:rFonts w:eastAsia="Times New Roman"/>
          <w:bCs/>
          <w:sz w:val="22"/>
          <w:szCs w:val="22"/>
        </w:rPr>
        <w:t>Due Jul 3 at 2:50pm</w:t>
      </w:r>
      <w:r>
        <w:rPr>
          <w:rFonts w:eastAsia="Times New Roman"/>
          <w:bCs/>
          <w:sz w:val="22"/>
          <w:szCs w:val="22"/>
        </w:rPr>
        <w:t xml:space="preserve">, </w:t>
      </w:r>
      <w:r w:rsidRPr="003F022B">
        <w:rPr>
          <w:rFonts w:eastAsia="Times New Roman"/>
          <w:bCs/>
          <w:sz w:val="22"/>
          <w:szCs w:val="22"/>
        </w:rPr>
        <w:t xml:space="preserve">10 pts </w:t>
      </w:r>
    </w:p>
    <w:p w14:paraId="7E1B431B" w14:textId="77777777" w:rsidR="003F022B" w:rsidRPr="003F022B" w:rsidRDefault="003F022B" w:rsidP="003F022B">
      <w:pPr>
        <w:tabs>
          <w:tab w:val="left" w:pos="1440"/>
        </w:tabs>
        <w:ind w:left="720"/>
        <w:rPr>
          <w:rFonts w:eastAsia="Times New Roman"/>
          <w:bCs/>
          <w:sz w:val="22"/>
          <w:szCs w:val="22"/>
        </w:rPr>
      </w:pPr>
    </w:p>
    <w:p w14:paraId="687579C9" w14:textId="77777777" w:rsidR="003F022B" w:rsidRPr="003F022B" w:rsidRDefault="003F022B" w:rsidP="003F022B">
      <w:pPr>
        <w:tabs>
          <w:tab w:val="left" w:pos="1440"/>
        </w:tabs>
        <w:ind w:left="720"/>
        <w:rPr>
          <w:rFonts w:eastAsia="Times New Roman"/>
          <w:bCs/>
          <w:sz w:val="22"/>
          <w:szCs w:val="22"/>
        </w:rPr>
      </w:pPr>
      <w:r w:rsidRPr="003F022B">
        <w:rPr>
          <w:rFonts w:eastAsia="Times New Roman"/>
          <w:bCs/>
          <w:sz w:val="22"/>
          <w:szCs w:val="22"/>
        </w:rPr>
        <w:t>Discussion Week 3 - Online writing assignment</w:t>
      </w:r>
    </w:p>
    <w:p w14:paraId="62C2E4B8" w14:textId="13E459A2" w:rsidR="003F022B" w:rsidRDefault="003F022B" w:rsidP="003F022B">
      <w:pPr>
        <w:tabs>
          <w:tab w:val="left" w:pos="1440"/>
        </w:tabs>
        <w:ind w:left="720"/>
        <w:rPr>
          <w:rFonts w:eastAsia="Times New Roman"/>
          <w:bCs/>
          <w:sz w:val="22"/>
          <w:szCs w:val="22"/>
        </w:rPr>
      </w:pPr>
      <w:r w:rsidRPr="003F022B">
        <w:rPr>
          <w:rFonts w:eastAsia="Times New Roman"/>
          <w:bCs/>
          <w:sz w:val="22"/>
          <w:szCs w:val="22"/>
        </w:rPr>
        <w:t>Due Jul 10 at 12:50pm</w:t>
      </w:r>
      <w:r>
        <w:rPr>
          <w:rFonts w:eastAsia="Times New Roman"/>
          <w:bCs/>
          <w:sz w:val="22"/>
          <w:szCs w:val="22"/>
        </w:rPr>
        <w:t xml:space="preserve">, </w:t>
      </w:r>
      <w:r w:rsidRPr="003F022B">
        <w:rPr>
          <w:rFonts w:eastAsia="Times New Roman"/>
          <w:bCs/>
          <w:sz w:val="22"/>
          <w:szCs w:val="22"/>
        </w:rPr>
        <w:t xml:space="preserve">10 pts </w:t>
      </w:r>
    </w:p>
    <w:p w14:paraId="7EE9AF35" w14:textId="77777777" w:rsidR="003F022B" w:rsidRPr="003F022B" w:rsidRDefault="003F022B" w:rsidP="003F022B">
      <w:pPr>
        <w:tabs>
          <w:tab w:val="left" w:pos="1440"/>
        </w:tabs>
        <w:ind w:left="720"/>
        <w:rPr>
          <w:rFonts w:eastAsia="Times New Roman"/>
          <w:bCs/>
          <w:sz w:val="22"/>
          <w:szCs w:val="22"/>
        </w:rPr>
      </w:pPr>
    </w:p>
    <w:p w14:paraId="69CD476D" w14:textId="77777777" w:rsidR="003F022B" w:rsidRPr="003F022B" w:rsidRDefault="003F022B" w:rsidP="003F022B">
      <w:pPr>
        <w:tabs>
          <w:tab w:val="left" w:pos="1440"/>
        </w:tabs>
        <w:ind w:left="720"/>
        <w:rPr>
          <w:rFonts w:eastAsia="Times New Roman"/>
          <w:bCs/>
          <w:sz w:val="22"/>
          <w:szCs w:val="22"/>
        </w:rPr>
      </w:pPr>
      <w:r w:rsidRPr="003F022B">
        <w:rPr>
          <w:rFonts w:eastAsia="Times New Roman"/>
          <w:bCs/>
          <w:sz w:val="22"/>
          <w:szCs w:val="22"/>
        </w:rPr>
        <w:t>Discussion Week 4 - Online writing assignment</w:t>
      </w:r>
    </w:p>
    <w:p w14:paraId="630FC36F" w14:textId="221A30C1" w:rsidR="003F022B" w:rsidRDefault="003F022B" w:rsidP="003F022B">
      <w:pPr>
        <w:tabs>
          <w:tab w:val="left" w:pos="1440"/>
        </w:tabs>
        <w:ind w:left="720"/>
        <w:rPr>
          <w:rFonts w:eastAsia="Times New Roman"/>
          <w:bCs/>
          <w:sz w:val="22"/>
          <w:szCs w:val="22"/>
        </w:rPr>
      </w:pPr>
      <w:r w:rsidRPr="003F022B">
        <w:rPr>
          <w:rFonts w:eastAsia="Times New Roman"/>
          <w:bCs/>
          <w:sz w:val="22"/>
          <w:szCs w:val="22"/>
        </w:rPr>
        <w:t>Due Jul 17 at 12:50pm</w:t>
      </w:r>
      <w:r>
        <w:rPr>
          <w:rFonts w:eastAsia="Times New Roman"/>
          <w:bCs/>
          <w:sz w:val="22"/>
          <w:szCs w:val="22"/>
        </w:rPr>
        <w:t xml:space="preserve">, </w:t>
      </w:r>
      <w:r w:rsidRPr="003F022B">
        <w:rPr>
          <w:rFonts w:eastAsia="Times New Roman"/>
          <w:bCs/>
          <w:sz w:val="22"/>
          <w:szCs w:val="22"/>
        </w:rPr>
        <w:t>10 pts</w:t>
      </w:r>
    </w:p>
    <w:p w14:paraId="63B3CF2E" w14:textId="77777777" w:rsidR="003F022B" w:rsidRPr="003F022B" w:rsidRDefault="003F022B" w:rsidP="003F022B">
      <w:pPr>
        <w:tabs>
          <w:tab w:val="left" w:pos="1440"/>
        </w:tabs>
        <w:ind w:left="720"/>
        <w:rPr>
          <w:rFonts w:eastAsia="Times New Roman"/>
          <w:bCs/>
          <w:sz w:val="22"/>
          <w:szCs w:val="22"/>
        </w:rPr>
      </w:pPr>
    </w:p>
    <w:p w14:paraId="6EC96944" w14:textId="77777777" w:rsidR="003F022B" w:rsidRPr="003F022B" w:rsidRDefault="003F022B" w:rsidP="003F022B">
      <w:pPr>
        <w:tabs>
          <w:tab w:val="left" w:pos="1440"/>
        </w:tabs>
        <w:ind w:left="720"/>
        <w:rPr>
          <w:rFonts w:eastAsia="Times New Roman"/>
          <w:bCs/>
          <w:sz w:val="22"/>
          <w:szCs w:val="22"/>
        </w:rPr>
      </w:pPr>
      <w:r w:rsidRPr="003F022B">
        <w:rPr>
          <w:rFonts w:eastAsia="Times New Roman"/>
          <w:bCs/>
          <w:sz w:val="22"/>
          <w:szCs w:val="22"/>
        </w:rPr>
        <w:t>Discussion Week 5 - In-class writing assignment</w:t>
      </w:r>
    </w:p>
    <w:p w14:paraId="5BBF589E" w14:textId="42DAC8BE" w:rsidR="00C2432A" w:rsidRDefault="003F022B" w:rsidP="00856269">
      <w:pPr>
        <w:tabs>
          <w:tab w:val="left" w:pos="1440"/>
        </w:tabs>
        <w:ind w:left="720"/>
        <w:rPr>
          <w:rFonts w:eastAsia="Times New Roman"/>
          <w:bCs/>
          <w:sz w:val="22"/>
          <w:szCs w:val="22"/>
        </w:rPr>
      </w:pPr>
      <w:r w:rsidRPr="003F022B">
        <w:rPr>
          <w:rFonts w:eastAsia="Times New Roman"/>
          <w:bCs/>
          <w:sz w:val="22"/>
          <w:szCs w:val="22"/>
        </w:rPr>
        <w:t>Due Jul 2</w:t>
      </w:r>
      <w:r w:rsidR="00856269">
        <w:rPr>
          <w:rFonts w:eastAsia="Times New Roman"/>
          <w:bCs/>
          <w:sz w:val="22"/>
          <w:szCs w:val="22"/>
        </w:rPr>
        <w:t>8</w:t>
      </w:r>
      <w:r w:rsidRPr="003F022B">
        <w:rPr>
          <w:rFonts w:eastAsia="Times New Roman"/>
          <w:bCs/>
          <w:sz w:val="22"/>
          <w:szCs w:val="22"/>
        </w:rPr>
        <w:t xml:space="preserve"> at </w:t>
      </w:r>
      <w:r w:rsidR="00856269">
        <w:rPr>
          <w:rFonts w:eastAsia="Times New Roman"/>
          <w:bCs/>
          <w:sz w:val="22"/>
          <w:szCs w:val="22"/>
        </w:rPr>
        <w:t>11:59</w:t>
      </w:r>
      <w:r w:rsidRPr="003F022B">
        <w:rPr>
          <w:rFonts w:eastAsia="Times New Roman"/>
          <w:bCs/>
          <w:sz w:val="22"/>
          <w:szCs w:val="22"/>
        </w:rPr>
        <w:t>pm</w:t>
      </w:r>
      <w:r w:rsidR="00C2432A">
        <w:rPr>
          <w:rFonts w:eastAsia="Times New Roman"/>
          <w:bCs/>
          <w:sz w:val="22"/>
          <w:szCs w:val="22"/>
        </w:rPr>
        <w:t xml:space="preserve">, </w:t>
      </w:r>
      <w:r w:rsidRPr="003F022B">
        <w:rPr>
          <w:rFonts w:eastAsia="Times New Roman"/>
          <w:bCs/>
          <w:sz w:val="22"/>
          <w:szCs w:val="22"/>
        </w:rPr>
        <w:t>10 pts</w:t>
      </w:r>
      <w:r w:rsidR="00856269">
        <w:rPr>
          <w:rFonts w:eastAsia="Times New Roman"/>
          <w:bCs/>
          <w:sz w:val="22"/>
          <w:szCs w:val="22"/>
        </w:rPr>
        <w:t xml:space="preserve"> (Note this is due Sunday night)</w:t>
      </w:r>
    </w:p>
    <w:p w14:paraId="58CCD681" w14:textId="77777777" w:rsidR="00C2432A" w:rsidRDefault="00C2432A" w:rsidP="00C2432A">
      <w:pPr>
        <w:tabs>
          <w:tab w:val="left" w:pos="1440"/>
        </w:tabs>
        <w:ind w:left="720"/>
        <w:rPr>
          <w:rFonts w:eastAsia="Times New Roman"/>
          <w:bCs/>
          <w:sz w:val="22"/>
          <w:szCs w:val="22"/>
        </w:rPr>
      </w:pPr>
    </w:p>
    <w:p w14:paraId="71CA3D83" w14:textId="77777777" w:rsidR="00C2432A" w:rsidRDefault="00C2432A" w:rsidP="00C2432A">
      <w:pPr>
        <w:tabs>
          <w:tab w:val="left" w:pos="1440"/>
        </w:tabs>
        <w:ind w:left="720"/>
        <w:rPr>
          <w:rFonts w:eastAsia="Times New Roman"/>
          <w:bCs/>
          <w:sz w:val="22"/>
          <w:szCs w:val="22"/>
        </w:rPr>
      </w:pPr>
      <w:r>
        <w:rPr>
          <w:rFonts w:eastAsia="Times New Roman"/>
          <w:bCs/>
          <w:sz w:val="22"/>
          <w:szCs w:val="22"/>
        </w:rPr>
        <w:t>Discussion Week 6 – Online writing assignment</w:t>
      </w:r>
    </w:p>
    <w:p w14:paraId="693958E4" w14:textId="3E4153C5" w:rsidR="003F022B" w:rsidRDefault="00C2432A" w:rsidP="00C2432A">
      <w:pPr>
        <w:tabs>
          <w:tab w:val="left" w:pos="1440"/>
        </w:tabs>
        <w:ind w:left="720"/>
        <w:rPr>
          <w:rFonts w:eastAsia="Times New Roman"/>
          <w:bCs/>
          <w:sz w:val="22"/>
          <w:szCs w:val="22"/>
        </w:rPr>
      </w:pPr>
      <w:r>
        <w:rPr>
          <w:rFonts w:eastAsia="Times New Roman"/>
          <w:bCs/>
          <w:sz w:val="22"/>
          <w:szCs w:val="22"/>
        </w:rPr>
        <w:t>Due July 28 at 11:59pm, 10 pts</w:t>
      </w:r>
      <w:r w:rsidR="003F022B" w:rsidRPr="003F022B">
        <w:rPr>
          <w:rFonts w:eastAsia="Times New Roman"/>
          <w:bCs/>
          <w:sz w:val="22"/>
          <w:szCs w:val="22"/>
        </w:rPr>
        <w:t xml:space="preserve"> </w:t>
      </w:r>
      <w:r w:rsidR="00856269">
        <w:rPr>
          <w:rFonts w:eastAsia="Times New Roman"/>
          <w:bCs/>
          <w:sz w:val="22"/>
          <w:szCs w:val="22"/>
        </w:rPr>
        <w:t>(Note this is due Sunday night)</w:t>
      </w:r>
    </w:p>
    <w:p w14:paraId="32CB6343" w14:textId="77777777" w:rsidR="00C2432A" w:rsidRPr="003F022B" w:rsidRDefault="00C2432A" w:rsidP="00C2432A">
      <w:pPr>
        <w:tabs>
          <w:tab w:val="left" w:pos="1440"/>
        </w:tabs>
        <w:ind w:left="720"/>
        <w:rPr>
          <w:rFonts w:eastAsia="Times New Roman"/>
          <w:bCs/>
          <w:sz w:val="22"/>
          <w:szCs w:val="22"/>
        </w:rPr>
      </w:pPr>
    </w:p>
    <w:p w14:paraId="581413AB" w14:textId="77777777" w:rsidR="003F022B" w:rsidRPr="003F022B" w:rsidRDefault="003F022B" w:rsidP="00C2432A">
      <w:pPr>
        <w:tabs>
          <w:tab w:val="left" w:pos="1440"/>
        </w:tabs>
        <w:ind w:left="720"/>
        <w:rPr>
          <w:rFonts w:eastAsia="Times New Roman"/>
          <w:bCs/>
          <w:sz w:val="22"/>
          <w:szCs w:val="22"/>
        </w:rPr>
      </w:pPr>
      <w:r w:rsidRPr="003F022B">
        <w:rPr>
          <w:rFonts w:eastAsia="Times New Roman"/>
          <w:bCs/>
          <w:sz w:val="22"/>
          <w:szCs w:val="22"/>
        </w:rPr>
        <w:t>Discussion Week 7 - Online writing assignment</w:t>
      </w:r>
    </w:p>
    <w:p w14:paraId="58162A91" w14:textId="6E4C29EF" w:rsidR="003F022B" w:rsidRDefault="003F022B" w:rsidP="00C2432A">
      <w:pPr>
        <w:tabs>
          <w:tab w:val="left" w:pos="1440"/>
        </w:tabs>
        <w:ind w:left="720"/>
        <w:rPr>
          <w:rFonts w:eastAsia="Times New Roman"/>
          <w:bCs/>
          <w:sz w:val="22"/>
          <w:szCs w:val="22"/>
        </w:rPr>
      </w:pPr>
      <w:r w:rsidRPr="003F022B">
        <w:rPr>
          <w:rFonts w:eastAsia="Times New Roman"/>
          <w:bCs/>
          <w:sz w:val="22"/>
          <w:szCs w:val="22"/>
        </w:rPr>
        <w:t xml:space="preserve">Due Aug </w:t>
      </w:r>
      <w:r w:rsidR="003719D9">
        <w:rPr>
          <w:rFonts w:eastAsia="Times New Roman"/>
          <w:bCs/>
          <w:sz w:val="22"/>
          <w:szCs w:val="22"/>
        </w:rPr>
        <w:t>7</w:t>
      </w:r>
      <w:r w:rsidRPr="003F022B">
        <w:rPr>
          <w:rFonts w:eastAsia="Times New Roman"/>
          <w:bCs/>
          <w:sz w:val="22"/>
          <w:szCs w:val="22"/>
        </w:rPr>
        <w:t xml:space="preserve"> at </w:t>
      </w:r>
      <w:r w:rsidR="003719D9">
        <w:rPr>
          <w:rFonts w:eastAsia="Times New Roman"/>
          <w:bCs/>
          <w:sz w:val="22"/>
          <w:szCs w:val="22"/>
        </w:rPr>
        <w:t>12:00</w:t>
      </w:r>
      <w:r w:rsidRPr="003F022B">
        <w:rPr>
          <w:rFonts w:eastAsia="Times New Roman"/>
          <w:bCs/>
          <w:sz w:val="22"/>
          <w:szCs w:val="22"/>
        </w:rPr>
        <w:t>pm</w:t>
      </w:r>
      <w:r w:rsidR="00C2432A">
        <w:rPr>
          <w:rFonts w:eastAsia="Times New Roman"/>
          <w:bCs/>
          <w:sz w:val="22"/>
          <w:szCs w:val="22"/>
        </w:rPr>
        <w:t xml:space="preserve">, </w:t>
      </w:r>
      <w:r w:rsidRPr="003F022B">
        <w:rPr>
          <w:rFonts w:eastAsia="Times New Roman"/>
          <w:bCs/>
          <w:sz w:val="22"/>
          <w:szCs w:val="22"/>
        </w:rPr>
        <w:t>10 pts</w:t>
      </w:r>
    </w:p>
    <w:p w14:paraId="427E0443" w14:textId="41976CFD" w:rsidR="003719D9" w:rsidRDefault="003719D9" w:rsidP="00C2432A">
      <w:pPr>
        <w:tabs>
          <w:tab w:val="left" w:pos="1440"/>
        </w:tabs>
        <w:ind w:left="720"/>
        <w:rPr>
          <w:rFonts w:eastAsia="Times New Roman"/>
          <w:bCs/>
          <w:sz w:val="22"/>
          <w:szCs w:val="22"/>
        </w:rPr>
      </w:pPr>
    </w:p>
    <w:p w14:paraId="693CFE53" w14:textId="14520F7B" w:rsidR="003719D9" w:rsidRDefault="003719D9" w:rsidP="00C2432A">
      <w:pPr>
        <w:tabs>
          <w:tab w:val="left" w:pos="1440"/>
        </w:tabs>
        <w:ind w:left="720"/>
        <w:rPr>
          <w:rFonts w:eastAsia="Times New Roman"/>
          <w:bCs/>
          <w:sz w:val="22"/>
          <w:szCs w:val="22"/>
        </w:rPr>
      </w:pPr>
      <w:r>
        <w:rPr>
          <w:rFonts w:eastAsia="Times New Roman"/>
          <w:bCs/>
          <w:sz w:val="22"/>
          <w:szCs w:val="22"/>
        </w:rPr>
        <w:t>Discussion Week 8 - Online writing assignment</w:t>
      </w:r>
    </w:p>
    <w:p w14:paraId="544ED9C7" w14:textId="4216237B" w:rsidR="003719D9" w:rsidRDefault="003719D9" w:rsidP="00C2432A">
      <w:pPr>
        <w:tabs>
          <w:tab w:val="left" w:pos="1440"/>
        </w:tabs>
        <w:ind w:left="720"/>
        <w:rPr>
          <w:rFonts w:eastAsia="Times New Roman"/>
          <w:bCs/>
          <w:sz w:val="22"/>
          <w:szCs w:val="22"/>
        </w:rPr>
      </w:pPr>
      <w:r>
        <w:rPr>
          <w:rFonts w:eastAsia="Times New Roman"/>
          <w:bCs/>
          <w:sz w:val="22"/>
          <w:szCs w:val="22"/>
        </w:rPr>
        <w:t>Due Aug 14 at 12:00pm, 10 pts.</w:t>
      </w:r>
    </w:p>
    <w:p w14:paraId="53D33CC7" w14:textId="69CF7056" w:rsidR="00C2432A" w:rsidRDefault="00C2432A" w:rsidP="00C2432A">
      <w:pPr>
        <w:tabs>
          <w:tab w:val="left" w:pos="1440"/>
        </w:tabs>
        <w:rPr>
          <w:rFonts w:eastAsia="Times New Roman"/>
          <w:bCs/>
          <w:sz w:val="22"/>
          <w:szCs w:val="22"/>
        </w:rPr>
      </w:pPr>
    </w:p>
    <w:p w14:paraId="56158F79" w14:textId="7D845EE7" w:rsidR="00C2432A" w:rsidRPr="00C2432A" w:rsidRDefault="00C2432A" w:rsidP="00C2432A">
      <w:pPr>
        <w:tabs>
          <w:tab w:val="left" w:pos="1440"/>
        </w:tabs>
        <w:rPr>
          <w:rFonts w:eastAsia="Times New Roman"/>
          <w:b/>
          <w:sz w:val="22"/>
          <w:szCs w:val="22"/>
        </w:rPr>
      </w:pPr>
      <w:r>
        <w:rPr>
          <w:rFonts w:eastAsia="Times New Roman"/>
          <w:b/>
          <w:sz w:val="22"/>
          <w:szCs w:val="22"/>
        </w:rPr>
        <w:t xml:space="preserve">Assignments </w:t>
      </w:r>
      <w:r w:rsidRPr="00C2432A">
        <w:rPr>
          <w:rFonts w:eastAsia="Times New Roman"/>
          <w:b/>
          <w:sz w:val="22"/>
          <w:szCs w:val="22"/>
        </w:rPr>
        <w:t>Academic Toolbox Exercises</w:t>
      </w:r>
      <w:r>
        <w:rPr>
          <w:rFonts w:eastAsia="Times New Roman"/>
          <w:b/>
          <w:sz w:val="22"/>
          <w:szCs w:val="22"/>
        </w:rPr>
        <w:t xml:space="preserve"> </w:t>
      </w:r>
      <w:r w:rsidR="00DC678A">
        <w:rPr>
          <w:rFonts w:eastAsia="Times New Roman"/>
          <w:b/>
          <w:sz w:val="22"/>
          <w:szCs w:val="22"/>
        </w:rPr>
        <w:t xml:space="preserve">- </w:t>
      </w:r>
      <w:r>
        <w:rPr>
          <w:rFonts w:eastAsia="Times New Roman"/>
          <w:b/>
          <w:sz w:val="22"/>
          <w:szCs w:val="22"/>
        </w:rPr>
        <w:t>10% of Total</w:t>
      </w:r>
      <w:r w:rsidRPr="00C2432A">
        <w:rPr>
          <w:rFonts w:eastAsia="Times New Roman"/>
          <w:b/>
          <w:sz w:val="22"/>
          <w:szCs w:val="22"/>
        </w:rPr>
        <w:t xml:space="preserve">: </w:t>
      </w:r>
    </w:p>
    <w:p w14:paraId="656BF130" w14:textId="77777777" w:rsidR="003F022B" w:rsidRPr="003F022B" w:rsidRDefault="003F022B" w:rsidP="00C2432A">
      <w:pPr>
        <w:tabs>
          <w:tab w:val="left" w:pos="1440"/>
        </w:tabs>
        <w:ind w:left="720"/>
        <w:rPr>
          <w:rFonts w:eastAsia="Times New Roman"/>
          <w:bCs/>
          <w:sz w:val="22"/>
          <w:szCs w:val="22"/>
        </w:rPr>
      </w:pPr>
      <w:r w:rsidRPr="003F022B">
        <w:rPr>
          <w:rFonts w:eastAsia="Times New Roman"/>
          <w:bCs/>
          <w:sz w:val="22"/>
          <w:szCs w:val="22"/>
        </w:rPr>
        <w:t>Academic Toolbox: Strategic reading (or "How handle 100+ pages")</w:t>
      </w:r>
    </w:p>
    <w:p w14:paraId="0F46AF98" w14:textId="2987CA33" w:rsidR="003F022B" w:rsidRPr="003F022B" w:rsidRDefault="003F022B" w:rsidP="00C2432A">
      <w:pPr>
        <w:tabs>
          <w:tab w:val="left" w:pos="1440"/>
        </w:tabs>
        <w:ind w:left="720"/>
        <w:rPr>
          <w:rFonts w:eastAsia="Times New Roman"/>
          <w:bCs/>
          <w:sz w:val="22"/>
          <w:szCs w:val="22"/>
        </w:rPr>
      </w:pPr>
      <w:r w:rsidRPr="003F022B">
        <w:rPr>
          <w:rFonts w:eastAsia="Times New Roman"/>
          <w:bCs/>
          <w:sz w:val="22"/>
          <w:szCs w:val="22"/>
        </w:rPr>
        <w:t xml:space="preserve">Due Jul </w:t>
      </w:r>
      <w:r w:rsidR="00335867">
        <w:rPr>
          <w:rFonts w:eastAsia="Times New Roman"/>
          <w:bCs/>
          <w:sz w:val="22"/>
          <w:szCs w:val="22"/>
        </w:rPr>
        <w:t>1</w:t>
      </w:r>
      <w:r w:rsidRPr="003F022B">
        <w:rPr>
          <w:rFonts w:eastAsia="Times New Roman"/>
          <w:bCs/>
          <w:sz w:val="22"/>
          <w:szCs w:val="22"/>
        </w:rPr>
        <w:t xml:space="preserve"> at 2:50pm</w:t>
      </w:r>
      <w:r w:rsidR="00C2432A">
        <w:rPr>
          <w:rFonts w:eastAsia="Times New Roman"/>
          <w:bCs/>
          <w:sz w:val="22"/>
          <w:szCs w:val="22"/>
        </w:rPr>
        <w:t>, 5</w:t>
      </w:r>
      <w:r w:rsidRPr="003F022B">
        <w:rPr>
          <w:rFonts w:eastAsia="Times New Roman"/>
          <w:bCs/>
          <w:sz w:val="22"/>
          <w:szCs w:val="22"/>
        </w:rPr>
        <w:t xml:space="preserve"> pts</w:t>
      </w:r>
    </w:p>
    <w:p w14:paraId="1EB6B6AE" w14:textId="77777777" w:rsidR="00C2432A" w:rsidRDefault="00C2432A" w:rsidP="00C2432A">
      <w:pPr>
        <w:tabs>
          <w:tab w:val="left" w:pos="1440"/>
        </w:tabs>
        <w:ind w:left="720"/>
        <w:rPr>
          <w:rFonts w:eastAsia="Times New Roman"/>
          <w:bCs/>
          <w:sz w:val="22"/>
          <w:szCs w:val="22"/>
        </w:rPr>
      </w:pPr>
    </w:p>
    <w:p w14:paraId="25CB1471" w14:textId="28B0B905" w:rsidR="003F022B" w:rsidRPr="003F022B" w:rsidRDefault="003F022B" w:rsidP="00C2432A">
      <w:pPr>
        <w:tabs>
          <w:tab w:val="left" w:pos="1440"/>
        </w:tabs>
        <w:ind w:left="720"/>
        <w:rPr>
          <w:rFonts w:eastAsia="Times New Roman"/>
          <w:bCs/>
          <w:sz w:val="22"/>
          <w:szCs w:val="22"/>
        </w:rPr>
      </w:pPr>
      <w:r w:rsidRPr="003F022B">
        <w:rPr>
          <w:rFonts w:eastAsia="Times New Roman"/>
          <w:bCs/>
          <w:sz w:val="22"/>
          <w:szCs w:val="22"/>
        </w:rPr>
        <w:t>Academic Toolbox: Creating a narrative (or "Make it up based on reality")</w:t>
      </w:r>
    </w:p>
    <w:p w14:paraId="61EDF1CA" w14:textId="164A2C69" w:rsidR="003F022B" w:rsidRPr="003F022B" w:rsidRDefault="003F022B" w:rsidP="00C2432A">
      <w:pPr>
        <w:tabs>
          <w:tab w:val="left" w:pos="1440"/>
        </w:tabs>
        <w:ind w:left="720"/>
        <w:rPr>
          <w:rFonts w:eastAsia="Times New Roman"/>
          <w:bCs/>
          <w:sz w:val="22"/>
          <w:szCs w:val="22"/>
        </w:rPr>
      </w:pPr>
      <w:r w:rsidRPr="003F022B">
        <w:rPr>
          <w:rFonts w:eastAsia="Times New Roman"/>
          <w:bCs/>
          <w:sz w:val="22"/>
          <w:szCs w:val="22"/>
        </w:rPr>
        <w:t>Due Jul 2</w:t>
      </w:r>
      <w:r w:rsidR="00856269">
        <w:rPr>
          <w:rFonts w:eastAsia="Times New Roman"/>
          <w:bCs/>
          <w:sz w:val="22"/>
          <w:szCs w:val="22"/>
        </w:rPr>
        <w:t>4</w:t>
      </w:r>
      <w:r w:rsidRPr="003F022B">
        <w:rPr>
          <w:rFonts w:eastAsia="Times New Roman"/>
          <w:bCs/>
          <w:sz w:val="22"/>
          <w:szCs w:val="22"/>
        </w:rPr>
        <w:t xml:space="preserve"> at 2:50pm</w:t>
      </w:r>
      <w:r w:rsidR="00C2432A">
        <w:rPr>
          <w:rFonts w:eastAsia="Times New Roman"/>
          <w:bCs/>
          <w:sz w:val="22"/>
          <w:szCs w:val="22"/>
        </w:rPr>
        <w:t xml:space="preserve">, </w:t>
      </w:r>
      <w:r w:rsidRPr="003F022B">
        <w:rPr>
          <w:rFonts w:eastAsia="Times New Roman"/>
          <w:bCs/>
          <w:sz w:val="22"/>
          <w:szCs w:val="22"/>
        </w:rPr>
        <w:t xml:space="preserve">5 pts </w:t>
      </w:r>
    </w:p>
    <w:p w14:paraId="202D041C" w14:textId="77777777" w:rsidR="00C2432A" w:rsidRDefault="00C2432A" w:rsidP="00C2432A">
      <w:pPr>
        <w:tabs>
          <w:tab w:val="left" w:pos="1440"/>
        </w:tabs>
        <w:ind w:left="720"/>
        <w:rPr>
          <w:rFonts w:eastAsia="Times New Roman"/>
          <w:bCs/>
          <w:sz w:val="22"/>
          <w:szCs w:val="22"/>
        </w:rPr>
      </w:pPr>
    </w:p>
    <w:p w14:paraId="0061C268" w14:textId="475843C7" w:rsidR="003F022B" w:rsidRPr="003F022B" w:rsidRDefault="003F022B" w:rsidP="00C2432A">
      <w:pPr>
        <w:tabs>
          <w:tab w:val="left" w:pos="1440"/>
        </w:tabs>
        <w:ind w:left="720"/>
        <w:rPr>
          <w:rFonts w:eastAsia="Times New Roman"/>
          <w:bCs/>
          <w:sz w:val="22"/>
          <w:szCs w:val="22"/>
        </w:rPr>
      </w:pPr>
      <w:r w:rsidRPr="003F022B">
        <w:rPr>
          <w:rFonts w:eastAsia="Times New Roman"/>
          <w:bCs/>
          <w:sz w:val="22"/>
          <w:szCs w:val="22"/>
        </w:rPr>
        <w:t>Academic Toolbox: Unexpected presentations (or "Stand up and Talk")</w:t>
      </w:r>
    </w:p>
    <w:p w14:paraId="5B9C4A44" w14:textId="2B49AA3C" w:rsidR="003F022B" w:rsidRDefault="003F022B" w:rsidP="00C2432A">
      <w:pPr>
        <w:tabs>
          <w:tab w:val="left" w:pos="1440"/>
        </w:tabs>
        <w:ind w:left="720"/>
        <w:rPr>
          <w:rFonts w:eastAsia="Times New Roman"/>
          <w:bCs/>
          <w:sz w:val="22"/>
          <w:szCs w:val="22"/>
        </w:rPr>
      </w:pPr>
      <w:r w:rsidRPr="003F022B">
        <w:rPr>
          <w:rFonts w:eastAsia="Times New Roman"/>
          <w:bCs/>
          <w:sz w:val="22"/>
          <w:szCs w:val="22"/>
        </w:rPr>
        <w:t>Due Aug 12 at 2:50pm</w:t>
      </w:r>
      <w:r w:rsidR="00C2432A">
        <w:rPr>
          <w:rFonts w:eastAsia="Times New Roman"/>
          <w:bCs/>
          <w:sz w:val="22"/>
          <w:szCs w:val="22"/>
        </w:rPr>
        <w:t xml:space="preserve">, 5 </w:t>
      </w:r>
      <w:r w:rsidRPr="003F022B">
        <w:rPr>
          <w:rFonts w:eastAsia="Times New Roman"/>
          <w:bCs/>
          <w:sz w:val="22"/>
          <w:szCs w:val="22"/>
        </w:rPr>
        <w:t xml:space="preserve">pts </w:t>
      </w:r>
    </w:p>
    <w:p w14:paraId="4A03D18B" w14:textId="77777777" w:rsidR="00C2432A" w:rsidRPr="003F022B" w:rsidRDefault="00C2432A" w:rsidP="00C2432A">
      <w:pPr>
        <w:tabs>
          <w:tab w:val="left" w:pos="1440"/>
        </w:tabs>
        <w:ind w:left="720"/>
        <w:rPr>
          <w:rFonts w:eastAsia="Times New Roman"/>
          <w:bCs/>
          <w:sz w:val="22"/>
          <w:szCs w:val="22"/>
        </w:rPr>
      </w:pPr>
    </w:p>
    <w:p w14:paraId="15D9EB1F" w14:textId="77777777" w:rsidR="003F022B" w:rsidRPr="003F022B" w:rsidRDefault="003F022B" w:rsidP="00C2432A">
      <w:pPr>
        <w:tabs>
          <w:tab w:val="left" w:pos="1440"/>
        </w:tabs>
        <w:ind w:left="720"/>
        <w:rPr>
          <w:rFonts w:eastAsia="Times New Roman"/>
          <w:bCs/>
          <w:sz w:val="22"/>
          <w:szCs w:val="22"/>
        </w:rPr>
      </w:pPr>
      <w:r w:rsidRPr="003F022B">
        <w:rPr>
          <w:rFonts w:eastAsia="Times New Roman"/>
          <w:bCs/>
          <w:sz w:val="22"/>
          <w:szCs w:val="22"/>
        </w:rPr>
        <w:t>Extra Credit 1</w:t>
      </w:r>
    </w:p>
    <w:p w14:paraId="50521090" w14:textId="220063E0" w:rsidR="00C2432A" w:rsidRDefault="003F022B" w:rsidP="00C2432A">
      <w:pPr>
        <w:tabs>
          <w:tab w:val="left" w:pos="1440"/>
        </w:tabs>
        <w:ind w:left="720"/>
        <w:rPr>
          <w:rFonts w:eastAsia="Times New Roman"/>
          <w:bCs/>
          <w:sz w:val="22"/>
          <w:szCs w:val="22"/>
        </w:rPr>
      </w:pPr>
      <w:r w:rsidRPr="003F022B">
        <w:rPr>
          <w:rFonts w:eastAsia="Times New Roman"/>
          <w:bCs/>
          <w:sz w:val="22"/>
          <w:szCs w:val="22"/>
        </w:rPr>
        <w:t>Due Aug 22 at 11:59pm</w:t>
      </w:r>
      <w:r w:rsidR="00C2432A">
        <w:rPr>
          <w:rFonts w:eastAsia="Times New Roman"/>
          <w:bCs/>
          <w:sz w:val="22"/>
          <w:szCs w:val="22"/>
        </w:rPr>
        <w:t xml:space="preserve">, </w:t>
      </w:r>
      <w:r w:rsidRPr="003F022B">
        <w:rPr>
          <w:rFonts w:eastAsia="Times New Roman"/>
          <w:bCs/>
          <w:sz w:val="22"/>
          <w:szCs w:val="22"/>
        </w:rPr>
        <w:t>5 pts</w:t>
      </w:r>
    </w:p>
    <w:p w14:paraId="0E8BFB24" w14:textId="77777777" w:rsidR="00C2432A" w:rsidRDefault="00C2432A" w:rsidP="00C2432A">
      <w:pPr>
        <w:tabs>
          <w:tab w:val="left" w:pos="1440"/>
        </w:tabs>
        <w:rPr>
          <w:rFonts w:eastAsia="Times New Roman"/>
          <w:bCs/>
          <w:sz w:val="22"/>
          <w:szCs w:val="22"/>
        </w:rPr>
      </w:pPr>
    </w:p>
    <w:p w14:paraId="2731838B" w14:textId="7846F30D" w:rsidR="00DC678A" w:rsidRPr="003719D9" w:rsidRDefault="00DC678A" w:rsidP="003719D9">
      <w:pPr>
        <w:tabs>
          <w:tab w:val="left" w:pos="1440"/>
        </w:tabs>
        <w:rPr>
          <w:rFonts w:eastAsia="Times New Roman"/>
          <w:b/>
          <w:sz w:val="22"/>
          <w:szCs w:val="22"/>
        </w:rPr>
      </w:pPr>
      <w:r>
        <w:rPr>
          <w:rFonts w:eastAsia="Times New Roman"/>
          <w:b/>
          <w:sz w:val="22"/>
          <w:szCs w:val="22"/>
        </w:rPr>
        <w:t>Exam - 15% of Total</w:t>
      </w:r>
      <w:r w:rsidR="003719D9">
        <w:rPr>
          <w:rFonts w:eastAsia="Times New Roman"/>
          <w:b/>
          <w:sz w:val="22"/>
          <w:szCs w:val="22"/>
        </w:rPr>
        <w:t xml:space="preserve">:  </w:t>
      </w:r>
      <w:r>
        <w:rPr>
          <w:rFonts w:eastAsia="Times New Roman"/>
          <w:bCs/>
          <w:sz w:val="22"/>
          <w:szCs w:val="22"/>
        </w:rPr>
        <w:t>EXAM, Due July 31 at 250pm</w:t>
      </w:r>
    </w:p>
    <w:p w14:paraId="16E3F437" w14:textId="77777777" w:rsidR="00DC678A" w:rsidRDefault="00DC678A" w:rsidP="00C2432A">
      <w:pPr>
        <w:tabs>
          <w:tab w:val="left" w:pos="1440"/>
        </w:tabs>
        <w:rPr>
          <w:rFonts w:eastAsia="Times New Roman"/>
          <w:b/>
          <w:sz w:val="22"/>
          <w:szCs w:val="22"/>
        </w:rPr>
      </w:pPr>
    </w:p>
    <w:p w14:paraId="40227E76" w14:textId="43C55ABA" w:rsidR="003F022B" w:rsidRPr="00C2432A" w:rsidRDefault="003F022B" w:rsidP="00C2432A">
      <w:pPr>
        <w:tabs>
          <w:tab w:val="left" w:pos="1440"/>
        </w:tabs>
        <w:rPr>
          <w:rFonts w:eastAsia="Times New Roman"/>
          <w:b/>
          <w:sz w:val="22"/>
          <w:szCs w:val="22"/>
        </w:rPr>
      </w:pPr>
      <w:r w:rsidRPr="00C2432A">
        <w:rPr>
          <w:rFonts w:eastAsia="Times New Roman"/>
          <w:b/>
          <w:sz w:val="22"/>
          <w:szCs w:val="22"/>
        </w:rPr>
        <w:t xml:space="preserve">Essays </w:t>
      </w:r>
      <w:r w:rsidR="00DC678A">
        <w:rPr>
          <w:rFonts w:eastAsia="Times New Roman"/>
          <w:b/>
          <w:sz w:val="22"/>
          <w:szCs w:val="22"/>
        </w:rPr>
        <w:t xml:space="preserve">- </w:t>
      </w:r>
      <w:r w:rsidRPr="00C2432A">
        <w:rPr>
          <w:rFonts w:eastAsia="Times New Roman"/>
          <w:b/>
          <w:sz w:val="22"/>
          <w:szCs w:val="22"/>
        </w:rPr>
        <w:t>4</w:t>
      </w:r>
      <w:r w:rsidR="00C2432A">
        <w:rPr>
          <w:rFonts w:eastAsia="Times New Roman"/>
          <w:b/>
          <w:sz w:val="22"/>
          <w:szCs w:val="22"/>
        </w:rPr>
        <w:t>0</w:t>
      </w:r>
      <w:r w:rsidRPr="00C2432A">
        <w:rPr>
          <w:rFonts w:eastAsia="Times New Roman"/>
          <w:b/>
          <w:sz w:val="22"/>
          <w:szCs w:val="22"/>
        </w:rPr>
        <w:t>% of Total</w:t>
      </w:r>
    </w:p>
    <w:p w14:paraId="63F8CEE2" w14:textId="667D90AF" w:rsidR="003F022B" w:rsidRDefault="003F022B" w:rsidP="00C2432A">
      <w:pPr>
        <w:tabs>
          <w:tab w:val="left" w:pos="1440"/>
        </w:tabs>
        <w:ind w:left="720"/>
        <w:rPr>
          <w:rFonts w:eastAsia="Times New Roman"/>
          <w:bCs/>
          <w:sz w:val="22"/>
          <w:szCs w:val="22"/>
        </w:rPr>
      </w:pPr>
      <w:r w:rsidRPr="003F022B">
        <w:rPr>
          <w:rFonts w:eastAsia="Times New Roman"/>
          <w:bCs/>
          <w:sz w:val="22"/>
          <w:szCs w:val="22"/>
        </w:rPr>
        <w:t>ESSAY 1</w:t>
      </w:r>
      <w:r w:rsidR="00C2432A">
        <w:rPr>
          <w:rFonts w:eastAsia="Times New Roman"/>
          <w:bCs/>
          <w:sz w:val="22"/>
          <w:szCs w:val="22"/>
        </w:rPr>
        <w:t xml:space="preserve">, </w:t>
      </w:r>
      <w:r w:rsidRPr="003F022B">
        <w:rPr>
          <w:rFonts w:eastAsia="Times New Roman"/>
          <w:bCs/>
          <w:sz w:val="22"/>
          <w:szCs w:val="22"/>
        </w:rPr>
        <w:t>Due Jul 21 at 11:59pm</w:t>
      </w:r>
      <w:r w:rsidR="00DC678A">
        <w:rPr>
          <w:rFonts w:eastAsia="Times New Roman"/>
          <w:bCs/>
          <w:sz w:val="22"/>
          <w:szCs w:val="22"/>
        </w:rPr>
        <w:t xml:space="preserve">, </w:t>
      </w:r>
      <w:r w:rsidRPr="003F022B">
        <w:rPr>
          <w:rFonts w:eastAsia="Times New Roman"/>
          <w:bCs/>
          <w:sz w:val="22"/>
          <w:szCs w:val="22"/>
        </w:rPr>
        <w:t>100 pts</w:t>
      </w:r>
    </w:p>
    <w:p w14:paraId="6287ADED" w14:textId="77777777" w:rsidR="00C2432A" w:rsidRPr="003F022B" w:rsidRDefault="00C2432A" w:rsidP="00C2432A">
      <w:pPr>
        <w:tabs>
          <w:tab w:val="left" w:pos="1440"/>
        </w:tabs>
        <w:ind w:left="720"/>
        <w:rPr>
          <w:rFonts w:eastAsia="Times New Roman"/>
          <w:bCs/>
          <w:sz w:val="22"/>
          <w:szCs w:val="22"/>
        </w:rPr>
      </w:pPr>
    </w:p>
    <w:p w14:paraId="19E22F84" w14:textId="7A187333" w:rsidR="003F022B" w:rsidRPr="003F022B" w:rsidRDefault="003F022B" w:rsidP="00C2432A">
      <w:pPr>
        <w:tabs>
          <w:tab w:val="left" w:pos="1440"/>
        </w:tabs>
        <w:ind w:left="720"/>
        <w:rPr>
          <w:rFonts w:eastAsia="Times New Roman"/>
          <w:bCs/>
          <w:sz w:val="22"/>
          <w:szCs w:val="22"/>
        </w:rPr>
      </w:pPr>
      <w:r w:rsidRPr="003F022B">
        <w:rPr>
          <w:rFonts w:eastAsia="Times New Roman"/>
          <w:bCs/>
          <w:sz w:val="22"/>
          <w:szCs w:val="22"/>
        </w:rPr>
        <w:t>ESSAY 2</w:t>
      </w:r>
      <w:r w:rsidR="00C2432A">
        <w:rPr>
          <w:rFonts w:eastAsia="Times New Roman"/>
          <w:bCs/>
          <w:sz w:val="22"/>
          <w:szCs w:val="22"/>
        </w:rPr>
        <w:t xml:space="preserve">, </w:t>
      </w:r>
      <w:r w:rsidRPr="003F022B">
        <w:rPr>
          <w:rFonts w:eastAsia="Times New Roman"/>
          <w:bCs/>
          <w:sz w:val="22"/>
          <w:szCs w:val="22"/>
        </w:rPr>
        <w:t>Due Aug 18 at 11:59pm</w:t>
      </w:r>
      <w:r w:rsidR="00DC678A">
        <w:rPr>
          <w:rFonts w:eastAsia="Times New Roman"/>
          <w:bCs/>
          <w:sz w:val="22"/>
          <w:szCs w:val="22"/>
        </w:rPr>
        <w:t xml:space="preserve">, </w:t>
      </w:r>
      <w:r w:rsidRPr="003F022B">
        <w:rPr>
          <w:rFonts w:eastAsia="Times New Roman"/>
          <w:bCs/>
          <w:sz w:val="22"/>
          <w:szCs w:val="22"/>
        </w:rPr>
        <w:t xml:space="preserve">100 pts </w:t>
      </w:r>
    </w:p>
    <w:p w14:paraId="511878AC" w14:textId="77777777" w:rsidR="00C2432A" w:rsidRDefault="00C2432A" w:rsidP="003F022B">
      <w:pPr>
        <w:tabs>
          <w:tab w:val="left" w:pos="1440"/>
        </w:tabs>
        <w:rPr>
          <w:rFonts w:eastAsia="Times New Roman"/>
          <w:bCs/>
          <w:sz w:val="22"/>
          <w:szCs w:val="22"/>
        </w:rPr>
      </w:pPr>
    </w:p>
    <w:p w14:paraId="567DB8FE" w14:textId="5A31B662" w:rsidR="003F022B" w:rsidRPr="003719D9" w:rsidRDefault="003F022B" w:rsidP="003719D9">
      <w:pPr>
        <w:tabs>
          <w:tab w:val="left" w:pos="1440"/>
        </w:tabs>
        <w:rPr>
          <w:rFonts w:eastAsia="Times New Roman"/>
          <w:b/>
          <w:sz w:val="22"/>
          <w:szCs w:val="22"/>
        </w:rPr>
      </w:pPr>
      <w:r w:rsidRPr="00C2432A">
        <w:rPr>
          <w:rFonts w:eastAsia="Times New Roman"/>
          <w:b/>
          <w:sz w:val="22"/>
          <w:szCs w:val="22"/>
        </w:rPr>
        <w:t xml:space="preserve">Presentations </w:t>
      </w:r>
      <w:r w:rsidR="00DC678A">
        <w:rPr>
          <w:rFonts w:eastAsia="Times New Roman"/>
          <w:b/>
          <w:sz w:val="22"/>
          <w:szCs w:val="22"/>
        </w:rPr>
        <w:t xml:space="preserve">- </w:t>
      </w:r>
      <w:r w:rsidR="00C2432A">
        <w:rPr>
          <w:rFonts w:eastAsia="Times New Roman"/>
          <w:b/>
          <w:sz w:val="22"/>
          <w:szCs w:val="22"/>
        </w:rPr>
        <w:t>15</w:t>
      </w:r>
      <w:r w:rsidRPr="00C2432A">
        <w:rPr>
          <w:rFonts w:eastAsia="Times New Roman"/>
          <w:b/>
          <w:sz w:val="22"/>
          <w:szCs w:val="22"/>
        </w:rPr>
        <w:t>% of Total</w:t>
      </w:r>
      <w:r w:rsidR="003719D9">
        <w:rPr>
          <w:rFonts w:eastAsia="Times New Roman"/>
          <w:b/>
          <w:sz w:val="22"/>
          <w:szCs w:val="22"/>
        </w:rPr>
        <w:t xml:space="preserve">:  </w:t>
      </w:r>
      <w:r w:rsidRPr="003F022B">
        <w:rPr>
          <w:rFonts w:eastAsia="Times New Roman"/>
          <w:bCs/>
          <w:sz w:val="22"/>
          <w:szCs w:val="22"/>
        </w:rPr>
        <w:t>Student Presentations</w:t>
      </w:r>
      <w:r w:rsidR="00C2432A">
        <w:rPr>
          <w:rFonts w:eastAsia="Times New Roman"/>
          <w:bCs/>
          <w:sz w:val="22"/>
          <w:szCs w:val="22"/>
        </w:rPr>
        <w:t xml:space="preserve"> </w:t>
      </w:r>
      <w:r w:rsidRPr="003F022B">
        <w:rPr>
          <w:rFonts w:eastAsia="Times New Roman"/>
          <w:bCs/>
          <w:sz w:val="22"/>
          <w:szCs w:val="22"/>
        </w:rPr>
        <w:t>Due Aug 21 at 11:59pm</w:t>
      </w:r>
      <w:r w:rsidR="00DC678A">
        <w:rPr>
          <w:rFonts w:eastAsia="Times New Roman"/>
          <w:bCs/>
          <w:sz w:val="22"/>
          <w:szCs w:val="22"/>
        </w:rPr>
        <w:t xml:space="preserve">, </w:t>
      </w:r>
      <w:r w:rsidRPr="003F022B">
        <w:rPr>
          <w:rFonts w:eastAsia="Times New Roman"/>
          <w:bCs/>
          <w:sz w:val="22"/>
          <w:szCs w:val="22"/>
        </w:rPr>
        <w:t>100 pts</w:t>
      </w:r>
    </w:p>
    <w:sectPr w:rsidR="003F022B" w:rsidRPr="003719D9" w:rsidSect="00D54B9B">
      <w:headerReference w:type="even" r:id="rId11"/>
      <w:headerReference w:type="default" r:id="rId12"/>
      <w:footerReference w:type="default" r:id="rId13"/>
      <w:pgSz w:w="12240" w:h="15840"/>
      <w:pgMar w:top="1440" w:right="1440" w:bottom="1440" w:left="1440" w:header="720"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BF04" w14:textId="77777777" w:rsidR="00053421" w:rsidRDefault="00053421" w:rsidP="003E0138">
      <w:r>
        <w:separator/>
      </w:r>
    </w:p>
  </w:endnote>
  <w:endnote w:type="continuationSeparator" w:id="0">
    <w:p w14:paraId="4CFF03CF" w14:textId="77777777" w:rsidR="00053421" w:rsidRDefault="00053421" w:rsidP="003E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5420" w14:textId="77777777" w:rsidR="00C325C4" w:rsidRDefault="00C325C4" w:rsidP="004635D1">
    <w:pPr>
      <w:tabs>
        <w:tab w:val="left" w:pos="1440"/>
      </w:tabs>
      <w:ind w:left="1440" w:hanging="1440"/>
      <w:jc w:val="center"/>
      <w:rPr>
        <w:rFonts w:eastAsia="Times New Roman"/>
        <w:sz w:val="16"/>
        <w:szCs w:val="16"/>
      </w:rPr>
    </w:pPr>
  </w:p>
  <w:p w14:paraId="52D041AA" w14:textId="77777777" w:rsidR="00C325C4" w:rsidRDefault="00C325C4" w:rsidP="004635D1">
    <w:pPr>
      <w:tabs>
        <w:tab w:val="left" w:pos="1440"/>
      </w:tabs>
      <w:ind w:left="1440" w:hanging="1440"/>
      <w:jc w:val="center"/>
      <w:rPr>
        <w:rFonts w:eastAsia="Times New Roman"/>
        <w:sz w:val="16"/>
        <w:szCs w:val="16"/>
      </w:rPr>
    </w:pPr>
  </w:p>
  <w:p w14:paraId="3E167E61" w14:textId="41E4C899" w:rsidR="004635D1" w:rsidRPr="004635D1" w:rsidRDefault="004635D1" w:rsidP="004635D1">
    <w:pPr>
      <w:tabs>
        <w:tab w:val="left" w:pos="1440"/>
      </w:tabs>
      <w:ind w:left="1440" w:hanging="1440"/>
      <w:jc w:val="center"/>
      <w:rPr>
        <w:rFonts w:eastAsia="Times New Roman"/>
        <w:sz w:val="16"/>
        <w:szCs w:val="16"/>
      </w:rPr>
    </w:pPr>
    <w:r>
      <w:rPr>
        <w:rFonts w:eastAsia="Times New Roman"/>
        <w:sz w:val="16"/>
        <w:szCs w:val="16"/>
      </w:rPr>
      <w:t>This s</w:t>
    </w:r>
    <w:r w:rsidRPr="000A6D16">
      <w:rPr>
        <w:rFonts w:eastAsia="Times New Roman"/>
        <w:sz w:val="16"/>
        <w:szCs w:val="16"/>
      </w:rPr>
      <w:t>yllabus is subject to change at the instructor’s discretion</w:t>
    </w:r>
    <w:r>
      <w:rPr>
        <w:rFonts w:eastAsia="Times New Roman"/>
        <w:sz w:val="16"/>
        <w:szCs w:val="16"/>
      </w:rPr>
      <w:t>, but revisions will always be posted on course website and announced in class</w:t>
    </w:r>
    <w:r w:rsidRPr="000A6D16">
      <w:rPr>
        <w:rFonts w:eastAsia="Times New Roman"/>
        <w:sz w:val="16"/>
        <w:szCs w:val="16"/>
      </w:rPr>
      <w:t>.</w:t>
    </w:r>
  </w:p>
  <w:p w14:paraId="0D9A3DDE" w14:textId="77777777" w:rsidR="004635D1" w:rsidRDefault="0046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0CE4" w14:textId="77777777" w:rsidR="00053421" w:rsidRDefault="00053421" w:rsidP="003E0138">
      <w:r>
        <w:separator/>
      </w:r>
    </w:p>
  </w:footnote>
  <w:footnote w:type="continuationSeparator" w:id="0">
    <w:p w14:paraId="7D82C9EB" w14:textId="77777777" w:rsidR="00053421" w:rsidRDefault="00053421" w:rsidP="003E0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C982" w14:textId="77777777" w:rsidR="00D54B9B" w:rsidRDefault="00D54B9B" w:rsidP="00D54B9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ACD11" w14:textId="77777777" w:rsidR="00D54B9B" w:rsidRDefault="00D54B9B" w:rsidP="003E01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CC7C" w14:textId="77777777" w:rsidR="00D54B9B" w:rsidRPr="003E0138" w:rsidRDefault="00D54B9B" w:rsidP="00D54B9B">
    <w:pPr>
      <w:pStyle w:val="Header"/>
      <w:framePr w:wrap="none" w:vAnchor="text" w:hAnchor="margin" w:xAlign="right" w:y="1"/>
      <w:rPr>
        <w:rStyle w:val="PageNumber"/>
        <w:rFonts w:ascii="Times New Roman" w:hAnsi="Times New Roman" w:cs="Times New Roman"/>
        <w:sz w:val="20"/>
        <w:szCs w:val="20"/>
      </w:rPr>
    </w:pPr>
    <w:r w:rsidRPr="003E0138">
      <w:rPr>
        <w:rStyle w:val="PageNumber"/>
        <w:rFonts w:ascii="Times New Roman" w:hAnsi="Times New Roman" w:cs="Times New Roman"/>
        <w:sz w:val="20"/>
        <w:szCs w:val="20"/>
      </w:rPr>
      <w:fldChar w:fldCharType="begin"/>
    </w:r>
    <w:r w:rsidRPr="003E0138">
      <w:rPr>
        <w:rStyle w:val="PageNumber"/>
        <w:rFonts w:ascii="Times New Roman" w:hAnsi="Times New Roman" w:cs="Times New Roman"/>
        <w:sz w:val="20"/>
        <w:szCs w:val="20"/>
      </w:rPr>
      <w:instrText xml:space="preserve">PAGE  </w:instrText>
    </w:r>
    <w:r w:rsidRPr="003E0138">
      <w:rPr>
        <w:rStyle w:val="PageNumber"/>
        <w:rFonts w:ascii="Times New Roman" w:hAnsi="Times New Roman" w:cs="Times New Roman"/>
        <w:sz w:val="20"/>
        <w:szCs w:val="20"/>
      </w:rPr>
      <w:fldChar w:fldCharType="separate"/>
    </w:r>
    <w:r w:rsidR="00E40111">
      <w:rPr>
        <w:rStyle w:val="PageNumber"/>
        <w:rFonts w:ascii="Times New Roman" w:hAnsi="Times New Roman" w:cs="Times New Roman"/>
        <w:noProof/>
        <w:sz w:val="20"/>
        <w:szCs w:val="20"/>
      </w:rPr>
      <w:t>7</w:t>
    </w:r>
    <w:r w:rsidRPr="003E0138">
      <w:rPr>
        <w:rStyle w:val="PageNumber"/>
        <w:rFonts w:ascii="Times New Roman" w:hAnsi="Times New Roman" w:cs="Times New Roman"/>
        <w:sz w:val="20"/>
        <w:szCs w:val="20"/>
      </w:rPr>
      <w:fldChar w:fldCharType="end"/>
    </w:r>
  </w:p>
  <w:p w14:paraId="0F1B6FF5" w14:textId="531B052F" w:rsidR="00D54B9B" w:rsidRDefault="00D54B9B" w:rsidP="003E0138">
    <w:pPr>
      <w:pStyle w:val="Header"/>
      <w:ind w:right="360"/>
      <w:rPr>
        <w:rFonts w:ascii="Times New Roman" w:hAnsi="Times New Roman" w:cs="Times New Roman"/>
        <w:b/>
        <w:sz w:val="20"/>
        <w:szCs w:val="20"/>
      </w:rPr>
    </w:pPr>
    <w:r w:rsidRPr="003E0138">
      <w:rPr>
        <w:rFonts w:ascii="Times New Roman" w:hAnsi="Times New Roman" w:cs="Times New Roman"/>
        <w:b/>
        <w:sz w:val="20"/>
        <w:szCs w:val="20"/>
      </w:rPr>
      <w:t xml:space="preserve">HSTCMP </w:t>
    </w:r>
    <w:r w:rsidR="0098557D">
      <w:rPr>
        <w:rFonts w:ascii="Times New Roman" w:hAnsi="Times New Roman" w:cs="Times New Roman"/>
        <w:b/>
        <w:sz w:val="20"/>
        <w:szCs w:val="20"/>
      </w:rPr>
      <w:t>290</w:t>
    </w:r>
    <w:r w:rsidRPr="003E013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E0138">
      <w:rPr>
        <w:rFonts w:ascii="Times New Roman" w:hAnsi="Times New Roman" w:cs="Times New Roman"/>
        <w:b/>
        <w:sz w:val="20"/>
        <w:szCs w:val="20"/>
      </w:rPr>
      <w:t>Summer 201</w:t>
    </w:r>
    <w:r w:rsidR="00F324F8">
      <w:rPr>
        <w:rFonts w:ascii="Times New Roman" w:hAnsi="Times New Roman" w:cs="Times New Roman"/>
        <w:b/>
        <w:sz w:val="20"/>
        <w:szCs w:val="20"/>
      </w:rPr>
      <w:t>9</w:t>
    </w:r>
    <w:r w:rsidR="00C325C4">
      <w:rPr>
        <w:rFonts w:ascii="Times New Roman" w:hAnsi="Times New Roman" w:cs="Times New Roman"/>
        <w:b/>
        <w:sz w:val="20"/>
        <w:szCs w:val="20"/>
      </w:rPr>
      <w:t xml:space="preserve"> – </w:t>
    </w:r>
    <w:r>
      <w:rPr>
        <w:rFonts w:ascii="Times New Roman" w:hAnsi="Times New Roman" w:cs="Times New Roman"/>
        <w:b/>
        <w:sz w:val="20"/>
        <w:szCs w:val="20"/>
      </w:rPr>
      <w:t>S</w:t>
    </w:r>
    <w:r w:rsidRPr="003E0138">
      <w:rPr>
        <w:rFonts w:ascii="Times New Roman" w:hAnsi="Times New Roman" w:cs="Times New Roman"/>
        <w:b/>
        <w:sz w:val="20"/>
        <w:szCs w:val="20"/>
      </w:rPr>
      <w:t>yllabus</w:t>
    </w:r>
  </w:p>
  <w:p w14:paraId="116953E2" w14:textId="77777777" w:rsidR="00D54B9B" w:rsidRPr="003E0138" w:rsidRDefault="00D54B9B" w:rsidP="003E0138">
    <w:pPr>
      <w:pStyle w:val="Header"/>
      <w:ind w:right="360"/>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30718"/>
    <w:multiLevelType w:val="hybridMultilevel"/>
    <w:tmpl w:val="CB78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77CF4"/>
    <w:multiLevelType w:val="hybridMultilevel"/>
    <w:tmpl w:val="C5723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FE45FF"/>
    <w:multiLevelType w:val="hybridMultilevel"/>
    <w:tmpl w:val="3BDE26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2BD68E3"/>
    <w:multiLevelType w:val="hybridMultilevel"/>
    <w:tmpl w:val="47B65F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2D5A1499"/>
    <w:multiLevelType w:val="multilevel"/>
    <w:tmpl w:val="EBB0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F5F03"/>
    <w:multiLevelType w:val="hybridMultilevel"/>
    <w:tmpl w:val="7A70B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F83735"/>
    <w:multiLevelType w:val="hybridMultilevel"/>
    <w:tmpl w:val="6E309420"/>
    <w:lvl w:ilvl="0" w:tplc="04090019">
      <w:start w:val="1"/>
      <w:numFmt w:val="lowerLetter"/>
      <w:lvlText w:val="%1."/>
      <w:lvlJc w:val="left"/>
      <w:pPr>
        <w:ind w:left="180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8B6846"/>
    <w:multiLevelType w:val="hybridMultilevel"/>
    <w:tmpl w:val="21A07E78"/>
    <w:lvl w:ilvl="0" w:tplc="E646879E">
      <w:start w:val="16"/>
      <w:numFmt w:val="bullet"/>
      <w:lvlText w:val=""/>
      <w:lvlJc w:val="left"/>
      <w:pPr>
        <w:ind w:left="1080" w:hanging="360"/>
      </w:pPr>
      <w:rPr>
        <w:rFonts w:ascii="Symbol" w:eastAsiaTheme="minorHAns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036B8"/>
    <w:multiLevelType w:val="hybridMultilevel"/>
    <w:tmpl w:val="C7861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855AC5"/>
    <w:multiLevelType w:val="hybridMultilevel"/>
    <w:tmpl w:val="00DEC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94E26"/>
    <w:multiLevelType w:val="hybridMultilevel"/>
    <w:tmpl w:val="B18CBC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392492A"/>
    <w:multiLevelType w:val="hybridMultilevel"/>
    <w:tmpl w:val="1CC0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F76CE4"/>
    <w:multiLevelType w:val="hybridMultilevel"/>
    <w:tmpl w:val="7B7247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F940EB2"/>
    <w:multiLevelType w:val="multilevel"/>
    <w:tmpl w:val="0F267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9746C"/>
    <w:multiLevelType w:val="hybridMultilevel"/>
    <w:tmpl w:val="32287B3E"/>
    <w:lvl w:ilvl="0" w:tplc="F948D704">
      <w:start w:val="16"/>
      <w:numFmt w:val="bullet"/>
      <w:lvlText w:val=""/>
      <w:lvlJc w:val="left"/>
      <w:pPr>
        <w:ind w:left="1080" w:hanging="360"/>
      </w:pPr>
      <w:rPr>
        <w:rFonts w:ascii="Symbol" w:eastAsiaTheme="minorHAns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8A1793"/>
    <w:multiLevelType w:val="hybridMultilevel"/>
    <w:tmpl w:val="FBCEAA1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2E6EF6"/>
    <w:multiLevelType w:val="hybridMultilevel"/>
    <w:tmpl w:val="30467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4"/>
  </w:num>
  <w:num w:numId="3">
    <w:abstractNumId w:val="7"/>
  </w:num>
  <w:num w:numId="4">
    <w:abstractNumId w:val="1"/>
  </w:num>
  <w:num w:numId="5">
    <w:abstractNumId w:val="16"/>
  </w:num>
  <w:num w:numId="6">
    <w:abstractNumId w:val="5"/>
  </w:num>
  <w:num w:numId="7">
    <w:abstractNumId w:val="15"/>
  </w:num>
  <w:num w:numId="8">
    <w:abstractNumId w:val="6"/>
  </w:num>
  <w:num w:numId="9">
    <w:abstractNumId w:val="10"/>
  </w:num>
  <w:num w:numId="10">
    <w:abstractNumId w:val="0"/>
  </w:num>
  <w:num w:numId="11">
    <w:abstractNumId w:val="3"/>
  </w:num>
  <w:num w:numId="12">
    <w:abstractNumId w:val="2"/>
  </w:num>
  <w:num w:numId="13">
    <w:abstractNumId w:val="11"/>
  </w:num>
  <w:num w:numId="14">
    <w:abstractNumId w:val="4"/>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11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63"/>
    <w:rsid w:val="00020601"/>
    <w:rsid w:val="00021311"/>
    <w:rsid w:val="0002467A"/>
    <w:rsid w:val="0002766B"/>
    <w:rsid w:val="00030E9E"/>
    <w:rsid w:val="000312AA"/>
    <w:rsid w:val="000316FC"/>
    <w:rsid w:val="000357EC"/>
    <w:rsid w:val="0005141A"/>
    <w:rsid w:val="00051D5F"/>
    <w:rsid w:val="00053421"/>
    <w:rsid w:val="00063A54"/>
    <w:rsid w:val="000803CF"/>
    <w:rsid w:val="00081356"/>
    <w:rsid w:val="00087BB9"/>
    <w:rsid w:val="00096128"/>
    <w:rsid w:val="000A4ADF"/>
    <w:rsid w:val="000A6D16"/>
    <w:rsid w:val="000A7B61"/>
    <w:rsid w:val="000C047F"/>
    <w:rsid w:val="000C4501"/>
    <w:rsid w:val="000D139E"/>
    <w:rsid w:val="000D2FC0"/>
    <w:rsid w:val="000D754F"/>
    <w:rsid w:val="000F73B9"/>
    <w:rsid w:val="000F7895"/>
    <w:rsid w:val="00100081"/>
    <w:rsid w:val="00116547"/>
    <w:rsid w:val="001430D2"/>
    <w:rsid w:val="001455ED"/>
    <w:rsid w:val="00155CC2"/>
    <w:rsid w:val="0019786C"/>
    <w:rsid w:val="00197D8C"/>
    <w:rsid w:val="001A3E24"/>
    <w:rsid w:val="001A462B"/>
    <w:rsid w:val="001B2AE4"/>
    <w:rsid w:val="001B36DF"/>
    <w:rsid w:val="001C515D"/>
    <w:rsid w:val="001C7132"/>
    <w:rsid w:val="001D272E"/>
    <w:rsid w:val="001D68D2"/>
    <w:rsid w:val="001D737C"/>
    <w:rsid w:val="001E43CB"/>
    <w:rsid w:val="001E532E"/>
    <w:rsid w:val="0020435B"/>
    <w:rsid w:val="00205B16"/>
    <w:rsid w:val="002072B7"/>
    <w:rsid w:val="00214389"/>
    <w:rsid w:val="0022630E"/>
    <w:rsid w:val="00226AD7"/>
    <w:rsid w:val="002431E0"/>
    <w:rsid w:val="00257DDB"/>
    <w:rsid w:val="00280C74"/>
    <w:rsid w:val="002815DD"/>
    <w:rsid w:val="00285143"/>
    <w:rsid w:val="00291963"/>
    <w:rsid w:val="00292625"/>
    <w:rsid w:val="00292B77"/>
    <w:rsid w:val="002A6863"/>
    <w:rsid w:val="002C3CC9"/>
    <w:rsid w:val="002F305F"/>
    <w:rsid w:val="00303AE5"/>
    <w:rsid w:val="00323A3B"/>
    <w:rsid w:val="00327247"/>
    <w:rsid w:val="00335867"/>
    <w:rsid w:val="00341DFD"/>
    <w:rsid w:val="00343B2F"/>
    <w:rsid w:val="003544E8"/>
    <w:rsid w:val="00361E0A"/>
    <w:rsid w:val="003719D9"/>
    <w:rsid w:val="00377D5B"/>
    <w:rsid w:val="0038461B"/>
    <w:rsid w:val="00397940"/>
    <w:rsid w:val="003A4C8C"/>
    <w:rsid w:val="003B1235"/>
    <w:rsid w:val="003B398C"/>
    <w:rsid w:val="003B500D"/>
    <w:rsid w:val="003C12AE"/>
    <w:rsid w:val="003D6B91"/>
    <w:rsid w:val="003E0138"/>
    <w:rsid w:val="003E1D42"/>
    <w:rsid w:val="003F022B"/>
    <w:rsid w:val="00401FF4"/>
    <w:rsid w:val="00403F21"/>
    <w:rsid w:val="00420E81"/>
    <w:rsid w:val="00425F2C"/>
    <w:rsid w:val="00434DC6"/>
    <w:rsid w:val="00444A5D"/>
    <w:rsid w:val="004530D8"/>
    <w:rsid w:val="004635D1"/>
    <w:rsid w:val="004848AC"/>
    <w:rsid w:val="004A60B3"/>
    <w:rsid w:val="004A63CC"/>
    <w:rsid w:val="004B44A0"/>
    <w:rsid w:val="004C2CF7"/>
    <w:rsid w:val="004C367B"/>
    <w:rsid w:val="004F4247"/>
    <w:rsid w:val="004F772A"/>
    <w:rsid w:val="005012AC"/>
    <w:rsid w:val="00505EB2"/>
    <w:rsid w:val="00510662"/>
    <w:rsid w:val="0052265B"/>
    <w:rsid w:val="00522DCC"/>
    <w:rsid w:val="00523F50"/>
    <w:rsid w:val="00540723"/>
    <w:rsid w:val="00544193"/>
    <w:rsid w:val="0054504A"/>
    <w:rsid w:val="005669B6"/>
    <w:rsid w:val="0058081E"/>
    <w:rsid w:val="00596E9C"/>
    <w:rsid w:val="005A74AF"/>
    <w:rsid w:val="005B5375"/>
    <w:rsid w:val="005D5814"/>
    <w:rsid w:val="005F366F"/>
    <w:rsid w:val="00600DBB"/>
    <w:rsid w:val="00604304"/>
    <w:rsid w:val="00605DC6"/>
    <w:rsid w:val="006161EE"/>
    <w:rsid w:val="00635C91"/>
    <w:rsid w:val="006526B8"/>
    <w:rsid w:val="00652BF5"/>
    <w:rsid w:val="006646EF"/>
    <w:rsid w:val="00666973"/>
    <w:rsid w:val="00681E39"/>
    <w:rsid w:val="006863E3"/>
    <w:rsid w:val="006A7A9E"/>
    <w:rsid w:val="006B0FEC"/>
    <w:rsid w:val="006B5A34"/>
    <w:rsid w:val="006C5AD8"/>
    <w:rsid w:val="006D0395"/>
    <w:rsid w:val="006D2004"/>
    <w:rsid w:val="006D6376"/>
    <w:rsid w:val="006E0437"/>
    <w:rsid w:val="006E182B"/>
    <w:rsid w:val="006E1C03"/>
    <w:rsid w:val="006E6694"/>
    <w:rsid w:val="00711AFB"/>
    <w:rsid w:val="0071468D"/>
    <w:rsid w:val="00720C37"/>
    <w:rsid w:val="00721CE2"/>
    <w:rsid w:val="007245EE"/>
    <w:rsid w:val="00727BF7"/>
    <w:rsid w:val="00732C13"/>
    <w:rsid w:val="00734C94"/>
    <w:rsid w:val="007611E1"/>
    <w:rsid w:val="00771B48"/>
    <w:rsid w:val="007913B7"/>
    <w:rsid w:val="007923C3"/>
    <w:rsid w:val="00797CB6"/>
    <w:rsid w:val="007B0937"/>
    <w:rsid w:val="007E311B"/>
    <w:rsid w:val="00801C7F"/>
    <w:rsid w:val="008109A6"/>
    <w:rsid w:val="00845542"/>
    <w:rsid w:val="00855D54"/>
    <w:rsid w:val="00856269"/>
    <w:rsid w:val="00870D05"/>
    <w:rsid w:val="008856FF"/>
    <w:rsid w:val="00891C0C"/>
    <w:rsid w:val="008953C1"/>
    <w:rsid w:val="00895EC4"/>
    <w:rsid w:val="008B4BEC"/>
    <w:rsid w:val="008C2B7B"/>
    <w:rsid w:val="008D1BBB"/>
    <w:rsid w:val="008E3A24"/>
    <w:rsid w:val="008E4E82"/>
    <w:rsid w:val="008F12DB"/>
    <w:rsid w:val="008F6A74"/>
    <w:rsid w:val="008F6D51"/>
    <w:rsid w:val="00920203"/>
    <w:rsid w:val="00930F97"/>
    <w:rsid w:val="009433AC"/>
    <w:rsid w:val="00951DE4"/>
    <w:rsid w:val="00953363"/>
    <w:rsid w:val="0095464F"/>
    <w:rsid w:val="00954D08"/>
    <w:rsid w:val="00955AAC"/>
    <w:rsid w:val="00955D99"/>
    <w:rsid w:val="009632D9"/>
    <w:rsid w:val="00977A72"/>
    <w:rsid w:val="00984F06"/>
    <w:rsid w:val="0098557D"/>
    <w:rsid w:val="009A21C9"/>
    <w:rsid w:val="009C1282"/>
    <w:rsid w:val="009E65D1"/>
    <w:rsid w:val="009F533A"/>
    <w:rsid w:val="00A344B4"/>
    <w:rsid w:val="00A43FC1"/>
    <w:rsid w:val="00A4565A"/>
    <w:rsid w:val="00A5504C"/>
    <w:rsid w:val="00A5729E"/>
    <w:rsid w:val="00A64F82"/>
    <w:rsid w:val="00A66908"/>
    <w:rsid w:val="00A7648C"/>
    <w:rsid w:val="00A8100E"/>
    <w:rsid w:val="00A83601"/>
    <w:rsid w:val="00AA0149"/>
    <w:rsid w:val="00AA16B2"/>
    <w:rsid w:val="00AA3957"/>
    <w:rsid w:val="00AA546C"/>
    <w:rsid w:val="00AB1766"/>
    <w:rsid w:val="00AB5B24"/>
    <w:rsid w:val="00AB7626"/>
    <w:rsid w:val="00AC4BDC"/>
    <w:rsid w:val="00AC5A15"/>
    <w:rsid w:val="00AC7F13"/>
    <w:rsid w:val="00AD77E0"/>
    <w:rsid w:val="00AE5BCE"/>
    <w:rsid w:val="00AF2D4E"/>
    <w:rsid w:val="00B05B1F"/>
    <w:rsid w:val="00B066A4"/>
    <w:rsid w:val="00B07AF8"/>
    <w:rsid w:val="00B114A1"/>
    <w:rsid w:val="00B121A8"/>
    <w:rsid w:val="00B16D6D"/>
    <w:rsid w:val="00B176D5"/>
    <w:rsid w:val="00B21B69"/>
    <w:rsid w:val="00B26516"/>
    <w:rsid w:val="00B26F64"/>
    <w:rsid w:val="00B74B23"/>
    <w:rsid w:val="00B91106"/>
    <w:rsid w:val="00B924CF"/>
    <w:rsid w:val="00BA1262"/>
    <w:rsid w:val="00BA5B5D"/>
    <w:rsid w:val="00BB1F7C"/>
    <w:rsid w:val="00BB2148"/>
    <w:rsid w:val="00BB6731"/>
    <w:rsid w:val="00BB7118"/>
    <w:rsid w:val="00BB7B85"/>
    <w:rsid w:val="00BC53C4"/>
    <w:rsid w:val="00BD78EB"/>
    <w:rsid w:val="00BE16B3"/>
    <w:rsid w:val="00BF7E74"/>
    <w:rsid w:val="00C0030D"/>
    <w:rsid w:val="00C14205"/>
    <w:rsid w:val="00C204E7"/>
    <w:rsid w:val="00C234B3"/>
    <w:rsid w:val="00C2432A"/>
    <w:rsid w:val="00C325C4"/>
    <w:rsid w:val="00C36F21"/>
    <w:rsid w:val="00C45D1A"/>
    <w:rsid w:val="00C465A6"/>
    <w:rsid w:val="00C475FD"/>
    <w:rsid w:val="00C540A9"/>
    <w:rsid w:val="00C54D77"/>
    <w:rsid w:val="00C80DBB"/>
    <w:rsid w:val="00C852C9"/>
    <w:rsid w:val="00C862A1"/>
    <w:rsid w:val="00C86ED2"/>
    <w:rsid w:val="00CC00E0"/>
    <w:rsid w:val="00CC0EB2"/>
    <w:rsid w:val="00CC162D"/>
    <w:rsid w:val="00CD443A"/>
    <w:rsid w:val="00CD75CE"/>
    <w:rsid w:val="00CF3237"/>
    <w:rsid w:val="00CF3824"/>
    <w:rsid w:val="00D004E8"/>
    <w:rsid w:val="00D00E03"/>
    <w:rsid w:val="00D0684F"/>
    <w:rsid w:val="00D06AC8"/>
    <w:rsid w:val="00D163BA"/>
    <w:rsid w:val="00D20922"/>
    <w:rsid w:val="00D476B1"/>
    <w:rsid w:val="00D47FEE"/>
    <w:rsid w:val="00D52490"/>
    <w:rsid w:val="00D533B5"/>
    <w:rsid w:val="00D5341C"/>
    <w:rsid w:val="00D54B9B"/>
    <w:rsid w:val="00D54E92"/>
    <w:rsid w:val="00D55227"/>
    <w:rsid w:val="00D65CFD"/>
    <w:rsid w:val="00D7281E"/>
    <w:rsid w:val="00D73D23"/>
    <w:rsid w:val="00D80FA2"/>
    <w:rsid w:val="00D90810"/>
    <w:rsid w:val="00D93B52"/>
    <w:rsid w:val="00DA3B3B"/>
    <w:rsid w:val="00DB452C"/>
    <w:rsid w:val="00DC5310"/>
    <w:rsid w:val="00DC678A"/>
    <w:rsid w:val="00DE35DF"/>
    <w:rsid w:val="00DE7808"/>
    <w:rsid w:val="00DF1AF1"/>
    <w:rsid w:val="00DF6FDF"/>
    <w:rsid w:val="00E02176"/>
    <w:rsid w:val="00E05960"/>
    <w:rsid w:val="00E0672F"/>
    <w:rsid w:val="00E06F73"/>
    <w:rsid w:val="00E304A2"/>
    <w:rsid w:val="00E30A0B"/>
    <w:rsid w:val="00E37BC6"/>
    <w:rsid w:val="00E40111"/>
    <w:rsid w:val="00E436D4"/>
    <w:rsid w:val="00E50DDD"/>
    <w:rsid w:val="00E6515A"/>
    <w:rsid w:val="00E73E1A"/>
    <w:rsid w:val="00E75F12"/>
    <w:rsid w:val="00EA11D5"/>
    <w:rsid w:val="00EB496B"/>
    <w:rsid w:val="00EC0C62"/>
    <w:rsid w:val="00EC1FD9"/>
    <w:rsid w:val="00ED1F8E"/>
    <w:rsid w:val="00ED2E83"/>
    <w:rsid w:val="00ED7853"/>
    <w:rsid w:val="00F31094"/>
    <w:rsid w:val="00F324F8"/>
    <w:rsid w:val="00F34DC1"/>
    <w:rsid w:val="00F372D4"/>
    <w:rsid w:val="00F4260E"/>
    <w:rsid w:val="00F633EE"/>
    <w:rsid w:val="00F75F11"/>
    <w:rsid w:val="00F9408A"/>
    <w:rsid w:val="00F96128"/>
    <w:rsid w:val="00F96409"/>
    <w:rsid w:val="00FA22BC"/>
    <w:rsid w:val="00FB0166"/>
    <w:rsid w:val="00FB2841"/>
    <w:rsid w:val="00FC02FD"/>
    <w:rsid w:val="00FC240D"/>
    <w:rsid w:val="00FE3074"/>
    <w:rsid w:val="00FE3C0B"/>
    <w:rsid w:val="00FF4EE7"/>
    <w:rsid w:val="00FF64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CDE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A2"/>
    <w:rPr>
      <w:rFonts w:ascii="Times New Roman" w:hAnsi="Times New Roman" w:cs="Times New Roman"/>
    </w:rPr>
  </w:style>
  <w:style w:type="paragraph" w:styleId="Heading1">
    <w:name w:val="heading 1"/>
    <w:basedOn w:val="Normal"/>
    <w:next w:val="Normal"/>
    <w:link w:val="Heading1Char"/>
    <w:uiPriority w:val="9"/>
    <w:qFormat/>
    <w:rsid w:val="00EC0C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1963"/>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963"/>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291963"/>
    <w:rPr>
      <w:color w:val="0000FF" w:themeColor="hyperlink"/>
      <w:u w:val="single"/>
    </w:rPr>
  </w:style>
  <w:style w:type="paragraph" w:styleId="ListParagraph">
    <w:name w:val="List Paragraph"/>
    <w:basedOn w:val="Normal"/>
    <w:uiPriority w:val="34"/>
    <w:qFormat/>
    <w:rsid w:val="006E1C03"/>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E1D42"/>
    <w:rPr>
      <w:color w:val="800080" w:themeColor="followedHyperlink"/>
      <w:u w:val="single"/>
    </w:rPr>
  </w:style>
  <w:style w:type="paragraph" w:styleId="NormalWeb">
    <w:name w:val="Normal (Web)"/>
    <w:basedOn w:val="Normal"/>
    <w:uiPriority w:val="99"/>
    <w:unhideWhenUsed/>
    <w:rsid w:val="003E1D42"/>
    <w:pPr>
      <w:spacing w:before="100" w:beforeAutospacing="1" w:after="100" w:afterAutospacing="1"/>
    </w:pPr>
  </w:style>
  <w:style w:type="character" w:styleId="Strong">
    <w:name w:val="Strong"/>
    <w:basedOn w:val="DefaultParagraphFont"/>
    <w:uiPriority w:val="22"/>
    <w:qFormat/>
    <w:rsid w:val="003E1D42"/>
    <w:rPr>
      <w:b/>
      <w:bCs/>
    </w:rPr>
  </w:style>
  <w:style w:type="character" w:customStyle="1" w:styleId="apple-converted-space">
    <w:name w:val="apple-converted-space"/>
    <w:basedOn w:val="DefaultParagraphFont"/>
    <w:rsid w:val="003E1D42"/>
  </w:style>
  <w:style w:type="paragraph" w:styleId="Header">
    <w:name w:val="header"/>
    <w:basedOn w:val="Normal"/>
    <w:link w:val="HeaderChar"/>
    <w:uiPriority w:val="99"/>
    <w:unhideWhenUsed/>
    <w:rsid w:val="003E013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E0138"/>
    <w:rPr>
      <w:sz w:val="22"/>
      <w:szCs w:val="22"/>
    </w:rPr>
  </w:style>
  <w:style w:type="character" w:styleId="PageNumber">
    <w:name w:val="page number"/>
    <w:basedOn w:val="DefaultParagraphFont"/>
    <w:uiPriority w:val="99"/>
    <w:semiHidden/>
    <w:unhideWhenUsed/>
    <w:rsid w:val="003E0138"/>
  </w:style>
  <w:style w:type="paragraph" w:styleId="Footer">
    <w:name w:val="footer"/>
    <w:basedOn w:val="Normal"/>
    <w:link w:val="FooterChar"/>
    <w:uiPriority w:val="99"/>
    <w:unhideWhenUsed/>
    <w:rsid w:val="003E013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E0138"/>
    <w:rPr>
      <w:sz w:val="22"/>
      <w:szCs w:val="22"/>
    </w:rPr>
  </w:style>
  <w:style w:type="character" w:styleId="CommentReference">
    <w:name w:val="annotation reference"/>
    <w:basedOn w:val="DefaultParagraphFont"/>
    <w:uiPriority w:val="99"/>
    <w:semiHidden/>
    <w:unhideWhenUsed/>
    <w:rsid w:val="00285143"/>
    <w:rPr>
      <w:sz w:val="18"/>
      <w:szCs w:val="18"/>
    </w:rPr>
  </w:style>
  <w:style w:type="paragraph" w:styleId="CommentText">
    <w:name w:val="annotation text"/>
    <w:basedOn w:val="Normal"/>
    <w:link w:val="CommentTextChar"/>
    <w:uiPriority w:val="99"/>
    <w:semiHidden/>
    <w:unhideWhenUsed/>
    <w:rsid w:val="0028514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285143"/>
  </w:style>
  <w:style w:type="paragraph" w:styleId="CommentSubject">
    <w:name w:val="annotation subject"/>
    <w:basedOn w:val="CommentText"/>
    <w:next w:val="CommentText"/>
    <w:link w:val="CommentSubjectChar"/>
    <w:uiPriority w:val="99"/>
    <w:semiHidden/>
    <w:unhideWhenUsed/>
    <w:rsid w:val="00285143"/>
    <w:rPr>
      <w:b/>
      <w:bCs/>
      <w:sz w:val="20"/>
      <w:szCs w:val="20"/>
    </w:rPr>
  </w:style>
  <w:style w:type="character" w:customStyle="1" w:styleId="CommentSubjectChar">
    <w:name w:val="Comment Subject Char"/>
    <w:basedOn w:val="CommentTextChar"/>
    <w:link w:val="CommentSubject"/>
    <w:uiPriority w:val="99"/>
    <w:semiHidden/>
    <w:rsid w:val="00285143"/>
    <w:rPr>
      <w:b/>
      <w:bCs/>
      <w:sz w:val="20"/>
      <w:szCs w:val="20"/>
    </w:rPr>
  </w:style>
  <w:style w:type="paragraph" w:styleId="BalloonText">
    <w:name w:val="Balloon Text"/>
    <w:basedOn w:val="Normal"/>
    <w:link w:val="BalloonTextChar"/>
    <w:uiPriority w:val="99"/>
    <w:semiHidden/>
    <w:unhideWhenUsed/>
    <w:rsid w:val="00285143"/>
    <w:rPr>
      <w:sz w:val="18"/>
      <w:szCs w:val="18"/>
    </w:rPr>
  </w:style>
  <w:style w:type="character" w:customStyle="1" w:styleId="BalloonTextChar">
    <w:name w:val="Balloon Text Char"/>
    <w:basedOn w:val="DefaultParagraphFont"/>
    <w:link w:val="BalloonText"/>
    <w:uiPriority w:val="99"/>
    <w:semiHidden/>
    <w:rsid w:val="00285143"/>
    <w:rPr>
      <w:rFonts w:ascii="Times New Roman" w:hAnsi="Times New Roman" w:cs="Times New Roman"/>
      <w:sz w:val="18"/>
      <w:szCs w:val="18"/>
    </w:rPr>
  </w:style>
  <w:style w:type="character" w:customStyle="1" w:styleId="searchword">
    <w:name w:val="searchword"/>
    <w:basedOn w:val="DefaultParagraphFont"/>
    <w:rsid w:val="000316FC"/>
  </w:style>
  <w:style w:type="character" w:styleId="Emphasis">
    <w:name w:val="Emphasis"/>
    <w:basedOn w:val="DefaultParagraphFont"/>
    <w:uiPriority w:val="20"/>
    <w:qFormat/>
    <w:rsid w:val="00E30A0B"/>
    <w:rPr>
      <w:i/>
      <w:iCs/>
    </w:rPr>
  </w:style>
  <w:style w:type="paragraph" w:customStyle="1" w:styleId="item-group-condensed">
    <w:name w:val="item-group-condensed"/>
    <w:basedOn w:val="Normal"/>
    <w:rsid w:val="003F022B"/>
    <w:pPr>
      <w:spacing w:before="100" w:beforeAutospacing="1" w:after="100" w:afterAutospacing="1"/>
    </w:pPr>
    <w:rPr>
      <w:rFonts w:eastAsia="Times New Roman"/>
    </w:rPr>
  </w:style>
  <w:style w:type="paragraph" w:customStyle="1" w:styleId="assignment">
    <w:name w:val="assignment"/>
    <w:basedOn w:val="Normal"/>
    <w:rsid w:val="003F022B"/>
    <w:pPr>
      <w:spacing w:before="100" w:beforeAutospacing="1" w:after="100" w:afterAutospacing="1"/>
    </w:pPr>
    <w:rPr>
      <w:rFonts w:eastAsia="Times New Roman"/>
    </w:rPr>
  </w:style>
  <w:style w:type="character" w:customStyle="1" w:styleId="screenreader-only">
    <w:name w:val="screenreader-only"/>
    <w:basedOn w:val="DefaultParagraphFont"/>
    <w:rsid w:val="003F022B"/>
  </w:style>
  <w:style w:type="character" w:customStyle="1" w:styleId="score-display">
    <w:name w:val="score-display"/>
    <w:basedOn w:val="DefaultParagraphFont"/>
    <w:rsid w:val="003F022B"/>
  </w:style>
  <w:style w:type="character" w:customStyle="1" w:styleId="Heading1Char">
    <w:name w:val="Heading 1 Char"/>
    <w:basedOn w:val="DefaultParagraphFont"/>
    <w:link w:val="Heading1"/>
    <w:uiPriority w:val="9"/>
    <w:rsid w:val="00EC0C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58">
      <w:bodyDiv w:val="1"/>
      <w:marLeft w:val="0"/>
      <w:marRight w:val="0"/>
      <w:marTop w:val="0"/>
      <w:marBottom w:val="0"/>
      <w:divBdr>
        <w:top w:val="none" w:sz="0" w:space="0" w:color="auto"/>
        <w:left w:val="none" w:sz="0" w:space="0" w:color="auto"/>
        <w:bottom w:val="none" w:sz="0" w:space="0" w:color="auto"/>
        <w:right w:val="none" w:sz="0" w:space="0" w:color="auto"/>
      </w:divBdr>
    </w:div>
    <w:div w:id="106236548">
      <w:bodyDiv w:val="1"/>
      <w:marLeft w:val="0"/>
      <w:marRight w:val="0"/>
      <w:marTop w:val="0"/>
      <w:marBottom w:val="0"/>
      <w:divBdr>
        <w:top w:val="none" w:sz="0" w:space="0" w:color="auto"/>
        <w:left w:val="none" w:sz="0" w:space="0" w:color="auto"/>
        <w:bottom w:val="none" w:sz="0" w:space="0" w:color="auto"/>
        <w:right w:val="none" w:sz="0" w:space="0" w:color="auto"/>
      </w:divBdr>
    </w:div>
    <w:div w:id="164320967">
      <w:bodyDiv w:val="1"/>
      <w:marLeft w:val="0"/>
      <w:marRight w:val="0"/>
      <w:marTop w:val="0"/>
      <w:marBottom w:val="0"/>
      <w:divBdr>
        <w:top w:val="none" w:sz="0" w:space="0" w:color="auto"/>
        <w:left w:val="none" w:sz="0" w:space="0" w:color="auto"/>
        <w:bottom w:val="none" w:sz="0" w:space="0" w:color="auto"/>
        <w:right w:val="none" w:sz="0" w:space="0" w:color="auto"/>
      </w:divBdr>
      <w:divsChild>
        <w:div w:id="455099567">
          <w:marLeft w:val="0"/>
          <w:marRight w:val="0"/>
          <w:marTop w:val="0"/>
          <w:marBottom w:val="0"/>
          <w:divBdr>
            <w:top w:val="none" w:sz="0" w:space="0" w:color="auto"/>
            <w:left w:val="none" w:sz="0" w:space="0" w:color="auto"/>
            <w:bottom w:val="none" w:sz="0" w:space="0" w:color="auto"/>
            <w:right w:val="none" w:sz="0" w:space="0" w:color="auto"/>
          </w:divBdr>
          <w:divsChild>
            <w:div w:id="69084904">
              <w:marLeft w:val="0"/>
              <w:marRight w:val="0"/>
              <w:marTop w:val="0"/>
              <w:marBottom w:val="0"/>
              <w:divBdr>
                <w:top w:val="none" w:sz="0" w:space="0" w:color="auto"/>
                <w:left w:val="none" w:sz="0" w:space="0" w:color="auto"/>
                <w:bottom w:val="none" w:sz="0" w:space="0" w:color="auto"/>
                <w:right w:val="none" w:sz="0" w:space="0" w:color="auto"/>
              </w:divBdr>
            </w:div>
            <w:div w:id="3748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1686">
      <w:bodyDiv w:val="1"/>
      <w:marLeft w:val="0"/>
      <w:marRight w:val="0"/>
      <w:marTop w:val="0"/>
      <w:marBottom w:val="0"/>
      <w:divBdr>
        <w:top w:val="none" w:sz="0" w:space="0" w:color="auto"/>
        <w:left w:val="none" w:sz="0" w:space="0" w:color="auto"/>
        <w:bottom w:val="none" w:sz="0" w:space="0" w:color="auto"/>
        <w:right w:val="none" w:sz="0" w:space="0" w:color="auto"/>
      </w:divBdr>
    </w:div>
    <w:div w:id="332492094">
      <w:bodyDiv w:val="1"/>
      <w:marLeft w:val="0"/>
      <w:marRight w:val="0"/>
      <w:marTop w:val="0"/>
      <w:marBottom w:val="0"/>
      <w:divBdr>
        <w:top w:val="none" w:sz="0" w:space="0" w:color="auto"/>
        <w:left w:val="none" w:sz="0" w:space="0" w:color="auto"/>
        <w:bottom w:val="none" w:sz="0" w:space="0" w:color="auto"/>
        <w:right w:val="none" w:sz="0" w:space="0" w:color="auto"/>
      </w:divBdr>
    </w:div>
    <w:div w:id="381758148">
      <w:bodyDiv w:val="1"/>
      <w:marLeft w:val="0"/>
      <w:marRight w:val="0"/>
      <w:marTop w:val="0"/>
      <w:marBottom w:val="0"/>
      <w:divBdr>
        <w:top w:val="none" w:sz="0" w:space="0" w:color="auto"/>
        <w:left w:val="none" w:sz="0" w:space="0" w:color="auto"/>
        <w:bottom w:val="none" w:sz="0" w:space="0" w:color="auto"/>
        <w:right w:val="none" w:sz="0" w:space="0" w:color="auto"/>
      </w:divBdr>
    </w:div>
    <w:div w:id="703678716">
      <w:bodyDiv w:val="1"/>
      <w:marLeft w:val="0"/>
      <w:marRight w:val="0"/>
      <w:marTop w:val="0"/>
      <w:marBottom w:val="0"/>
      <w:divBdr>
        <w:top w:val="none" w:sz="0" w:space="0" w:color="auto"/>
        <w:left w:val="none" w:sz="0" w:space="0" w:color="auto"/>
        <w:bottom w:val="none" w:sz="0" w:space="0" w:color="auto"/>
        <w:right w:val="none" w:sz="0" w:space="0" w:color="auto"/>
      </w:divBdr>
    </w:div>
    <w:div w:id="723330390">
      <w:bodyDiv w:val="1"/>
      <w:marLeft w:val="0"/>
      <w:marRight w:val="0"/>
      <w:marTop w:val="0"/>
      <w:marBottom w:val="0"/>
      <w:divBdr>
        <w:top w:val="none" w:sz="0" w:space="0" w:color="auto"/>
        <w:left w:val="none" w:sz="0" w:space="0" w:color="auto"/>
        <w:bottom w:val="none" w:sz="0" w:space="0" w:color="auto"/>
        <w:right w:val="none" w:sz="0" w:space="0" w:color="auto"/>
      </w:divBdr>
      <w:divsChild>
        <w:div w:id="265307655">
          <w:marLeft w:val="0"/>
          <w:marRight w:val="0"/>
          <w:marTop w:val="0"/>
          <w:marBottom w:val="150"/>
          <w:divBdr>
            <w:top w:val="none" w:sz="0" w:space="0" w:color="auto"/>
            <w:left w:val="none" w:sz="0" w:space="0" w:color="auto"/>
            <w:bottom w:val="none" w:sz="0" w:space="0" w:color="auto"/>
            <w:right w:val="none" w:sz="0" w:space="0" w:color="auto"/>
          </w:divBdr>
        </w:div>
        <w:div w:id="172040155">
          <w:marLeft w:val="0"/>
          <w:marRight w:val="0"/>
          <w:marTop w:val="0"/>
          <w:marBottom w:val="0"/>
          <w:divBdr>
            <w:top w:val="none" w:sz="0" w:space="0" w:color="auto"/>
            <w:left w:val="none" w:sz="0" w:space="0" w:color="auto"/>
            <w:bottom w:val="none" w:sz="0" w:space="0" w:color="auto"/>
            <w:right w:val="none" w:sz="0" w:space="0" w:color="auto"/>
          </w:divBdr>
          <w:divsChild>
            <w:div w:id="6445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8803">
      <w:bodyDiv w:val="1"/>
      <w:marLeft w:val="0"/>
      <w:marRight w:val="0"/>
      <w:marTop w:val="0"/>
      <w:marBottom w:val="0"/>
      <w:divBdr>
        <w:top w:val="none" w:sz="0" w:space="0" w:color="auto"/>
        <w:left w:val="none" w:sz="0" w:space="0" w:color="auto"/>
        <w:bottom w:val="none" w:sz="0" w:space="0" w:color="auto"/>
        <w:right w:val="none" w:sz="0" w:space="0" w:color="auto"/>
      </w:divBdr>
    </w:div>
    <w:div w:id="858003591">
      <w:bodyDiv w:val="1"/>
      <w:marLeft w:val="0"/>
      <w:marRight w:val="0"/>
      <w:marTop w:val="0"/>
      <w:marBottom w:val="0"/>
      <w:divBdr>
        <w:top w:val="none" w:sz="0" w:space="0" w:color="auto"/>
        <w:left w:val="none" w:sz="0" w:space="0" w:color="auto"/>
        <w:bottom w:val="none" w:sz="0" w:space="0" w:color="auto"/>
        <w:right w:val="none" w:sz="0" w:space="0" w:color="auto"/>
      </w:divBdr>
    </w:div>
    <w:div w:id="994837995">
      <w:bodyDiv w:val="1"/>
      <w:marLeft w:val="0"/>
      <w:marRight w:val="0"/>
      <w:marTop w:val="0"/>
      <w:marBottom w:val="0"/>
      <w:divBdr>
        <w:top w:val="none" w:sz="0" w:space="0" w:color="auto"/>
        <w:left w:val="none" w:sz="0" w:space="0" w:color="auto"/>
        <w:bottom w:val="none" w:sz="0" w:space="0" w:color="auto"/>
        <w:right w:val="none" w:sz="0" w:space="0" w:color="auto"/>
      </w:divBdr>
    </w:div>
    <w:div w:id="1118524816">
      <w:bodyDiv w:val="1"/>
      <w:marLeft w:val="0"/>
      <w:marRight w:val="0"/>
      <w:marTop w:val="0"/>
      <w:marBottom w:val="0"/>
      <w:divBdr>
        <w:top w:val="none" w:sz="0" w:space="0" w:color="auto"/>
        <w:left w:val="none" w:sz="0" w:space="0" w:color="auto"/>
        <w:bottom w:val="none" w:sz="0" w:space="0" w:color="auto"/>
        <w:right w:val="none" w:sz="0" w:space="0" w:color="auto"/>
      </w:divBdr>
    </w:div>
    <w:div w:id="1241252106">
      <w:bodyDiv w:val="1"/>
      <w:marLeft w:val="0"/>
      <w:marRight w:val="0"/>
      <w:marTop w:val="0"/>
      <w:marBottom w:val="0"/>
      <w:divBdr>
        <w:top w:val="none" w:sz="0" w:space="0" w:color="auto"/>
        <w:left w:val="none" w:sz="0" w:space="0" w:color="auto"/>
        <w:bottom w:val="none" w:sz="0" w:space="0" w:color="auto"/>
        <w:right w:val="none" w:sz="0" w:space="0" w:color="auto"/>
      </w:divBdr>
    </w:div>
    <w:div w:id="1391538159">
      <w:bodyDiv w:val="1"/>
      <w:marLeft w:val="0"/>
      <w:marRight w:val="0"/>
      <w:marTop w:val="0"/>
      <w:marBottom w:val="0"/>
      <w:divBdr>
        <w:top w:val="none" w:sz="0" w:space="0" w:color="auto"/>
        <w:left w:val="none" w:sz="0" w:space="0" w:color="auto"/>
        <w:bottom w:val="none" w:sz="0" w:space="0" w:color="auto"/>
        <w:right w:val="none" w:sz="0" w:space="0" w:color="auto"/>
      </w:divBdr>
      <w:divsChild>
        <w:div w:id="418599455">
          <w:marLeft w:val="0"/>
          <w:marRight w:val="0"/>
          <w:marTop w:val="0"/>
          <w:marBottom w:val="0"/>
          <w:divBdr>
            <w:top w:val="none" w:sz="0" w:space="0" w:color="auto"/>
            <w:left w:val="none" w:sz="0" w:space="0" w:color="auto"/>
            <w:bottom w:val="none" w:sz="0" w:space="0" w:color="auto"/>
            <w:right w:val="none" w:sz="0" w:space="0" w:color="auto"/>
          </w:divBdr>
          <w:divsChild>
            <w:div w:id="918637059">
              <w:marLeft w:val="0"/>
              <w:marRight w:val="0"/>
              <w:marTop w:val="0"/>
              <w:marBottom w:val="0"/>
              <w:divBdr>
                <w:top w:val="none" w:sz="0" w:space="0" w:color="auto"/>
                <w:left w:val="none" w:sz="0" w:space="0" w:color="auto"/>
                <w:bottom w:val="none" w:sz="0" w:space="0" w:color="auto"/>
                <w:right w:val="none" w:sz="0" w:space="0" w:color="auto"/>
              </w:divBdr>
              <w:divsChild>
                <w:div w:id="1328021932">
                  <w:marLeft w:val="0"/>
                  <w:marRight w:val="0"/>
                  <w:marTop w:val="0"/>
                  <w:marBottom w:val="0"/>
                  <w:divBdr>
                    <w:top w:val="none" w:sz="0" w:space="0" w:color="auto"/>
                    <w:left w:val="none" w:sz="0" w:space="0" w:color="auto"/>
                    <w:bottom w:val="none" w:sz="0" w:space="0" w:color="auto"/>
                    <w:right w:val="none" w:sz="0" w:space="0" w:color="auto"/>
                  </w:divBdr>
                </w:div>
              </w:divsChild>
            </w:div>
            <w:div w:id="1906837075">
              <w:marLeft w:val="0"/>
              <w:marRight w:val="0"/>
              <w:marTop w:val="0"/>
              <w:marBottom w:val="0"/>
              <w:divBdr>
                <w:top w:val="none" w:sz="0" w:space="0" w:color="auto"/>
                <w:left w:val="none" w:sz="0" w:space="0" w:color="auto"/>
                <w:bottom w:val="none" w:sz="0" w:space="0" w:color="auto"/>
                <w:right w:val="none" w:sz="0" w:space="0" w:color="auto"/>
              </w:divBdr>
              <w:divsChild>
                <w:div w:id="1772047241">
                  <w:marLeft w:val="0"/>
                  <w:marRight w:val="0"/>
                  <w:marTop w:val="0"/>
                  <w:marBottom w:val="0"/>
                  <w:divBdr>
                    <w:top w:val="single" w:sz="6" w:space="9" w:color="C7CDD1"/>
                    <w:left w:val="single" w:sz="6" w:space="8" w:color="C7CDD1"/>
                    <w:bottom w:val="single" w:sz="6" w:space="9" w:color="C7CDD1"/>
                    <w:right w:val="single" w:sz="6" w:space="5" w:color="C7CDD1"/>
                  </w:divBdr>
                  <w:divsChild>
                    <w:div w:id="1262421419">
                      <w:marLeft w:val="0"/>
                      <w:marRight w:val="0"/>
                      <w:marTop w:val="0"/>
                      <w:marBottom w:val="0"/>
                      <w:divBdr>
                        <w:top w:val="none" w:sz="0" w:space="0" w:color="auto"/>
                        <w:left w:val="none" w:sz="0" w:space="0" w:color="auto"/>
                        <w:bottom w:val="none" w:sz="0" w:space="0" w:color="auto"/>
                        <w:right w:val="none" w:sz="0" w:space="0" w:color="auto"/>
                      </w:divBdr>
                      <w:divsChild>
                        <w:div w:id="1695573621">
                          <w:marLeft w:val="180"/>
                          <w:marRight w:val="360"/>
                          <w:marTop w:val="0"/>
                          <w:marBottom w:val="0"/>
                          <w:divBdr>
                            <w:top w:val="none" w:sz="0" w:space="0" w:color="auto"/>
                            <w:left w:val="none" w:sz="0" w:space="0" w:color="auto"/>
                            <w:bottom w:val="none" w:sz="0" w:space="0" w:color="auto"/>
                            <w:right w:val="none" w:sz="0" w:space="0" w:color="auto"/>
                          </w:divBdr>
                          <w:divsChild>
                            <w:div w:id="1082222945">
                              <w:marLeft w:val="0"/>
                              <w:marRight w:val="0"/>
                              <w:marTop w:val="0"/>
                              <w:marBottom w:val="0"/>
                              <w:divBdr>
                                <w:top w:val="none" w:sz="0" w:space="0" w:color="auto"/>
                                <w:left w:val="none" w:sz="0" w:space="0" w:color="auto"/>
                                <w:bottom w:val="none" w:sz="0" w:space="0" w:color="auto"/>
                                <w:right w:val="none" w:sz="0" w:space="0" w:color="auto"/>
                              </w:divBdr>
                              <w:divsChild>
                                <w:div w:id="1728649913">
                                  <w:marLeft w:val="0"/>
                                  <w:marRight w:val="0"/>
                                  <w:marTop w:val="0"/>
                                  <w:marBottom w:val="0"/>
                                  <w:divBdr>
                                    <w:top w:val="none" w:sz="0" w:space="0" w:color="auto"/>
                                    <w:left w:val="none" w:sz="0" w:space="0" w:color="auto"/>
                                    <w:bottom w:val="none" w:sz="0" w:space="0" w:color="auto"/>
                                    <w:right w:val="none" w:sz="0" w:space="0" w:color="auto"/>
                                  </w:divBdr>
                                </w:div>
                                <w:div w:id="6867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91139">
                  <w:marLeft w:val="0"/>
                  <w:marRight w:val="0"/>
                  <w:marTop w:val="0"/>
                  <w:marBottom w:val="0"/>
                  <w:divBdr>
                    <w:top w:val="single" w:sz="2" w:space="9" w:color="C7CDD1"/>
                    <w:left w:val="single" w:sz="6" w:space="8" w:color="C7CDD1"/>
                    <w:bottom w:val="single" w:sz="6" w:space="9" w:color="C7CDD1"/>
                    <w:right w:val="single" w:sz="6" w:space="5" w:color="C7CDD1"/>
                  </w:divBdr>
                  <w:divsChild>
                    <w:div w:id="1370374135">
                      <w:marLeft w:val="0"/>
                      <w:marRight w:val="0"/>
                      <w:marTop w:val="0"/>
                      <w:marBottom w:val="0"/>
                      <w:divBdr>
                        <w:top w:val="none" w:sz="0" w:space="0" w:color="auto"/>
                        <w:left w:val="none" w:sz="0" w:space="0" w:color="auto"/>
                        <w:bottom w:val="none" w:sz="0" w:space="0" w:color="auto"/>
                        <w:right w:val="none" w:sz="0" w:space="0" w:color="auto"/>
                      </w:divBdr>
                      <w:divsChild>
                        <w:div w:id="1372145374">
                          <w:marLeft w:val="180"/>
                          <w:marRight w:val="360"/>
                          <w:marTop w:val="0"/>
                          <w:marBottom w:val="0"/>
                          <w:divBdr>
                            <w:top w:val="none" w:sz="0" w:space="0" w:color="auto"/>
                            <w:left w:val="none" w:sz="0" w:space="0" w:color="auto"/>
                            <w:bottom w:val="none" w:sz="0" w:space="0" w:color="auto"/>
                            <w:right w:val="none" w:sz="0" w:space="0" w:color="auto"/>
                          </w:divBdr>
                          <w:divsChild>
                            <w:div w:id="1237983436">
                              <w:marLeft w:val="0"/>
                              <w:marRight w:val="0"/>
                              <w:marTop w:val="0"/>
                              <w:marBottom w:val="0"/>
                              <w:divBdr>
                                <w:top w:val="none" w:sz="0" w:space="0" w:color="auto"/>
                                <w:left w:val="none" w:sz="0" w:space="0" w:color="auto"/>
                                <w:bottom w:val="none" w:sz="0" w:space="0" w:color="auto"/>
                                <w:right w:val="none" w:sz="0" w:space="0" w:color="auto"/>
                              </w:divBdr>
                              <w:divsChild>
                                <w:div w:id="1824154535">
                                  <w:marLeft w:val="0"/>
                                  <w:marRight w:val="0"/>
                                  <w:marTop w:val="0"/>
                                  <w:marBottom w:val="0"/>
                                  <w:divBdr>
                                    <w:top w:val="none" w:sz="0" w:space="0" w:color="auto"/>
                                    <w:left w:val="none" w:sz="0" w:space="0" w:color="auto"/>
                                    <w:bottom w:val="none" w:sz="0" w:space="0" w:color="auto"/>
                                    <w:right w:val="none" w:sz="0" w:space="0" w:color="auto"/>
                                  </w:divBdr>
                                </w:div>
                                <w:div w:id="484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6255">
                  <w:marLeft w:val="0"/>
                  <w:marRight w:val="0"/>
                  <w:marTop w:val="0"/>
                  <w:marBottom w:val="0"/>
                  <w:divBdr>
                    <w:top w:val="single" w:sz="2" w:space="9" w:color="C7CDD1"/>
                    <w:left w:val="single" w:sz="6" w:space="8" w:color="C7CDD1"/>
                    <w:bottom w:val="single" w:sz="6" w:space="9" w:color="C7CDD1"/>
                    <w:right w:val="single" w:sz="6" w:space="5" w:color="C7CDD1"/>
                  </w:divBdr>
                  <w:divsChild>
                    <w:div w:id="1949047720">
                      <w:marLeft w:val="0"/>
                      <w:marRight w:val="0"/>
                      <w:marTop w:val="0"/>
                      <w:marBottom w:val="0"/>
                      <w:divBdr>
                        <w:top w:val="none" w:sz="0" w:space="0" w:color="auto"/>
                        <w:left w:val="none" w:sz="0" w:space="0" w:color="auto"/>
                        <w:bottom w:val="none" w:sz="0" w:space="0" w:color="auto"/>
                        <w:right w:val="none" w:sz="0" w:space="0" w:color="auto"/>
                      </w:divBdr>
                      <w:divsChild>
                        <w:div w:id="1048264675">
                          <w:marLeft w:val="180"/>
                          <w:marRight w:val="360"/>
                          <w:marTop w:val="0"/>
                          <w:marBottom w:val="0"/>
                          <w:divBdr>
                            <w:top w:val="none" w:sz="0" w:space="0" w:color="auto"/>
                            <w:left w:val="none" w:sz="0" w:space="0" w:color="auto"/>
                            <w:bottom w:val="none" w:sz="0" w:space="0" w:color="auto"/>
                            <w:right w:val="none" w:sz="0" w:space="0" w:color="auto"/>
                          </w:divBdr>
                          <w:divsChild>
                            <w:div w:id="937176909">
                              <w:marLeft w:val="0"/>
                              <w:marRight w:val="0"/>
                              <w:marTop w:val="0"/>
                              <w:marBottom w:val="0"/>
                              <w:divBdr>
                                <w:top w:val="none" w:sz="0" w:space="0" w:color="auto"/>
                                <w:left w:val="none" w:sz="0" w:space="0" w:color="auto"/>
                                <w:bottom w:val="none" w:sz="0" w:space="0" w:color="auto"/>
                                <w:right w:val="none" w:sz="0" w:space="0" w:color="auto"/>
                              </w:divBdr>
                              <w:divsChild>
                                <w:div w:id="700129549">
                                  <w:marLeft w:val="0"/>
                                  <w:marRight w:val="0"/>
                                  <w:marTop w:val="0"/>
                                  <w:marBottom w:val="0"/>
                                  <w:divBdr>
                                    <w:top w:val="none" w:sz="0" w:space="0" w:color="auto"/>
                                    <w:left w:val="none" w:sz="0" w:space="0" w:color="auto"/>
                                    <w:bottom w:val="none" w:sz="0" w:space="0" w:color="auto"/>
                                    <w:right w:val="none" w:sz="0" w:space="0" w:color="auto"/>
                                  </w:divBdr>
                                </w:div>
                                <w:div w:id="20404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8490">
                  <w:marLeft w:val="0"/>
                  <w:marRight w:val="0"/>
                  <w:marTop w:val="0"/>
                  <w:marBottom w:val="0"/>
                  <w:divBdr>
                    <w:top w:val="single" w:sz="2" w:space="9" w:color="C7CDD1"/>
                    <w:left w:val="single" w:sz="6" w:space="8" w:color="C7CDD1"/>
                    <w:bottom w:val="single" w:sz="6" w:space="9" w:color="C7CDD1"/>
                    <w:right w:val="single" w:sz="6" w:space="5" w:color="C7CDD1"/>
                  </w:divBdr>
                  <w:divsChild>
                    <w:div w:id="445926840">
                      <w:marLeft w:val="0"/>
                      <w:marRight w:val="0"/>
                      <w:marTop w:val="0"/>
                      <w:marBottom w:val="0"/>
                      <w:divBdr>
                        <w:top w:val="none" w:sz="0" w:space="0" w:color="auto"/>
                        <w:left w:val="none" w:sz="0" w:space="0" w:color="auto"/>
                        <w:bottom w:val="none" w:sz="0" w:space="0" w:color="auto"/>
                        <w:right w:val="none" w:sz="0" w:space="0" w:color="auto"/>
                      </w:divBdr>
                      <w:divsChild>
                        <w:div w:id="1196579033">
                          <w:marLeft w:val="180"/>
                          <w:marRight w:val="360"/>
                          <w:marTop w:val="0"/>
                          <w:marBottom w:val="0"/>
                          <w:divBdr>
                            <w:top w:val="none" w:sz="0" w:space="0" w:color="auto"/>
                            <w:left w:val="none" w:sz="0" w:space="0" w:color="auto"/>
                            <w:bottom w:val="none" w:sz="0" w:space="0" w:color="auto"/>
                            <w:right w:val="none" w:sz="0" w:space="0" w:color="auto"/>
                          </w:divBdr>
                          <w:divsChild>
                            <w:div w:id="1061055374">
                              <w:marLeft w:val="0"/>
                              <w:marRight w:val="0"/>
                              <w:marTop w:val="0"/>
                              <w:marBottom w:val="0"/>
                              <w:divBdr>
                                <w:top w:val="none" w:sz="0" w:space="0" w:color="auto"/>
                                <w:left w:val="none" w:sz="0" w:space="0" w:color="auto"/>
                                <w:bottom w:val="none" w:sz="0" w:space="0" w:color="auto"/>
                                <w:right w:val="none" w:sz="0" w:space="0" w:color="auto"/>
                              </w:divBdr>
                              <w:divsChild>
                                <w:div w:id="1317950414">
                                  <w:marLeft w:val="0"/>
                                  <w:marRight w:val="0"/>
                                  <w:marTop w:val="0"/>
                                  <w:marBottom w:val="0"/>
                                  <w:divBdr>
                                    <w:top w:val="none" w:sz="0" w:space="0" w:color="auto"/>
                                    <w:left w:val="none" w:sz="0" w:space="0" w:color="auto"/>
                                    <w:bottom w:val="none" w:sz="0" w:space="0" w:color="auto"/>
                                    <w:right w:val="none" w:sz="0" w:space="0" w:color="auto"/>
                                  </w:divBdr>
                                </w:div>
                                <w:div w:id="8874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8329">
                  <w:marLeft w:val="0"/>
                  <w:marRight w:val="0"/>
                  <w:marTop w:val="0"/>
                  <w:marBottom w:val="0"/>
                  <w:divBdr>
                    <w:top w:val="single" w:sz="2" w:space="9" w:color="C7CDD1"/>
                    <w:left w:val="single" w:sz="6" w:space="8" w:color="C7CDD1"/>
                    <w:bottom w:val="single" w:sz="6" w:space="9" w:color="C7CDD1"/>
                    <w:right w:val="single" w:sz="6" w:space="5" w:color="C7CDD1"/>
                  </w:divBdr>
                  <w:divsChild>
                    <w:div w:id="2085182126">
                      <w:marLeft w:val="0"/>
                      <w:marRight w:val="0"/>
                      <w:marTop w:val="0"/>
                      <w:marBottom w:val="0"/>
                      <w:divBdr>
                        <w:top w:val="none" w:sz="0" w:space="0" w:color="auto"/>
                        <w:left w:val="none" w:sz="0" w:space="0" w:color="auto"/>
                        <w:bottom w:val="none" w:sz="0" w:space="0" w:color="auto"/>
                        <w:right w:val="none" w:sz="0" w:space="0" w:color="auto"/>
                      </w:divBdr>
                      <w:divsChild>
                        <w:div w:id="1448312163">
                          <w:marLeft w:val="180"/>
                          <w:marRight w:val="360"/>
                          <w:marTop w:val="0"/>
                          <w:marBottom w:val="0"/>
                          <w:divBdr>
                            <w:top w:val="none" w:sz="0" w:space="0" w:color="auto"/>
                            <w:left w:val="none" w:sz="0" w:space="0" w:color="auto"/>
                            <w:bottom w:val="none" w:sz="0" w:space="0" w:color="auto"/>
                            <w:right w:val="none" w:sz="0" w:space="0" w:color="auto"/>
                          </w:divBdr>
                          <w:divsChild>
                            <w:div w:id="2142795957">
                              <w:marLeft w:val="0"/>
                              <w:marRight w:val="0"/>
                              <w:marTop w:val="0"/>
                              <w:marBottom w:val="0"/>
                              <w:divBdr>
                                <w:top w:val="none" w:sz="0" w:space="0" w:color="auto"/>
                                <w:left w:val="none" w:sz="0" w:space="0" w:color="auto"/>
                                <w:bottom w:val="none" w:sz="0" w:space="0" w:color="auto"/>
                                <w:right w:val="none" w:sz="0" w:space="0" w:color="auto"/>
                              </w:divBdr>
                              <w:divsChild>
                                <w:div w:id="747383142">
                                  <w:marLeft w:val="0"/>
                                  <w:marRight w:val="0"/>
                                  <w:marTop w:val="0"/>
                                  <w:marBottom w:val="0"/>
                                  <w:divBdr>
                                    <w:top w:val="none" w:sz="0" w:space="0" w:color="auto"/>
                                    <w:left w:val="none" w:sz="0" w:space="0" w:color="auto"/>
                                    <w:bottom w:val="none" w:sz="0" w:space="0" w:color="auto"/>
                                    <w:right w:val="none" w:sz="0" w:space="0" w:color="auto"/>
                                  </w:divBdr>
                                </w:div>
                                <w:div w:id="1234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9686">
                  <w:marLeft w:val="0"/>
                  <w:marRight w:val="0"/>
                  <w:marTop w:val="0"/>
                  <w:marBottom w:val="0"/>
                  <w:divBdr>
                    <w:top w:val="single" w:sz="2" w:space="9" w:color="C7CDD1"/>
                    <w:left w:val="single" w:sz="6" w:space="8" w:color="C7CDD1"/>
                    <w:bottom w:val="single" w:sz="6" w:space="9" w:color="C7CDD1"/>
                    <w:right w:val="single" w:sz="6" w:space="5" w:color="C7CDD1"/>
                  </w:divBdr>
                  <w:divsChild>
                    <w:div w:id="696544683">
                      <w:marLeft w:val="0"/>
                      <w:marRight w:val="0"/>
                      <w:marTop w:val="0"/>
                      <w:marBottom w:val="0"/>
                      <w:divBdr>
                        <w:top w:val="none" w:sz="0" w:space="0" w:color="auto"/>
                        <w:left w:val="none" w:sz="0" w:space="0" w:color="auto"/>
                        <w:bottom w:val="none" w:sz="0" w:space="0" w:color="auto"/>
                        <w:right w:val="none" w:sz="0" w:space="0" w:color="auto"/>
                      </w:divBdr>
                      <w:divsChild>
                        <w:div w:id="1028414311">
                          <w:marLeft w:val="180"/>
                          <w:marRight w:val="360"/>
                          <w:marTop w:val="0"/>
                          <w:marBottom w:val="0"/>
                          <w:divBdr>
                            <w:top w:val="none" w:sz="0" w:space="0" w:color="auto"/>
                            <w:left w:val="none" w:sz="0" w:space="0" w:color="auto"/>
                            <w:bottom w:val="none" w:sz="0" w:space="0" w:color="auto"/>
                            <w:right w:val="none" w:sz="0" w:space="0" w:color="auto"/>
                          </w:divBdr>
                          <w:divsChild>
                            <w:div w:id="1967933039">
                              <w:marLeft w:val="0"/>
                              <w:marRight w:val="0"/>
                              <w:marTop w:val="0"/>
                              <w:marBottom w:val="0"/>
                              <w:divBdr>
                                <w:top w:val="none" w:sz="0" w:space="0" w:color="auto"/>
                                <w:left w:val="none" w:sz="0" w:space="0" w:color="auto"/>
                                <w:bottom w:val="none" w:sz="0" w:space="0" w:color="auto"/>
                                <w:right w:val="none" w:sz="0" w:space="0" w:color="auto"/>
                              </w:divBdr>
                              <w:divsChild>
                                <w:div w:id="752045248">
                                  <w:marLeft w:val="0"/>
                                  <w:marRight w:val="0"/>
                                  <w:marTop w:val="0"/>
                                  <w:marBottom w:val="0"/>
                                  <w:divBdr>
                                    <w:top w:val="none" w:sz="0" w:space="0" w:color="auto"/>
                                    <w:left w:val="none" w:sz="0" w:space="0" w:color="auto"/>
                                    <w:bottom w:val="none" w:sz="0" w:space="0" w:color="auto"/>
                                    <w:right w:val="none" w:sz="0" w:space="0" w:color="auto"/>
                                  </w:divBdr>
                                </w:div>
                                <w:div w:id="2051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88807">
                  <w:marLeft w:val="0"/>
                  <w:marRight w:val="0"/>
                  <w:marTop w:val="0"/>
                  <w:marBottom w:val="0"/>
                  <w:divBdr>
                    <w:top w:val="single" w:sz="2" w:space="9" w:color="C7CDD1"/>
                    <w:left w:val="single" w:sz="6" w:space="8" w:color="C7CDD1"/>
                    <w:bottom w:val="single" w:sz="6" w:space="9" w:color="C7CDD1"/>
                    <w:right w:val="single" w:sz="6" w:space="5" w:color="C7CDD1"/>
                  </w:divBdr>
                  <w:divsChild>
                    <w:div w:id="1865317496">
                      <w:marLeft w:val="0"/>
                      <w:marRight w:val="0"/>
                      <w:marTop w:val="0"/>
                      <w:marBottom w:val="0"/>
                      <w:divBdr>
                        <w:top w:val="none" w:sz="0" w:space="0" w:color="auto"/>
                        <w:left w:val="none" w:sz="0" w:space="0" w:color="auto"/>
                        <w:bottom w:val="none" w:sz="0" w:space="0" w:color="auto"/>
                        <w:right w:val="none" w:sz="0" w:space="0" w:color="auto"/>
                      </w:divBdr>
                      <w:divsChild>
                        <w:div w:id="1791776146">
                          <w:marLeft w:val="180"/>
                          <w:marRight w:val="360"/>
                          <w:marTop w:val="0"/>
                          <w:marBottom w:val="0"/>
                          <w:divBdr>
                            <w:top w:val="none" w:sz="0" w:space="0" w:color="auto"/>
                            <w:left w:val="none" w:sz="0" w:space="0" w:color="auto"/>
                            <w:bottom w:val="none" w:sz="0" w:space="0" w:color="auto"/>
                            <w:right w:val="none" w:sz="0" w:space="0" w:color="auto"/>
                          </w:divBdr>
                          <w:divsChild>
                            <w:div w:id="1232693808">
                              <w:marLeft w:val="0"/>
                              <w:marRight w:val="0"/>
                              <w:marTop w:val="0"/>
                              <w:marBottom w:val="0"/>
                              <w:divBdr>
                                <w:top w:val="none" w:sz="0" w:space="0" w:color="auto"/>
                                <w:left w:val="none" w:sz="0" w:space="0" w:color="auto"/>
                                <w:bottom w:val="none" w:sz="0" w:space="0" w:color="auto"/>
                                <w:right w:val="none" w:sz="0" w:space="0" w:color="auto"/>
                              </w:divBdr>
                              <w:divsChild>
                                <w:div w:id="1329626725">
                                  <w:marLeft w:val="0"/>
                                  <w:marRight w:val="0"/>
                                  <w:marTop w:val="0"/>
                                  <w:marBottom w:val="0"/>
                                  <w:divBdr>
                                    <w:top w:val="none" w:sz="0" w:space="0" w:color="auto"/>
                                    <w:left w:val="none" w:sz="0" w:space="0" w:color="auto"/>
                                    <w:bottom w:val="none" w:sz="0" w:space="0" w:color="auto"/>
                                    <w:right w:val="none" w:sz="0" w:space="0" w:color="auto"/>
                                  </w:divBdr>
                                </w:div>
                                <w:div w:id="1388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19519">
                  <w:marLeft w:val="0"/>
                  <w:marRight w:val="0"/>
                  <w:marTop w:val="0"/>
                  <w:marBottom w:val="0"/>
                  <w:divBdr>
                    <w:top w:val="single" w:sz="2" w:space="9" w:color="C7CDD1"/>
                    <w:left w:val="single" w:sz="6" w:space="8" w:color="C7CDD1"/>
                    <w:bottom w:val="single" w:sz="6" w:space="9" w:color="C7CDD1"/>
                    <w:right w:val="single" w:sz="6" w:space="5" w:color="C7CDD1"/>
                  </w:divBdr>
                  <w:divsChild>
                    <w:div w:id="662438225">
                      <w:marLeft w:val="0"/>
                      <w:marRight w:val="0"/>
                      <w:marTop w:val="0"/>
                      <w:marBottom w:val="0"/>
                      <w:divBdr>
                        <w:top w:val="none" w:sz="0" w:space="0" w:color="auto"/>
                        <w:left w:val="none" w:sz="0" w:space="0" w:color="auto"/>
                        <w:bottom w:val="none" w:sz="0" w:space="0" w:color="auto"/>
                        <w:right w:val="none" w:sz="0" w:space="0" w:color="auto"/>
                      </w:divBdr>
                      <w:divsChild>
                        <w:div w:id="976034892">
                          <w:marLeft w:val="180"/>
                          <w:marRight w:val="360"/>
                          <w:marTop w:val="0"/>
                          <w:marBottom w:val="0"/>
                          <w:divBdr>
                            <w:top w:val="none" w:sz="0" w:space="0" w:color="auto"/>
                            <w:left w:val="none" w:sz="0" w:space="0" w:color="auto"/>
                            <w:bottom w:val="none" w:sz="0" w:space="0" w:color="auto"/>
                            <w:right w:val="none" w:sz="0" w:space="0" w:color="auto"/>
                          </w:divBdr>
                          <w:divsChild>
                            <w:div w:id="1267930345">
                              <w:marLeft w:val="0"/>
                              <w:marRight w:val="0"/>
                              <w:marTop w:val="0"/>
                              <w:marBottom w:val="0"/>
                              <w:divBdr>
                                <w:top w:val="none" w:sz="0" w:space="0" w:color="auto"/>
                                <w:left w:val="none" w:sz="0" w:space="0" w:color="auto"/>
                                <w:bottom w:val="none" w:sz="0" w:space="0" w:color="auto"/>
                                <w:right w:val="none" w:sz="0" w:space="0" w:color="auto"/>
                              </w:divBdr>
                              <w:divsChild>
                                <w:div w:id="691567626">
                                  <w:marLeft w:val="0"/>
                                  <w:marRight w:val="0"/>
                                  <w:marTop w:val="0"/>
                                  <w:marBottom w:val="0"/>
                                  <w:divBdr>
                                    <w:top w:val="none" w:sz="0" w:space="0" w:color="auto"/>
                                    <w:left w:val="none" w:sz="0" w:space="0" w:color="auto"/>
                                    <w:bottom w:val="none" w:sz="0" w:space="0" w:color="auto"/>
                                    <w:right w:val="none" w:sz="0" w:space="0" w:color="auto"/>
                                  </w:divBdr>
                                </w:div>
                                <w:div w:id="8491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2351">
                  <w:marLeft w:val="0"/>
                  <w:marRight w:val="0"/>
                  <w:marTop w:val="0"/>
                  <w:marBottom w:val="0"/>
                  <w:divBdr>
                    <w:top w:val="single" w:sz="2" w:space="9" w:color="C7CDD1"/>
                    <w:left w:val="single" w:sz="6" w:space="8" w:color="C7CDD1"/>
                    <w:bottom w:val="single" w:sz="6" w:space="9" w:color="C7CDD1"/>
                    <w:right w:val="single" w:sz="6" w:space="5" w:color="C7CDD1"/>
                  </w:divBdr>
                  <w:divsChild>
                    <w:div w:id="164328055">
                      <w:marLeft w:val="0"/>
                      <w:marRight w:val="0"/>
                      <w:marTop w:val="0"/>
                      <w:marBottom w:val="0"/>
                      <w:divBdr>
                        <w:top w:val="none" w:sz="0" w:space="0" w:color="auto"/>
                        <w:left w:val="none" w:sz="0" w:space="0" w:color="auto"/>
                        <w:bottom w:val="none" w:sz="0" w:space="0" w:color="auto"/>
                        <w:right w:val="none" w:sz="0" w:space="0" w:color="auto"/>
                      </w:divBdr>
                      <w:divsChild>
                        <w:div w:id="1893957424">
                          <w:marLeft w:val="180"/>
                          <w:marRight w:val="360"/>
                          <w:marTop w:val="0"/>
                          <w:marBottom w:val="0"/>
                          <w:divBdr>
                            <w:top w:val="none" w:sz="0" w:space="0" w:color="auto"/>
                            <w:left w:val="none" w:sz="0" w:space="0" w:color="auto"/>
                            <w:bottom w:val="none" w:sz="0" w:space="0" w:color="auto"/>
                            <w:right w:val="none" w:sz="0" w:space="0" w:color="auto"/>
                          </w:divBdr>
                          <w:divsChild>
                            <w:div w:id="1977223825">
                              <w:marLeft w:val="0"/>
                              <w:marRight w:val="0"/>
                              <w:marTop w:val="0"/>
                              <w:marBottom w:val="0"/>
                              <w:divBdr>
                                <w:top w:val="none" w:sz="0" w:space="0" w:color="auto"/>
                                <w:left w:val="none" w:sz="0" w:space="0" w:color="auto"/>
                                <w:bottom w:val="none" w:sz="0" w:space="0" w:color="auto"/>
                                <w:right w:val="none" w:sz="0" w:space="0" w:color="auto"/>
                              </w:divBdr>
                              <w:divsChild>
                                <w:div w:id="510484879">
                                  <w:marLeft w:val="0"/>
                                  <w:marRight w:val="0"/>
                                  <w:marTop w:val="0"/>
                                  <w:marBottom w:val="0"/>
                                  <w:divBdr>
                                    <w:top w:val="none" w:sz="0" w:space="0" w:color="auto"/>
                                    <w:left w:val="none" w:sz="0" w:space="0" w:color="auto"/>
                                    <w:bottom w:val="none" w:sz="0" w:space="0" w:color="auto"/>
                                    <w:right w:val="none" w:sz="0" w:space="0" w:color="auto"/>
                                  </w:divBdr>
                                </w:div>
                                <w:div w:id="14692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1536">
                  <w:marLeft w:val="0"/>
                  <w:marRight w:val="0"/>
                  <w:marTop w:val="0"/>
                  <w:marBottom w:val="0"/>
                  <w:divBdr>
                    <w:top w:val="single" w:sz="2" w:space="9" w:color="C7CDD1"/>
                    <w:left w:val="single" w:sz="6" w:space="8" w:color="C7CDD1"/>
                    <w:bottom w:val="single" w:sz="6" w:space="9" w:color="C7CDD1"/>
                    <w:right w:val="single" w:sz="6" w:space="5" w:color="C7CDD1"/>
                  </w:divBdr>
                  <w:divsChild>
                    <w:div w:id="1996183290">
                      <w:marLeft w:val="0"/>
                      <w:marRight w:val="0"/>
                      <w:marTop w:val="0"/>
                      <w:marBottom w:val="0"/>
                      <w:divBdr>
                        <w:top w:val="none" w:sz="0" w:space="0" w:color="auto"/>
                        <w:left w:val="none" w:sz="0" w:space="0" w:color="auto"/>
                        <w:bottom w:val="none" w:sz="0" w:space="0" w:color="auto"/>
                        <w:right w:val="none" w:sz="0" w:space="0" w:color="auto"/>
                      </w:divBdr>
                      <w:divsChild>
                        <w:div w:id="571084991">
                          <w:marLeft w:val="180"/>
                          <w:marRight w:val="360"/>
                          <w:marTop w:val="0"/>
                          <w:marBottom w:val="0"/>
                          <w:divBdr>
                            <w:top w:val="none" w:sz="0" w:space="0" w:color="auto"/>
                            <w:left w:val="none" w:sz="0" w:space="0" w:color="auto"/>
                            <w:bottom w:val="none" w:sz="0" w:space="0" w:color="auto"/>
                            <w:right w:val="none" w:sz="0" w:space="0" w:color="auto"/>
                          </w:divBdr>
                          <w:divsChild>
                            <w:div w:id="1588999569">
                              <w:marLeft w:val="0"/>
                              <w:marRight w:val="0"/>
                              <w:marTop w:val="0"/>
                              <w:marBottom w:val="0"/>
                              <w:divBdr>
                                <w:top w:val="none" w:sz="0" w:space="0" w:color="auto"/>
                                <w:left w:val="none" w:sz="0" w:space="0" w:color="auto"/>
                                <w:bottom w:val="none" w:sz="0" w:space="0" w:color="auto"/>
                                <w:right w:val="none" w:sz="0" w:space="0" w:color="auto"/>
                              </w:divBdr>
                              <w:divsChild>
                                <w:div w:id="1737701263">
                                  <w:marLeft w:val="0"/>
                                  <w:marRight w:val="0"/>
                                  <w:marTop w:val="0"/>
                                  <w:marBottom w:val="0"/>
                                  <w:divBdr>
                                    <w:top w:val="none" w:sz="0" w:space="0" w:color="auto"/>
                                    <w:left w:val="none" w:sz="0" w:space="0" w:color="auto"/>
                                    <w:bottom w:val="none" w:sz="0" w:space="0" w:color="auto"/>
                                    <w:right w:val="none" w:sz="0" w:space="0" w:color="auto"/>
                                  </w:divBdr>
                                </w:div>
                                <w:div w:id="2883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12713">
          <w:marLeft w:val="0"/>
          <w:marRight w:val="0"/>
          <w:marTop w:val="0"/>
          <w:marBottom w:val="0"/>
          <w:divBdr>
            <w:top w:val="none" w:sz="0" w:space="0" w:color="auto"/>
            <w:left w:val="none" w:sz="0" w:space="0" w:color="auto"/>
            <w:bottom w:val="none" w:sz="0" w:space="0" w:color="auto"/>
            <w:right w:val="none" w:sz="0" w:space="0" w:color="auto"/>
          </w:divBdr>
          <w:divsChild>
            <w:div w:id="208080815">
              <w:marLeft w:val="0"/>
              <w:marRight w:val="0"/>
              <w:marTop w:val="0"/>
              <w:marBottom w:val="0"/>
              <w:divBdr>
                <w:top w:val="none" w:sz="0" w:space="0" w:color="auto"/>
                <w:left w:val="none" w:sz="0" w:space="0" w:color="auto"/>
                <w:bottom w:val="none" w:sz="0" w:space="0" w:color="auto"/>
                <w:right w:val="none" w:sz="0" w:space="0" w:color="auto"/>
              </w:divBdr>
              <w:divsChild>
                <w:div w:id="2140686408">
                  <w:marLeft w:val="0"/>
                  <w:marRight w:val="0"/>
                  <w:marTop w:val="0"/>
                  <w:marBottom w:val="0"/>
                  <w:divBdr>
                    <w:top w:val="none" w:sz="0" w:space="0" w:color="auto"/>
                    <w:left w:val="none" w:sz="0" w:space="0" w:color="auto"/>
                    <w:bottom w:val="none" w:sz="0" w:space="0" w:color="auto"/>
                    <w:right w:val="none" w:sz="0" w:space="0" w:color="auto"/>
                  </w:divBdr>
                </w:div>
              </w:divsChild>
            </w:div>
            <w:div w:id="1971126966">
              <w:marLeft w:val="0"/>
              <w:marRight w:val="0"/>
              <w:marTop w:val="0"/>
              <w:marBottom w:val="0"/>
              <w:divBdr>
                <w:top w:val="none" w:sz="0" w:space="0" w:color="auto"/>
                <w:left w:val="none" w:sz="0" w:space="0" w:color="auto"/>
                <w:bottom w:val="none" w:sz="0" w:space="0" w:color="auto"/>
                <w:right w:val="none" w:sz="0" w:space="0" w:color="auto"/>
              </w:divBdr>
              <w:divsChild>
                <w:div w:id="969213407">
                  <w:marLeft w:val="0"/>
                  <w:marRight w:val="0"/>
                  <w:marTop w:val="0"/>
                  <w:marBottom w:val="0"/>
                  <w:divBdr>
                    <w:top w:val="single" w:sz="6" w:space="9" w:color="C7CDD1"/>
                    <w:left w:val="single" w:sz="6" w:space="8" w:color="C7CDD1"/>
                    <w:bottom w:val="single" w:sz="6" w:space="9" w:color="C7CDD1"/>
                    <w:right w:val="single" w:sz="6" w:space="5" w:color="C7CDD1"/>
                  </w:divBdr>
                  <w:divsChild>
                    <w:div w:id="119809718">
                      <w:marLeft w:val="0"/>
                      <w:marRight w:val="0"/>
                      <w:marTop w:val="0"/>
                      <w:marBottom w:val="0"/>
                      <w:divBdr>
                        <w:top w:val="none" w:sz="0" w:space="0" w:color="auto"/>
                        <w:left w:val="none" w:sz="0" w:space="0" w:color="auto"/>
                        <w:bottom w:val="none" w:sz="0" w:space="0" w:color="auto"/>
                        <w:right w:val="none" w:sz="0" w:space="0" w:color="auto"/>
                      </w:divBdr>
                      <w:divsChild>
                        <w:div w:id="443889585">
                          <w:marLeft w:val="180"/>
                          <w:marRight w:val="360"/>
                          <w:marTop w:val="0"/>
                          <w:marBottom w:val="0"/>
                          <w:divBdr>
                            <w:top w:val="none" w:sz="0" w:space="0" w:color="auto"/>
                            <w:left w:val="none" w:sz="0" w:space="0" w:color="auto"/>
                            <w:bottom w:val="none" w:sz="0" w:space="0" w:color="auto"/>
                            <w:right w:val="none" w:sz="0" w:space="0" w:color="auto"/>
                          </w:divBdr>
                          <w:divsChild>
                            <w:div w:id="955062374">
                              <w:marLeft w:val="0"/>
                              <w:marRight w:val="0"/>
                              <w:marTop w:val="0"/>
                              <w:marBottom w:val="0"/>
                              <w:divBdr>
                                <w:top w:val="none" w:sz="0" w:space="0" w:color="auto"/>
                                <w:left w:val="none" w:sz="0" w:space="0" w:color="auto"/>
                                <w:bottom w:val="none" w:sz="0" w:space="0" w:color="auto"/>
                                <w:right w:val="none" w:sz="0" w:space="0" w:color="auto"/>
                              </w:divBdr>
                              <w:divsChild>
                                <w:div w:id="759982274">
                                  <w:marLeft w:val="0"/>
                                  <w:marRight w:val="0"/>
                                  <w:marTop w:val="0"/>
                                  <w:marBottom w:val="0"/>
                                  <w:divBdr>
                                    <w:top w:val="none" w:sz="0" w:space="0" w:color="auto"/>
                                    <w:left w:val="none" w:sz="0" w:space="0" w:color="auto"/>
                                    <w:bottom w:val="none" w:sz="0" w:space="0" w:color="auto"/>
                                    <w:right w:val="none" w:sz="0" w:space="0" w:color="auto"/>
                                  </w:divBdr>
                                </w:div>
                                <w:div w:id="3404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8814">
                  <w:marLeft w:val="0"/>
                  <w:marRight w:val="0"/>
                  <w:marTop w:val="0"/>
                  <w:marBottom w:val="0"/>
                  <w:divBdr>
                    <w:top w:val="single" w:sz="2" w:space="9" w:color="C7CDD1"/>
                    <w:left w:val="single" w:sz="6" w:space="8" w:color="C7CDD1"/>
                    <w:bottom w:val="single" w:sz="6" w:space="9" w:color="C7CDD1"/>
                    <w:right w:val="single" w:sz="6" w:space="5" w:color="C7CDD1"/>
                  </w:divBdr>
                  <w:divsChild>
                    <w:div w:id="1654022017">
                      <w:marLeft w:val="0"/>
                      <w:marRight w:val="0"/>
                      <w:marTop w:val="0"/>
                      <w:marBottom w:val="0"/>
                      <w:divBdr>
                        <w:top w:val="none" w:sz="0" w:space="0" w:color="auto"/>
                        <w:left w:val="none" w:sz="0" w:space="0" w:color="auto"/>
                        <w:bottom w:val="none" w:sz="0" w:space="0" w:color="auto"/>
                        <w:right w:val="none" w:sz="0" w:space="0" w:color="auto"/>
                      </w:divBdr>
                      <w:divsChild>
                        <w:div w:id="1049383704">
                          <w:marLeft w:val="180"/>
                          <w:marRight w:val="360"/>
                          <w:marTop w:val="0"/>
                          <w:marBottom w:val="0"/>
                          <w:divBdr>
                            <w:top w:val="none" w:sz="0" w:space="0" w:color="auto"/>
                            <w:left w:val="none" w:sz="0" w:space="0" w:color="auto"/>
                            <w:bottom w:val="none" w:sz="0" w:space="0" w:color="auto"/>
                            <w:right w:val="none" w:sz="0" w:space="0" w:color="auto"/>
                          </w:divBdr>
                          <w:divsChild>
                            <w:div w:id="942684372">
                              <w:marLeft w:val="0"/>
                              <w:marRight w:val="0"/>
                              <w:marTop w:val="0"/>
                              <w:marBottom w:val="0"/>
                              <w:divBdr>
                                <w:top w:val="none" w:sz="0" w:space="0" w:color="auto"/>
                                <w:left w:val="none" w:sz="0" w:space="0" w:color="auto"/>
                                <w:bottom w:val="none" w:sz="0" w:space="0" w:color="auto"/>
                                <w:right w:val="none" w:sz="0" w:space="0" w:color="auto"/>
                              </w:divBdr>
                              <w:divsChild>
                                <w:div w:id="1197160467">
                                  <w:marLeft w:val="0"/>
                                  <w:marRight w:val="0"/>
                                  <w:marTop w:val="0"/>
                                  <w:marBottom w:val="0"/>
                                  <w:divBdr>
                                    <w:top w:val="none" w:sz="0" w:space="0" w:color="auto"/>
                                    <w:left w:val="none" w:sz="0" w:space="0" w:color="auto"/>
                                    <w:bottom w:val="none" w:sz="0" w:space="0" w:color="auto"/>
                                    <w:right w:val="none" w:sz="0" w:space="0" w:color="auto"/>
                                  </w:divBdr>
                                </w:div>
                                <w:div w:id="12594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04686">
          <w:marLeft w:val="0"/>
          <w:marRight w:val="0"/>
          <w:marTop w:val="0"/>
          <w:marBottom w:val="0"/>
          <w:divBdr>
            <w:top w:val="none" w:sz="0" w:space="0" w:color="auto"/>
            <w:left w:val="none" w:sz="0" w:space="0" w:color="auto"/>
            <w:bottom w:val="none" w:sz="0" w:space="0" w:color="auto"/>
            <w:right w:val="none" w:sz="0" w:space="0" w:color="auto"/>
          </w:divBdr>
          <w:divsChild>
            <w:div w:id="657348917">
              <w:marLeft w:val="0"/>
              <w:marRight w:val="0"/>
              <w:marTop w:val="0"/>
              <w:marBottom w:val="0"/>
              <w:divBdr>
                <w:top w:val="none" w:sz="0" w:space="0" w:color="auto"/>
                <w:left w:val="none" w:sz="0" w:space="0" w:color="auto"/>
                <w:bottom w:val="none" w:sz="0" w:space="0" w:color="auto"/>
                <w:right w:val="none" w:sz="0" w:space="0" w:color="auto"/>
              </w:divBdr>
              <w:divsChild>
                <w:div w:id="310908570">
                  <w:marLeft w:val="0"/>
                  <w:marRight w:val="0"/>
                  <w:marTop w:val="0"/>
                  <w:marBottom w:val="0"/>
                  <w:divBdr>
                    <w:top w:val="none" w:sz="0" w:space="0" w:color="auto"/>
                    <w:left w:val="none" w:sz="0" w:space="0" w:color="auto"/>
                    <w:bottom w:val="none" w:sz="0" w:space="0" w:color="auto"/>
                    <w:right w:val="none" w:sz="0" w:space="0" w:color="auto"/>
                  </w:divBdr>
                </w:div>
              </w:divsChild>
            </w:div>
            <w:div w:id="2024892834">
              <w:marLeft w:val="0"/>
              <w:marRight w:val="0"/>
              <w:marTop w:val="0"/>
              <w:marBottom w:val="0"/>
              <w:divBdr>
                <w:top w:val="none" w:sz="0" w:space="0" w:color="auto"/>
                <w:left w:val="none" w:sz="0" w:space="0" w:color="auto"/>
                <w:bottom w:val="none" w:sz="0" w:space="0" w:color="auto"/>
                <w:right w:val="none" w:sz="0" w:space="0" w:color="auto"/>
              </w:divBdr>
              <w:divsChild>
                <w:div w:id="806970228">
                  <w:marLeft w:val="0"/>
                  <w:marRight w:val="0"/>
                  <w:marTop w:val="0"/>
                  <w:marBottom w:val="0"/>
                  <w:divBdr>
                    <w:top w:val="single" w:sz="6" w:space="9" w:color="C7CDD1"/>
                    <w:left w:val="single" w:sz="6" w:space="8" w:color="C7CDD1"/>
                    <w:bottom w:val="single" w:sz="6" w:space="9" w:color="C7CDD1"/>
                    <w:right w:val="single" w:sz="6" w:space="5" w:color="C7CDD1"/>
                  </w:divBdr>
                  <w:divsChild>
                    <w:div w:id="895625620">
                      <w:marLeft w:val="0"/>
                      <w:marRight w:val="0"/>
                      <w:marTop w:val="0"/>
                      <w:marBottom w:val="0"/>
                      <w:divBdr>
                        <w:top w:val="none" w:sz="0" w:space="0" w:color="auto"/>
                        <w:left w:val="none" w:sz="0" w:space="0" w:color="auto"/>
                        <w:bottom w:val="none" w:sz="0" w:space="0" w:color="auto"/>
                        <w:right w:val="none" w:sz="0" w:space="0" w:color="auto"/>
                      </w:divBdr>
                      <w:divsChild>
                        <w:div w:id="739866046">
                          <w:marLeft w:val="180"/>
                          <w:marRight w:val="360"/>
                          <w:marTop w:val="0"/>
                          <w:marBottom w:val="0"/>
                          <w:divBdr>
                            <w:top w:val="none" w:sz="0" w:space="0" w:color="auto"/>
                            <w:left w:val="none" w:sz="0" w:space="0" w:color="auto"/>
                            <w:bottom w:val="none" w:sz="0" w:space="0" w:color="auto"/>
                            <w:right w:val="none" w:sz="0" w:space="0" w:color="auto"/>
                          </w:divBdr>
                          <w:divsChild>
                            <w:div w:id="1074283175">
                              <w:marLeft w:val="0"/>
                              <w:marRight w:val="0"/>
                              <w:marTop w:val="0"/>
                              <w:marBottom w:val="0"/>
                              <w:divBdr>
                                <w:top w:val="none" w:sz="0" w:space="0" w:color="auto"/>
                                <w:left w:val="none" w:sz="0" w:space="0" w:color="auto"/>
                                <w:bottom w:val="none" w:sz="0" w:space="0" w:color="auto"/>
                                <w:right w:val="none" w:sz="0" w:space="0" w:color="auto"/>
                              </w:divBdr>
                              <w:divsChild>
                                <w:div w:id="1973706531">
                                  <w:marLeft w:val="0"/>
                                  <w:marRight w:val="0"/>
                                  <w:marTop w:val="0"/>
                                  <w:marBottom w:val="0"/>
                                  <w:divBdr>
                                    <w:top w:val="none" w:sz="0" w:space="0" w:color="auto"/>
                                    <w:left w:val="none" w:sz="0" w:space="0" w:color="auto"/>
                                    <w:bottom w:val="none" w:sz="0" w:space="0" w:color="auto"/>
                                    <w:right w:val="none" w:sz="0" w:space="0" w:color="auto"/>
                                  </w:divBdr>
                                </w:div>
                                <w:div w:id="20028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842367">
      <w:bodyDiv w:val="1"/>
      <w:marLeft w:val="0"/>
      <w:marRight w:val="0"/>
      <w:marTop w:val="0"/>
      <w:marBottom w:val="0"/>
      <w:divBdr>
        <w:top w:val="none" w:sz="0" w:space="0" w:color="auto"/>
        <w:left w:val="none" w:sz="0" w:space="0" w:color="auto"/>
        <w:bottom w:val="none" w:sz="0" w:space="0" w:color="auto"/>
        <w:right w:val="none" w:sz="0" w:space="0" w:color="auto"/>
      </w:divBdr>
    </w:div>
    <w:div w:id="1645547112">
      <w:bodyDiv w:val="1"/>
      <w:marLeft w:val="0"/>
      <w:marRight w:val="0"/>
      <w:marTop w:val="0"/>
      <w:marBottom w:val="0"/>
      <w:divBdr>
        <w:top w:val="none" w:sz="0" w:space="0" w:color="auto"/>
        <w:left w:val="none" w:sz="0" w:space="0" w:color="auto"/>
        <w:bottom w:val="none" w:sz="0" w:space="0" w:color="auto"/>
        <w:right w:val="none" w:sz="0" w:space="0" w:color="auto"/>
      </w:divBdr>
    </w:div>
    <w:div w:id="1843230992">
      <w:bodyDiv w:val="1"/>
      <w:marLeft w:val="0"/>
      <w:marRight w:val="0"/>
      <w:marTop w:val="0"/>
      <w:marBottom w:val="0"/>
      <w:divBdr>
        <w:top w:val="none" w:sz="0" w:space="0" w:color="auto"/>
        <w:left w:val="none" w:sz="0" w:space="0" w:color="auto"/>
        <w:bottom w:val="none" w:sz="0" w:space="0" w:color="auto"/>
        <w:right w:val="none" w:sz="0" w:space="0" w:color="auto"/>
      </w:divBdr>
    </w:div>
    <w:div w:id="1911504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w.edu/courses/13165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ezovic@uw.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pts.washington.edu/uwdrs/" TargetMode="External"/><Relationship Id="rId4" Type="http://schemas.openxmlformats.org/officeDocument/2006/relationships/webSettings" Target="webSettings.xml"/><Relationship Id="rId9" Type="http://schemas.openxmlformats.org/officeDocument/2006/relationships/hyperlink" Target="https://www.washington.edu/teaching/cheating-or-plagiar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Elezovic</dc:creator>
  <cp:keywords/>
  <cp:lastModifiedBy>Arna Elezovic</cp:lastModifiedBy>
  <cp:revision>2</cp:revision>
  <cp:lastPrinted>2019-06-23T19:36:00Z</cp:lastPrinted>
  <dcterms:created xsi:type="dcterms:W3CDTF">2019-08-03T00:03:00Z</dcterms:created>
  <dcterms:modified xsi:type="dcterms:W3CDTF">2019-08-03T00:03:00Z</dcterms:modified>
</cp:coreProperties>
</file>