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505D" w14:textId="77777777" w:rsidR="002E42E2" w:rsidRDefault="002E42E2">
      <w:pPr>
        <w:rPr>
          <w:sz w:val="24"/>
        </w:rPr>
      </w:pPr>
    </w:p>
    <w:p w14:paraId="25AAA626" w14:textId="77777777" w:rsidR="002E42E2" w:rsidRDefault="002E42E2">
      <w:pPr>
        <w:rPr>
          <w:sz w:val="24"/>
        </w:rPr>
      </w:pPr>
    </w:p>
    <w:p w14:paraId="1EB4D9A5" w14:textId="77777777" w:rsidR="00036500" w:rsidRDefault="00D225D0" w:rsidP="00D225D0">
      <w:pPr>
        <w:pStyle w:val="Title"/>
      </w:pPr>
      <w:r>
        <w:t>Autumn 2019</w:t>
      </w:r>
    </w:p>
    <w:p w14:paraId="1B0E609E" w14:textId="77777777" w:rsidR="00036500" w:rsidRDefault="00A579C3" w:rsidP="00D225D0">
      <w:pPr>
        <w:pStyle w:val="Title"/>
      </w:pPr>
      <w:r>
        <w:rPr>
          <w:b/>
        </w:rPr>
        <w:t>AH 309C</w:t>
      </w:r>
      <w:r w:rsidR="00036500">
        <w:rPr>
          <w:b/>
        </w:rPr>
        <w:t xml:space="preserve">: </w:t>
      </w:r>
      <w:r w:rsidR="00003891">
        <w:rPr>
          <w:b/>
        </w:rPr>
        <w:t>20</w:t>
      </w:r>
      <w:r w:rsidR="00003891" w:rsidRPr="00003891">
        <w:rPr>
          <w:b/>
          <w:vertAlign w:val="superscript"/>
        </w:rPr>
        <w:t>th</w:t>
      </w:r>
      <w:r w:rsidR="00003891">
        <w:rPr>
          <w:b/>
        </w:rPr>
        <w:t xml:space="preserve"> Century </w:t>
      </w:r>
      <w:r w:rsidR="00651E73">
        <w:rPr>
          <w:b/>
        </w:rPr>
        <w:t xml:space="preserve">American </w:t>
      </w:r>
      <w:r w:rsidR="00036500">
        <w:rPr>
          <w:b/>
        </w:rPr>
        <w:t xml:space="preserve">Art and </w:t>
      </w:r>
      <w:r>
        <w:rPr>
          <w:b/>
        </w:rPr>
        <w:t>Criticism</w:t>
      </w:r>
    </w:p>
    <w:p w14:paraId="119D406E" w14:textId="3D769DF2" w:rsidR="00010674" w:rsidRDefault="00E33351" w:rsidP="00957395">
      <w:pPr>
        <w:pStyle w:val="BodyText"/>
        <w:jc w:val="center"/>
      </w:pPr>
      <w:r>
        <w:rPr>
          <w:noProof/>
        </w:rPr>
        <w:drawing>
          <wp:inline distT="0" distB="0" distL="0" distR="0" wp14:anchorId="0A963285" wp14:editId="5F96B06A">
            <wp:extent cx="4930140" cy="3339959"/>
            <wp:effectExtent l="0" t="0" r="3810" b="0"/>
            <wp:docPr id="2" name="Picture 2" descr="Article on Jackson Pollock in Life Magazine (19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lock.jpg"/>
                    <pic:cNvPicPr/>
                  </pic:nvPicPr>
                  <pic:blipFill>
                    <a:blip r:embed="rId6">
                      <a:extLst>
                        <a:ext uri="{28A0092B-C50C-407E-A947-70E740481C1C}">
                          <a14:useLocalDpi xmlns:a14="http://schemas.microsoft.com/office/drawing/2010/main" val="0"/>
                        </a:ext>
                      </a:extLst>
                    </a:blip>
                    <a:stretch>
                      <a:fillRect/>
                    </a:stretch>
                  </pic:blipFill>
                  <pic:spPr>
                    <a:xfrm>
                      <a:off x="0" y="0"/>
                      <a:ext cx="4987913" cy="3379098"/>
                    </a:xfrm>
                    <a:prstGeom prst="rect">
                      <a:avLst/>
                    </a:prstGeom>
                  </pic:spPr>
                </pic:pic>
              </a:graphicData>
            </a:graphic>
          </wp:inline>
        </w:drawing>
      </w:r>
    </w:p>
    <w:p w14:paraId="58BD63D2" w14:textId="77777777" w:rsidR="001761F3" w:rsidRDefault="001761F3" w:rsidP="001761F3">
      <w:pPr>
        <w:rPr>
          <w:sz w:val="24"/>
        </w:rPr>
      </w:pPr>
      <w:r>
        <w:rPr>
          <w:b/>
          <w:sz w:val="24"/>
        </w:rPr>
        <w:t>Instructor:</w:t>
      </w:r>
      <w:r>
        <w:rPr>
          <w:sz w:val="24"/>
        </w:rPr>
        <w:t xml:space="preserve"> Kolya Rice</w:t>
      </w:r>
    </w:p>
    <w:p w14:paraId="74AB6167" w14:textId="77777777" w:rsidR="001761F3" w:rsidRDefault="00A579C3" w:rsidP="001761F3">
      <w:pPr>
        <w:rPr>
          <w:sz w:val="24"/>
        </w:rPr>
      </w:pPr>
      <w:r>
        <w:rPr>
          <w:sz w:val="24"/>
        </w:rPr>
        <w:t>Office hours: M/W 10-11</w:t>
      </w:r>
      <w:r w:rsidR="001761F3">
        <w:rPr>
          <w:sz w:val="24"/>
        </w:rPr>
        <w:t xml:space="preserve"> and by appointment</w:t>
      </w:r>
    </w:p>
    <w:p w14:paraId="6DC49EC2" w14:textId="63589016" w:rsidR="001761F3" w:rsidRDefault="001761F3" w:rsidP="001761F3">
      <w:pPr>
        <w:rPr>
          <w:b/>
          <w:sz w:val="24"/>
        </w:rPr>
      </w:pPr>
      <w:r>
        <w:rPr>
          <w:sz w:val="24"/>
        </w:rPr>
        <w:t>3</w:t>
      </w:r>
      <w:r w:rsidR="00F97C75">
        <w:rPr>
          <w:sz w:val="24"/>
        </w:rPr>
        <w:t xml:space="preserve">02 </w:t>
      </w:r>
      <w:r>
        <w:rPr>
          <w:sz w:val="24"/>
        </w:rPr>
        <w:t xml:space="preserve">Art, </w:t>
      </w:r>
      <w:hyperlink r:id="rId7" w:history="1">
        <w:r>
          <w:rPr>
            <w:rStyle w:val="Hyperlink"/>
            <w:sz w:val="24"/>
          </w:rPr>
          <w:t>krice@uw.edu</w:t>
        </w:r>
      </w:hyperlink>
      <w:r>
        <w:rPr>
          <w:sz w:val="24"/>
        </w:rPr>
        <w:t xml:space="preserve"> </w:t>
      </w:r>
    </w:p>
    <w:p w14:paraId="2B0B5983" w14:textId="77777777" w:rsidR="00010674" w:rsidRDefault="00010674">
      <w:pPr>
        <w:pStyle w:val="BodyText"/>
      </w:pPr>
    </w:p>
    <w:p w14:paraId="6D75B2C1" w14:textId="77777777" w:rsidR="00D225D0" w:rsidRPr="00D225D0" w:rsidRDefault="00D225D0" w:rsidP="00D225D0">
      <w:pPr>
        <w:pStyle w:val="Heading1"/>
        <w:rPr>
          <w:b/>
        </w:rPr>
      </w:pPr>
      <w:r w:rsidRPr="00D225D0">
        <w:rPr>
          <w:b/>
        </w:rPr>
        <w:t>Description:</w:t>
      </w:r>
    </w:p>
    <w:p w14:paraId="575790D8" w14:textId="77777777" w:rsidR="002E42E2" w:rsidRDefault="001761F3">
      <w:pPr>
        <w:rPr>
          <w:sz w:val="24"/>
        </w:rPr>
      </w:pPr>
      <w:r w:rsidRPr="001761F3">
        <w:rPr>
          <w:sz w:val="24"/>
        </w:rPr>
        <w:t>This course is designed to introduce participants to key movements, the</w:t>
      </w:r>
      <w:r>
        <w:rPr>
          <w:sz w:val="24"/>
        </w:rPr>
        <w:t xml:space="preserve">mes and strategies utilized by </w:t>
      </w:r>
      <w:r w:rsidR="00651E73">
        <w:rPr>
          <w:sz w:val="24"/>
        </w:rPr>
        <w:t xml:space="preserve">artists practicing in the United States </w:t>
      </w:r>
      <w:r w:rsidR="002E3C20">
        <w:rPr>
          <w:sz w:val="24"/>
        </w:rPr>
        <w:t xml:space="preserve">from around </w:t>
      </w:r>
      <w:r w:rsidR="00003891">
        <w:rPr>
          <w:sz w:val="24"/>
        </w:rPr>
        <w:t>1900 to 1990</w:t>
      </w:r>
      <w:r>
        <w:rPr>
          <w:sz w:val="24"/>
        </w:rPr>
        <w:t>. Unlike traditional surveys, the course will</w:t>
      </w:r>
      <w:r w:rsidRPr="001761F3">
        <w:rPr>
          <w:sz w:val="24"/>
        </w:rPr>
        <w:t xml:space="preserve"> focus on </w:t>
      </w:r>
      <w:r w:rsidR="00D225D0">
        <w:rPr>
          <w:sz w:val="24"/>
        </w:rPr>
        <w:t xml:space="preserve">how </w:t>
      </w:r>
      <w:r w:rsidRPr="001761F3">
        <w:rPr>
          <w:sz w:val="24"/>
        </w:rPr>
        <w:t xml:space="preserve">these </w:t>
      </w:r>
      <w:r>
        <w:rPr>
          <w:sz w:val="24"/>
        </w:rPr>
        <w:t xml:space="preserve">artistic </w:t>
      </w:r>
      <w:r w:rsidRPr="001761F3">
        <w:rPr>
          <w:sz w:val="24"/>
        </w:rPr>
        <w:t xml:space="preserve">practices have been framed by </w:t>
      </w:r>
      <w:r w:rsidR="00D225D0">
        <w:rPr>
          <w:sz w:val="24"/>
        </w:rPr>
        <w:t xml:space="preserve">influential </w:t>
      </w:r>
      <w:r w:rsidRPr="001761F3">
        <w:rPr>
          <w:sz w:val="24"/>
        </w:rPr>
        <w:t xml:space="preserve">art </w:t>
      </w:r>
      <w:r w:rsidR="002E3C20">
        <w:rPr>
          <w:sz w:val="24"/>
        </w:rPr>
        <w:t xml:space="preserve">writing, both </w:t>
      </w:r>
      <w:r w:rsidR="00651E73">
        <w:rPr>
          <w:sz w:val="24"/>
        </w:rPr>
        <w:t xml:space="preserve">professional art </w:t>
      </w:r>
      <w:r w:rsidRPr="001761F3">
        <w:rPr>
          <w:sz w:val="24"/>
        </w:rPr>
        <w:t xml:space="preserve">criticism as well as </w:t>
      </w:r>
      <w:r w:rsidR="00651E73">
        <w:rPr>
          <w:sz w:val="24"/>
        </w:rPr>
        <w:t xml:space="preserve">the </w:t>
      </w:r>
      <w:r w:rsidRPr="001761F3">
        <w:rPr>
          <w:sz w:val="24"/>
        </w:rPr>
        <w:t xml:space="preserve">artists' </w:t>
      </w:r>
      <w:r>
        <w:rPr>
          <w:sz w:val="24"/>
        </w:rPr>
        <w:t xml:space="preserve">own </w:t>
      </w:r>
      <w:r w:rsidRPr="001761F3">
        <w:rPr>
          <w:sz w:val="24"/>
        </w:rPr>
        <w:t>writings. Although the course offers an overview of the period covered, unlike traditional survey classes, at points this class will be more narrowly focused through topical investigations of specific artists or themes.</w:t>
      </w:r>
      <w:r>
        <w:rPr>
          <w:sz w:val="24"/>
        </w:rPr>
        <w:t xml:space="preserve"> While image-based lectures anchor the course, discussion is integral to the success of the course.</w:t>
      </w:r>
      <w:r w:rsidRPr="001761F3">
        <w:rPr>
          <w:sz w:val="24"/>
        </w:rPr>
        <w:t xml:space="preserve"> </w:t>
      </w:r>
    </w:p>
    <w:p w14:paraId="555C9CB0" w14:textId="77777777" w:rsidR="001761F3" w:rsidRDefault="001761F3">
      <w:pPr>
        <w:rPr>
          <w:sz w:val="24"/>
        </w:rPr>
      </w:pPr>
    </w:p>
    <w:p w14:paraId="5CF3ED31" w14:textId="77777777" w:rsidR="002E42E2" w:rsidRPr="00D225D0" w:rsidRDefault="002E42E2" w:rsidP="00D225D0">
      <w:pPr>
        <w:pStyle w:val="Heading1"/>
        <w:rPr>
          <w:b/>
        </w:rPr>
      </w:pPr>
      <w:r w:rsidRPr="00D225D0">
        <w:rPr>
          <w:b/>
        </w:rPr>
        <w:t>Readings:</w:t>
      </w:r>
    </w:p>
    <w:p w14:paraId="14DF682A" w14:textId="77777777" w:rsidR="002E42E2" w:rsidRDefault="002E42E2">
      <w:pPr>
        <w:numPr>
          <w:ilvl w:val="0"/>
          <w:numId w:val="1"/>
        </w:numPr>
        <w:rPr>
          <w:i/>
          <w:sz w:val="24"/>
        </w:rPr>
      </w:pPr>
      <w:r>
        <w:rPr>
          <w:b/>
          <w:sz w:val="24"/>
        </w:rPr>
        <w:t>TEXT</w:t>
      </w:r>
      <w:r>
        <w:rPr>
          <w:sz w:val="24"/>
        </w:rPr>
        <w:t>: H.H. Arnason and Marla F. Prather</w:t>
      </w:r>
      <w:r>
        <w:rPr>
          <w:i/>
          <w:sz w:val="24"/>
        </w:rPr>
        <w:t xml:space="preserve">, History of Modern Art: Painting, </w:t>
      </w:r>
    </w:p>
    <w:p w14:paraId="59ABD44B" w14:textId="77777777" w:rsidR="002E42E2" w:rsidRDefault="002E42E2">
      <w:pPr>
        <w:ind w:firstLine="360"/>
        <w:rPr>
          <w:sz w:val="24"/>
        </w:rPr>
      </w:pPr>
      <w:r>
        <w:rPr>
          <w:i/>
          <w:sz w:val="24"/>
        </w:rPr>
        <w:t>Sculpture, Architecture, Photography</w:t>
      </w:r>
      <w:r>
        <w:rPr>
          <w:sz w:val="24"/>
        </w:rPr>
        <w:t xml:space="preserve">, </w:t>
      </w:r>
      <w:r w:rsidR="00003891">
        <w:rPr>
          <w:sz w:val="24"/>
        </w:rPr>
        <w:t>7</w:t>
      </w:r>
      <w:r>
        <w:rPr>
          <w:sz w:val="24"/>
          <w:vertAlign w:val="superscript"/>
        </w:rPr>
        <w:t>th</w:t>
      </w:r>
      <w:r>
        <w:rPr>
          <w:sz w:val="24"/>
        </w:rPr>
        <w:t xml:space="preserve"> ed. (New Jersey</w:t>
      </w:r>
      <w:r w:rsidR="00A06191">
        <w:rPr>
          <w:sz w:val="24"/>
        </w:rPr>
        <w:t>: Prentice Hal</w:t>
      </w:r>
      <w:r w:rsidR="00003891">
        <w:rPr>
          <w:sz w:val="24"/>
        </w:rPr>
        <w:t>l: 2013</w:t>
      </w:r>
      <w:r>
        <w:rPr>
          <w:sz w:val="24"/>
        </w:rPr>
        <w:t>).</w:t>
      </w:r>
    </w:p>
    <w:p w14:paraId="2FFC3490" w14:textId="77777777" w:rsidR="002E42E2" w:rsidRDefault="00010674" w:rsidP="00010674">
      <w:pPr>
        <w:numPr>
          <w:ilvl w:val="0"/>
          <w:numId w:val="1"/>
        </w:numPr>
        <w:rPr>
          <w:sz w:val="24"/>
        </w:rPr>
      </w:pPr>
      <w:r w:rsidRPr="00010674">
        <w:rPr>
          <w:b/>
          <w:sz w:val="24"/>
        </w:rPr>
        <w:t>Reading Packet</w:t>
      </w:r>
      <w:r w:rsidR="00A579C3">
        <w:rPr>
          <w:sz w:val="24"/>
        </w:rPr>
        <w:t xml:space="preserve"> (Purchase at RAM</w:t>
      </w:r>
      <w:r>
        <w:rPr>
          <w:sz w:val="24"/>
        </w:rPr>
        <w:t xml:space="preserve"> Copy Center</w:t>
      </w:r>
      <w:r w:rsidR="00A579C3">
        <w:rPr>
          <w:sz w:val="24"/>
        </w:rPr>
        <w:t>, 4144</w:t>
      </w:r>
      <w:r w:rsidR="00003891">
        <w:rPr>
          <w:sz w:val="24"/>
        </w:rPr>
        <w:t xml:space="preserve"> University Ave</w:t>
      </w:r>
      <w:r>
        <w:rPr>
          <w:sz w:val="24"/>
        </w:rPr>
        <w:t>)</w:t>
      </w:r>
    </w:p>
    <w:p w14:paraId="797940B1" w14:textId="77777777" w:rsidR="002E42E2" w:rsidRDefault="002E42E2">
      <w:pPr>
        <w:rPr>
          <w:sz w:val="24"/>
        </w:rPr>
      </w:pPr>
    </w:p>
    <w:p w14:paraId="77BF780B" w14:textId="087A78A6" w:rsidR="003A6750" w:rsidRPr="00E33351" w:rsidRDefault="003A6750" w:rsidP="00E33351">
      <w:pPr>
        <w:ind w:left="504" w:hanging="504"/>
        <w:rPr>
          <w:sz w:val="24"/>
        </w:rPr>
      </w:pPr>
      <w:r w:rsidRPr="003A6750">
        <w:rPr>
          <w:sz w:val="24"/>
        </w:rPr>
        <w:t xml:space="preserve">To help you prepare for exams, </w:t>
      </w:r>
      <w:r w:rsidR="00D3730C">
        <w:rPr>
          <w:sz w:val="24"/>
        </w:rPr>
        <w:t>a selection of images</w:t>
      </w:r>
      <w:r w:rsidRPr="003A6750">
        <w:rPr>
          <w:sz w:val="24"/>
        </w:rPr>
        <w:t xml:space="preserve"> viewed in class during the week will be placed on </w:t>
      </w:r>
      <w:r w:rsidR="00D3730C">
        <w:rPr>
          <w:sz w:val="24"/>
        </w:rPr>
        <w:t>Canvas as pdf files</w:t>
      </w:r>
      <w:r w:rsidR="001C788B">
        <w:rPr>
          <w:sz w:val="24"/>
        </w:rPr>
        <w:t>.  These images</w:t>
      </w:r>
      <w:r w:rsidRPr="003A6750">
        <w:rPr>
          <w:sz w:val="24"/>
        </w:rPr>
        <w:t xml:space="preserve"> will be accompanied with basic information (Artist, Title, Date)</w:t>
      </w:r>
      <w:r w:rsidR="00AB62D6">
        <w:rPr>
          <w:sz w:val="24"/>
        </w:rPr>
        <w:t>.</w:t>
      </w:r>
      <w:r w:rsidR="00D225D0">
        <w:rPr>
          <w:sz w:val="24"/>
        </w:rPr>
        <w:t xml:space="preserve"> These may be found under the “Files” tab on Canvas.</w:t>
      </w:r>
    </w:p>
    <w:p w14:paraId="40FFEAE2" w14:textId="77777777" w:rsidR="00E33351" w:rsidRDefault="00E33351" w:rsidP="003A6750">
      <w:pPr>
        <w:ind w:left="-432" w:right="-432"/>
        <w:rPr>
          <w:sz w:val="24"/>
          <w:szCs w:val="24"/>
        </w:rPr>
      </w:pPr>
    </w:p>
    <w:p w14:paraId="76ED7C46" w14:textId="77777777" w:rsidR="00E33351" w:rsidRDefault="00E33351" w:rsidP="003A6750">
      <w:pPr>
        <w:ind w:left="-432" w:right="-432"/>
        <w:rPr>
          <w:sz w:val="24"/>
          <w:szCs w:val="24"/>
        </w:rPr>
      </w:pPr>
    </w:p>
    <w:p w14:paraId="2FEB982B" w14:textId="34E2AC01" w:rsidR="00E33351" w:rsidRPr="00E33351" w:rsidRDefault="00E33351" w:rsidP="003A6750">
      <w:pPr>
        <w:ind w:left="-432" w:right="-432"/>
        <w:rPr>
          <w:b/>
          <w:bCs/>
          <w:sz w:val="24"/>
          <w:szCs w:val="24"/>
        </w:rPr>
      </w:pPr>
      <w:r w:rsidRPr="00E33351">
        <w:rPr>
          <w:b/>
          <w:bCs/>
          <w:sz w:val="24"/>
          <w:szCs w:val="24"/>
        </w:rPr>
        <w:lastRenderedPageBreak/>
        <w:t>Course Requirements:</w:t>
      </w:r>
    </w:p>
    <w:p w14:paraId="076D2EFE" w14:textId="381F9D8A" w:rsidR="003A6750" w:rsidRPr="00CE0570" w:rsidRDefault="003A6750" w:rsidP="003A6750">
      <w:pPr>
        <w:ind w:left="-432" w:right="-432"/>
        <w:rPr>
          <w:sz w:val="24"/>
          <w:szCs w:val="24"/>
        </w:rPr>
      </w:pPr>
      <w:r>
        <w:rPr>
          <w:sz w:val="24"/>
          <w:szCs w:val="24"/>
        </w:rPr>
        <w:t>1</w:t>
      </w:r>
      <w:r w:rsidRPr="00CE0570">
        <w:rPr>
          <w:sz w:val="24"/>
          <w:szCs w:val="24"/>
        </w:rPr>
        <w:t>.</w:t>
      </w:r>
      <w:r w:rsidRPr="00CE0570">
        <w:rPr>
          <w:sz w:val="24"/>
          <w:szCs w:val="24"/>
        </w:rPr>
        <w:tab/>
      </w:r>
      <w:r>
        <w:rPr>
          <w:b/>
          <w:sz w:val="24"/>
          <w:szCs w:val="24"/>
        </w:rPr>
        <w:t>A</w:t>
      </w:r>
      <w:r w:rsidRPr="00CE0570">
        <w:rPr>
          <w:b/>
          <w:sz w:val="24"/>
          <w:szCs w:val="24"/>
        </w:rPr>
        <w:t>ct</w:t>
      </w:r>
      <w:r>
        <w:rPr>
          <w:b/>
          <w:sz w:val="24"/>
          <w:szCs w:val="24"/>
        </w:rPr>
        <w:t>ive participation in all</w:t>
      </w:r>
      <w:r w:rsidRPr="00CE0570">
        <w:rPr>
          <w:b/>
          <w:sz w:val="24"/>
          <w:szCs w:val="24"/>
        </w:rPr>
        <w:t xml:space="preserve"> meetings.</w:t>
      </w:r>
      <w:r w:rsidRPr="00CE0570">
        <w:rPr>
          <w:sz w:val="24"/>
          <w:szCs w:val="24"/>
        </w:rPr>
        <w:t xml:space="preserve"> Please note, active participation assumes that you thoroughly read and think about course</w:t>
      </w:r>
      <w:r>
        <w:rPr>
          <w:sz w:val="24"/>
          <w:szCs w:val="24"/>
        </w:rPr>
        <w:t xml:space="preserve"> materials in advance of class</w:t>
      </w:r>
      <w:r w:rsidRPr="00CE0570">
        <w:rPr>
          <w:sz w:val="24"/>
          <w:szCs w:val="24"/>
        </w:rPr>
        <w:t xml:space="preserve"> meetings, that you meaningfully contribute to discussions, and that you complete any informal exercises ass</w:t>
      </w:r>
      <w:r>
        <w:rPr>
          <w:sz w:val="24"/>
          <w:szCs w:val="24"/>
        </w:rPr>
        <w:t>igned</w:t>
      </w:r>
      <w:r w:rsidRPr="00CE0570">
        <w:rPr>
          <w:sz w:val="24"/>
          <w:szCs w:val="24"/>
        </w:rPr>
        <w:t>.</w:t>
      </w:r>
    </w:p>
    <w:p w14:paraId="02B07675" w14:textId="77777777" w:rsidR="003A6750" w:rsidRDefault="003A6750" w:rsidP="003A6750">
      <w:pPr>
        <w:ind w:left="-432" w:right="-432"/>
        <w:rPr>
          <w:b/>
          <w:sz w:val="24"/>
          <w:szCs w:val="24"/>
        </w:rPr>
      </w:pPr>
      <w:r>
        <w:rPr>
          <w:sz w:val="24"/>
          <w:szCs w:val="24"/>
        </w:rPr>
        <w:t>2</w:t>
      </w:r>
      <w:r w:rsidRPr="00CE0570">
        <w:rPr>
          <w:sz w:val="24"/>
          <w:szCs w:val="24"/>
        </w:rPr>
        <w:t>.</w:t>
      </w:r>
      <w:r w:rsidRPr="00CE0570">
        <w:rPr>
          <w:b/>
          <w:sz w:val="24"/>
          <w:szCs w:val="24"/>
        </w:rPr>
        <w:tab/>
      </w:r>
      <w:r>
        <w:rPr>
          <w:b/>
          <w:sz w:val="24"/>
          <w:szCs w:val="24"/>
        </w:rPr>
        <w:t>Midterm Exam</w:t>
      </w:r>
    </w:p>
    <w:p w14:paraId="46BD121D" w14:textId="77777777" w:rsidR="003A6750" w:rsidRPr="00CE0570" w:rsidRDefault="003A6750" w:rsidP="003A6750">
      <w:pPr>
        <w:ind w:left="-432" w:right="-432"/>
        <w:rPr>
          <w:b/>
          <w:sz w:val="24"/>
          <w:szCs w:val="24"/>
        </w:rPr>
      </w:pPr>
      <w:r>
        <w:rPr>
          <w:sz w:val="24"/>
          <w:szCs w:val="24"/>
        </w:rPr>
        <w:t>3.</w:t>
      </w:r>
      <w:r w:rsidR="009057EC">
        <w:rPr>
          <w:b/>
          <w:sz w:val="24"/>
          <w:szCs w:val="24"/>
        </w:rPr>
        <w:t xml:space="preserve"> </w:t>
      </w:r>
      <w:r w:rsidR="009057EC">
        <w:rPr>
          <w:b/>
          <w:sz w:val="24"/>
          <w:szCs w:val="24"/>
        </w:rPr>
        <w:tab/>
      </w:r>
      <w:r w:rsidR="004872B0">
        <w:rPr>
          <w:b/>
          <w:sz w:val="24"/>
          <w:szCs w:val="24"/>
        </w:rPr>
        <w:t>2 Art Review Essays</w:t>
      </w:r>
    </w:p>
    <w:p w14:paraId="5E6CB16F" w14:textId="77777777" w:rsidR="003A6750" w:rsidRPr="00CE0570" w:rsidRDefault="003A6750" w:rsidP="003A6750">
      <w:pPr>
        <w:ind w:left="-432" w:right="-432"/>
        <w:rPr>
          <w:b/>
          <w:sz w:val="24"/>
          <w:szCs w:val="24"/>
        </w:rPr>
      </w:pPr>
      <w:r>
        <w:rPr>
          <w:sz w:val="24"/>
          <w:szCs w:val="24"/>
        </w:rPr>
        <w:t>4</w:t>
      </w:r>
      <w:r w:rsidRPr="00CE0570">
        <w:rPr>
          <w:sz w:val="24"/>
          <w:szCs w:val="24"/>
        </w:rPr>
        <w:t>.</w:t>
      </w:r>
      <w:r w:rsidRPr="00CE0570">
        <w:rPr>
          <w:b/>
          <w:sz w:val="24"/>
          <w:szCs w:val="24"/>
        </w:rPr>
        <w:tab/>
      </w:r>
      <w:r>
        <w:rPr>
          <w:b/>
          <w:sz w:val="24"/>
          <w:szCs w:val="24"/>
        </w:rPr>
        <w:t>Final Exam</w:t>
      </w:r>
    </w:p>
    <w:p w14:paraId="0ADFEA6F" w14:textId="77777777" w:rsidR="003A6750" w:rsidRPr="00CE0570" w:rsidRDefault="003A6750" w:rsidP="003A6750">
      <w:pPr>
        <w:ind w:left="-432" w:right="-432"/>
        <w:rPr>
          <w:i/>
          <w:sz w:val="24"/>
          <w:szCs w:val="24"/>
        </w:rPr>
      </w:pPr>
      <w:r w:rsidRPr="00CE0570">
        <w:rPr>
          <w:sz w:val="24"/>
          <w:szCs w:val="24"/>
        </w:rPr>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4B316882" w14:textId="77777777" w:rsidR="003A6750" w:rsidRDefault="003A6750" w:rsidP="003A6750">
      <w:pPr>
        <w:ind w:left="-432" w:right="-432"/>
        <w:rPr>
          <w:b/>
          <w:sz w:val="24"/>
        </w:rPr>
      </w:pPr>
    </w:p>
    <w:p w14:paraId="4183284E" w14:textId="77777777" w:rsidR="003A6750" w:rsidRDefault="003A6750" w:rsidP="003A6750">
      <w:pPr>
        <w:ind w:left="-432" w:right="-432"/>
        <w:rPr>
          <w:b/>
          <w:sz w:val="24"/>
        </w:rPr>
      </w:pPr>
    </w:p>
    <w:p w14:paraId="5FAE1372" w14:textId="77777777" w:rsidR="003A6750" w:rsidRPr="00D225D0" w:rsidRDefault="003A6750" w:rsidP="00D225D0">
      <w:pPr>
        <w:pStyle w:val="Heading1"/>
        <w:rPr>
          <w:b/>
        </w:rPr>
      </w:pPr>
      <w:r w:rsidRPr="00D225D0">
        <w:rPr>
          <w:b/>
        </w:rPr>
        <w:t xml:space="preserve">Grading: </w:t>
      </w:r>
    </w:p>
    <w:p w14:paraId="342CF7D2" w14:textId="77777777" w:rsidR="003A6750" w:rsidRDefault="003A6750" w:rsidP="003A6750">
      <w:pPr>
        <w:ind w:left="-432" w:right="-432"/>
        <w:rPr>
          <w:sz w:val="24"/>
        </w:rPr>
      </w:pPr>
      <w:r>
        <w:rPr>
          <w:sz w:val="24"/>
        </w:rPr>
        <w:t>Midterm Exam (35%)</w:t>
      </w:r>
    </w:p>
    <w:p w14:paraId="3C2C1359" w14:textId="77777777" w:rsidR="003A6750" w:rsidRDefault="003A6750" w:rsidP="003A6750">
      <w:pPr>
        <w:ind w:left="-432" w:right="-432"/>
        <w:rPr>
          <w:sz w:val="24"/>
        </w:rPr>
      </w:pPr>
      <w:r>
        <w:rPr>
          <w:sz w:val="24"/>
        </w:rPr>
        <w:t>Final Exam (35%)</w:t>
      </w:r>
    </w:p>
    <w:p w14:paraId="01EF11EE" w14:textId="77777777" w:rsidR="003A6750" w:rsidRDefault="004872B0" w:rsidP="003A6750">
      <w:pPr>
        <w:ind w:left="-432" w:right="-432"/>
        <w:rPr>
          <w:sz w:val="24"/>
        </w:rPr>
      </w:pPr>
      <w:r>
        <w:rPr>
          <w:sz w:val="24"/>
        </w:rPr>
        <w:t>2 Art Review Essays</w:t>
      </w:r>
      <w:r w:rsidR="003A6750">
        <w:rPr>
          <w:sz w:val="24"/>
        </w:rPr>
        <w:t xml:space="preserve"> (20%)</w:t>
      </w:r>
    </w:p>
    <w:p w14:paraId="4B8F8DB5" w14:textId="77777777" w:rsidR="003A6750" w:rsidRDefault="003A6750" w:rsidP="003A6750">
      <w:pPr>
        <w:ind w:left="-432" w:right="-432"/>
        <w:rPr>
          <w:sz w:val="24"/>
        </w:rPr>
      </w:pPr>
      <w:r>
        <w:rPr>
          <w:sz w:val="24"/>
        </w:rPr>
        <w:t>Participation (10%)</w:t>
      </w:r>
    </w:p>
    <w:p w14:paraId="5D3C4613" w14:textId="77777777" w:rsidR="003A6750" w:rsidRDefault="003A6750" w:rsidP="003A6750">
      <w:pPr>
        <w:ind w:left="-432" w:right="-432"/>
        <w:rPr>
          <w:sz w:val="24"/>
        </w:rPr>
      </w:pPr>
    </w:p>
    <w:p w14:paraId="6C593844" w14:textId="77777777" w:rsidR="00AB62D6" w:rsidRPr="00D225D0" w:rsidRDefault="003A6750" w:rsidP="00D225D0">
      <w:pPr>
        <w:pStyle w:val="Heading1"/>
        <w:rPr>
          <w:b/>
        </w:rPr>
      </w:pPr>
      <w:r w:rsidRPr="00D225D0">
        <w:rPr>
          <w:b/>
        </w:rPr>
        <w:t>Key dates to remember:</w:t>
      </w:r>
    </w:p>
    <w:p w14:paraId="35D08217" w14:textId="215F57C8" w:rsidR="00AB62D6" w:rsidRDefault="00094904" w:rsidP="00AB62D6">
      <w:pPr>
        <w:ind w:left="-432" w:right="-432"/>
        <w:rPr>
          <w:sz w:val="24"/>
        </w:rPr>
      </w:pPr>
      <w:r>
        <w:rPr>
          <w:sz w:val="24"/>
        </w:rPr>
        <w:t>10/</w:t>
      </w:r>
      <w:r w:rsidR="00B06EA0">
        <w:rPr>
          <w:sz w:val="24"/>
        </w:rPr>
        <w:t>21</w:t>
      </w:r>
      <w:r w:rsidR="00E1778B">
        <w:rPr>
          <w:sz w:val="24"/>
        </w:rPr>
        <w:tab/>
      </w:r>
      <w:r w:rsidR="004872B0">
        <w:rPr>
          <w:sz w:val="24"/>
        </w:rPr>
        <w:t>Review #1 due in class</w:t>
      </w:r>
    </w:p>
    <w:p w14:paraId="1B1B69B9" w14:textId="1CA9CE16" w:rsidR="00094904" w:rsidRDefault="00094904" w:rsidP="00AB62D6">
      <w:pPr>
        <w:ind w:left="-432" w:right="-432"/>
        <w:rPr>
          <w:sz w:val="24"/>
        </w:rPr>
      </w:pPr>
      <w:r>
        <w:rPr>
          <w:sz w:val="24"/>
        </w:rPr>
        <w:t>10/</w:t>
      </w:r>
      <w:r w:rsidR="00B06EA0">
        <w:rPr>
          <w:sz w:val="24"/>
        </w:rPr>
        <w:t>25</w:t>
      </w:r>
      <w:r>
        <w:rPr>
          <w:sz w:val="24"/>
        </w:rPr>
        <w:tab/>
        <w:t>Midterm take-home component handed out</w:t>
      </w:r>
    </w:p>
    <w:p w14:paraId="05B3AEFC" w14:textId="3562BFC5" w:rsidR="00AB62D6" w:rsidRDefault="00094904" w:rsidP="00AB62D6">
      <w:pPr>
        <w:ind w:left="-432" w:right="-432"/>
        <w:rPr>
          <w:sz w:val="24"/>
        </w:rPr>
      </w:pPr>
      <w:r>
        <w:rPr>
          <w:sz w:val="24"/>
        </w:rPr>
        <w:t>10/2</w:t>
      </w:r>
      <w:r w:rsidR="00B06EA0">
        <w:rPr>
          <w:sz w:val="24"/>
        </w:rPr>
        <w:t>8</w:t>
      </w:r>
      <w:r>
        <w:rPr>
          <w:sz w:val="24"/>
        </w:rPr>
        <w:tab/>
      </w:r>
      <w:r w:rsidR="00AB62D6" w:rsidRPr="00AB62D6">
        <w:rPr>
          <w:sz w:val="24"/>
        </w:rPr>
        <w:t>Midterm Exam</w:t>
      </w:r>
      <w:r>
        <w:rPr>
          <w:sz w:val="24"/>
        </w:rPr>
        <w:t xml:space="preserve"> in class component</w:t>
      </w:r>
    </w:p>
    <w:p w14:paraId="594CA5AE" w14:textId="37E367D4" w:rsidR="00094904" w:rsidRDefault="00094904" w:rsidP="00AB62D6">
      <w:pPr>
        <w:ind w:left="-432" w:right="-432"/>
        <w:rPr>
          <w:sz w:val="24"/>
        </w:rPr>
      </w:pPr>
      <w:r>
        <w:rPr>
          <w:sz w:val="24"/>
        </w:rPr>
        <w:t>11/</w:t>
      </w:r>
      <w:r w:rsidR="00B06EA0">
        <w:rPr>
          <w:sz w:val="24"/>
        </w:rPr>
        <w:t>8</w:t>
      </w:r>
      <w:r w:rsidR="00B06EA0">
        <w:rPr>
          <w:sz w:val="24"/>
        </w:rPr>
        <w:tab/>
      </w:r>
      <w:r>
        <w:rPr>
          <w:sz w:val="24"/>
        </w:rPr>
        <w:tab/>
        <w:t>Midterm take-home due in class</w:t>
      </w:r>
    </w:p>
    <w:p w14:paraId="6C7CDD86" w14:textId="0EBB43A3" w:rsidR="00AB62D6" w:rsidRDefault="00094904" w:rsidP="00AB62D6">
      <w:pPr>
        <w:ind w:left="-432" w:right="-432"/>
        <w:rPr>
          <w:sz w:val="24"/>
        </w:rPr>
      </w:pPr>
      <w:r>
        <w:rPr>
          <w:sz w:val="24"/>
        </w:rPr>
        <w:t>1</w:t>
      </w:r>
      <w:r w:rsidR="00B06EA0">
        <w:rPr>
          <w:sz w:val="24"/>
        </w:rPr>
        <w:t>2/6</w:t>
      </w:r>
      <w:r w:rsidR="00B06EA0">
        <w:rPr>
          <w:sz w:val="24"/>
        </w:rPr>
        <w:tab/>
      </w:r>
      <w:r w:rsidR="008E3933">
        <w:rPr>
          <w:sz w:val="24"/>
        </w:rPr>
        <w:tab/>
      </w:r>
      <w:r w:rsidR="004872B0">
        <w:rPr>
          <w:sz w:val="24"/>
        </w:rPr>
        <w:t>Review #2 due in class</w:t>
      </w:r>
    </w:p>
    <w:p w14:paraId="0D4B4B4E" w14:textId="5FA92740" w:rsidR="00AB62D6" w:rsidRPr="00AB62D6" w:rsidRDefault="00094904" w:rsidP="00AB62D6">
      <w:pPr>
        <w:ind w:left="-432" w:right="-432"/>
        <w:rPr>
          <w:sz w:val="24"/>
        </w:rPr>
      </w:pPr>
      <w:r>
        <w:rPr>
          <w:sz w:val="24"/>
        </w:rPr>
        <w:t>12/</w:t>
      </w:r>
      <w:r w:rsidR="00B06EA0">
        <w:rPr>
          <w:sz w:val="24"/>
        </w:rPr>
        <w:t>9</w:t>
      </w:r>
      <w:r w:rsidR="00AB62D6" w:rsidRPr="00AB62D6">
        <w:rPr>
          <w:sz w:val="24"/>
        </w:rPr>
        <w:t xml:space="preserve"> </w:t>
      </w:r>
      <w:r w:rsidR="00AB62D6" w:rsidRPr="00AB62D6">
        <w:rPr>
          <w:sz w:val="24"/>
        </w:rPr>
        <w:tab/>
        <w:t xml:space="preserve">Final Exam </w:t>
      </w:r>
      <w:r w:rsidR="00E1778B">
        <w:rPr>
          <w:sz w:val="24"/>
        </w:rPr>
        <w:t>8:30-10:20</w:t>
      </w:r>
    </w:p>
    <w:p w14:paraId="1C9498EC" w14:textId="0D6063CF" w:rsidR="003A6750" w:rsidRDefault="003A6750" w:rsidP="003A6750">
      <w:pPr>
        <w:ind w:left="-432" w:right="-432"/>
        <w:rPr>
          <w:sz w:val="24"/>
          <w:szCs w:val="24"/>
        </w:rPr>
      </w:pPr>
      <w:r>
        <w:rPr>
          <w:sz w:val="24"/>
          <w:szCs w:val="24"/>
        </w:rPr>
        <w:tab/>
      </w:r>
      <w:r>
        <w:rPr>
          <w:sz w:val="24"/>
          <w:szCs w:val="24"/>
        </w:rPr>
        <w:tab/>
      </w:r>
    </w:p>
    <w:p w14:paraId="45E1AE2D" w14:textId="77777777" w:rsidR="00F60EA1" w:rsidRPr="00BA7C0A" w:rsidRDefault="00F60EA1" w:rsidP="003A6750">
      <w:pPr>
        <w:ind w:left="-432" w:right="-432"/>
        <w:rPr>
          <w:sz w:val="24"/>
        </w:rPr>
      </w:pPr>
    </w:p>
    <w:p w14:paraId="0BBB684F" w14:textId="77777777" w:rsidR="003A6750" w:rsidRDefault="003A6750">
      <w:pPr>
        <w:ind w:left="504" w:hanging="504"/>
        <w:rPr>
          <w:b/>
          <w:sz w:val="24"/>
        </w:rPr>
      </w:pPr>
    </w:p>
    <w:p w14:paraId="2F9D589F" w14:textId="77777777" w:rsidR="00A06191" w:rsidRPr="00A06191" w:rsidRDefault="00A06191" w:rsidP="00A06191">
      <w:pPr>
        <w:ind w:right="-432"/>
        <w:rPr>
          <w:vanish/>
          <w:specVanish/>
        </w:rPr>
      </w:pPr>
    </w:p>
    <w:p w14:paraId="7DE3D41A" w14:textId="77777777" w:rsidR="00F60EA1" w:rsidRPr="00C5452D" w:rsidRDefault="00A06191" w:rsidP="00F60EA1">
      <w:pPr>
        <w:rPr>
          <w:sz w:val="24"/>
          <w:szCs w:val="24"/>
        </w:rPr>
      </w:pPr>
      <w:r>
        <w:t xml:space="preserve"> </w:t>
      </w:r>
      <w:proofErr w:type="spellStart"/>
      <w:r w:rsidR="00F60EA1" w:rsidRPr="00B20D60">
        <w:rPr>
          <w:rFonts w:ascii="Helvetica" w:hAnsi="Helvetica" w:cs="Helvetica"/>
          <w:b/>
          <w:bCs/>
          <w:color w:val="2D3B45"/>
          <w:sz w:val="24"/>
          <w:szCs w:val="24"/>
          <w:u w:val="single"/>
        </w:rPr>
        <w:t>VeriCite</w:t>
      </w:r>
      <w:proofErr w:type="spellEnd"/>
      <w:r w:rsidR="00F60EA1" w:rsidRPr="00B20D60">
        <w:rPr>
          <w:rFonts w:ascii="Helvetica" w:hAnsi="Helvetica" w:cs="Helvetica"/>
          <w:b/>
          <w:bCs/>
          <w:color w:val="2D3B45"/>
          <w:sz w:val="24"/>
          <w:szCs w:val="24"/>
          <w:u w:val="single"/>
        </w:rPr>
        <w:t xml:space="preserve"> anti-</w:t>
      </w:r>
      <w:proofErr w:type="spellStart"/>
      <w:r w:rsidR="00F60EA1" w:rsidRPr="00B20D60">
        <w:rPr>
          <w:rFonts w:ascii="Helvetica" w:hAnsi="Helvetica" w:cs="Helvetica"/>
          <w:b/>
          <w:bCs/>
          <w:color w:val="2D3B45"/>
          <w:sz w:val="24"/>
          <w:szCs w:val="24"/>
          <w:u w:val="single"/>
        </w:rPr>
        <w:t>plagairism</w:t>
      </w:r>
      <w:proofErr w:type="spellEnd"/>
      <w:r w:rsidR="00F60EA1" w:rsidRPr="00B20D60">
        <w:rPr>
          <w:rFonts w:ascii="Helvetica" w:hAnsi="Helvetica" w:cs="Helvetica"/>
          <w:b/>
          <w:bCs/>
          <w:color w:val="2D3B45"/>
          <w:sz w:val="24"/>
          <w:szCs w:val="24"/>
          <w:u w:val="single"/>
        </w:rPr>
        <w:t xml:space="preserve"> software:</w:t>
      </w:r>
    </w:p>
    <w:p w14:paraId="284CEEE5" w14:textId="77777777" w:rsidR="00F60EA1" w:rsidRPr="00B20D60" w:rsidRDefault="00F60EA1" w:rsidP="00F60EA1">
      <w:pPr>
        <w:spacing w:before="180" w:after="180"/>
        <w:rPr>
          <w:rFonts w:ascii="Helvetica" w:hAnsi="Helvetica" w:cs="Helvetica"/>
          <w:color w:val="2D3B45"/>
          <w:sz w:val="24"/>
          <w:szCs w:val="24"/>
        </w:rPr>
      </w:pPr>
      <w:r w:rsidRPr="00B20D60">
        <w:rPr>
          <w:rFonts w:ascii="Helvetica" w:hAnsi="Helvetica" w:cs="Helvetica"/>
          <w:b/>
          <w:bCs/>
          <w:color w:val="2D3B45"/>
          <w:sz w:val="24"/>
          <w:szCs w:val="24"/>
        </w:rPr>
        <w:t>Notice</w:t>
      </w:r>
      <w:r w:rsidRPr="00B20D60">
        <w:rPr>
          <w:rFonts w:ascii="Helvetica" w:hAnsi="Helvetica" w:cs="Helvetica"/>
          <w:color w:val="2D3B45"/>
          <w:sz w:val="24"/>
          <w:szCs w:val="24"/>
        </w:rPr>
        <w:t>: </w:t>
      </w:r>
      <w:r w:rsidRPr="00B20D60">
        <w:rPr>
          <w:rFonts w:ascii="Helvetica" w:hAnsi="Helvetica" w:cs="Helvetica"/>
          <w:i/>
          <w:iCs/>
          <w:color w:val="2D3B45"/>
          <w:sz w:val="24"/>
          <w:szCs w:val="24"/>
        </w:rPr>
        <w:t xml:space="preserve">The University has a license agreement with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xml:space="preserve">. The </w:t>
      </w:r>
      <w:proofErr w:type="spellStart"/>
      <w:r w:rsidRPr="00B20D60">
        <w:rPr>
          <w:rFonts w:ascii="Helvetica" w:hAnsi="Helvetica" w:cs="Helvetica"/>
          <w:i/>
          <w:iCs/>
          <w:color w:val="2D3B45"/>
          <w:sz w:val="24"/>
          <w:szCs w:val="24"/>
        </w:rPr>
        <w:t>VeriCite</w:t>
      </w:r>
      <w:proofErr w:type="spellEnd"/>
      <w:r w:rsidRPr="00B20D60">
        <w:rPr>
          <w:rFonts w:ascii="Helvetica" w:hAnsi="Helvetica" w:cs="Helvetica"/>
          <w:i/>
          <w:iCs/>
          <w:color w:val="2D3B45"/>
          <w:sz w:val="24"/>
          <w:szCs w:val="24"/>
        </w:rPr>
        <w:t>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8" w:history="1">
        <w:r w:rsidRPr="00B20D60">
          <w:rPr>
            <w:rFonts w:ascii="Helvetica" w:hAnsi="Helvetica" w:cs="Helvetica"/>
            <w:i/>
            <w:iCs/>
            <w:color w:val="0000FF"/>
            <w:sz w:val="24"/>
            <w:szCs w:val="24"/>
            <w:u w:val="single"/>
          </w:rPr>
          <w:t>https://itconnect.uw.edu/learn/tools/canvas/canvas-help-for-instructors/assignments-grading/vericite/plagiarism-faqs/</w:t>
        </w:r>
      </w:hyperlink>
    </w:p>
    <w:p w14:paraId="425D8EE6" w14:textId="77777777" w:rsidR="00A06191" w:rsidRDefault="00A06191" w:rsidP="00A06191"/>
    <w:p w14:paraId="1A3FDDCE" w14:textId="77777777" w:rsidR="00A06191" w:rsidRDefault="00A06191" w:rsidP="00A06191">
      <w:pPr>
        <w:ind w:right="-432"/>
        <w:rPr>
          <w:sz w:val="24"/>
        </w:rPr>
      </w:pPr>
      <w:r>
        <w:br w:type="column"/>
      </w:r>
    </w:p>
    <w:p w14:paraId="1F2CEFEB" w14:textId="1293FA89" w:rsidR="00A06191" w:rsidRPr="00D225D0" w:rsidRDefault="007D4B29" w:rsidP="00D225D0">
      <w:pPr>
        <w:pStyle w:val="Heading1"/>
        <w:rPr>
          <w:b/>
        </w:rPr>
      </w:pPr>
      <w:r>
        <w:rPr>
          <w:b/>
        </w:rPr>
        <w:t xml:space="preserve">Projected </w:t>
      </w:r>
      <w:r w:rsidR="00A06191" w:rsidRPr="00D225D0">
        <w:rPr>
          <w:b/>
        </w:rPr>
        <w:t>Course Outline and Reading Assignments</w:t>
      </w:r>
    </w:p>
    <w:p w14:paraId="19FCDA2C" w14:textId="77777777" w:rsidR="00A06191" w:rsidRPr="00D225D0" w:rsidRDefault="00A06191" w:rsidP="00D225D0">
      <w:pPr>
        <w:pStyle w:val="Heading1"/>
        <w:rPr>
          <w:b/>
        </w:rPr>
      </w:pPr>
      <w:r w:rsidRPr="00D225D0">
        <w:rPr>
          <w:b/>
        </w:rPr>
        <w:t>(Please have these assignments read by the date listed below.)</w:t>
      </w:r>
    </w:p>
    <w:p w14:paraId="0B4E2BED" w14:textId="34C40FDE" w:rsidR="00A06191" w:rsidRDefault="00A06191" w:rsidP="00F97C75">
      <w:pPr>
        <w:rPr>
          <w:b/>
          <w:sz w:val="24"/>
        </w:rPr>
      </w:pPr>
    </w:p>
    <w:p w14:paraId="50F7E57C" w14:textId="77777777" w:rsidR="00A06191" w:rsidRDefault="00A06191" w:rsidP="00A06191">
      <w:pPr>
        <w:ind w:left="504" w:hanging="504"/>
        <w:rPr>
          <w:b/>
          <w:sz w:val="24"/>
        </w:rPr>
      </w:pPr>
    </w:p>
    <w:p w14:paraId="113FDD89" w14:textId="3D5049E7" w:rsidR="008E4EC7" w:rsidRPr="0076177C" w:rsidRDefault="00193680" w:rsidP="00F97C75">
      <w:pPr>
        <w:ind w:left="504" w:hanging="504"/>
        <w:rPr>
          <w:sz w:val="24"/>
        </w:rPr>
      </w:pPr>
      <w:r>
        <w:rPr>
          <w:sz w:val="24"/>
        </w:rPr>
        <w:t xml:space="preserve">W </w:t>
      </w:r>
      <w:r w:rsidR="00F97C75">
        <w:rPr>
          <w:sz w:val="24"/>
        </w:rPr>
        <w:t>9/25</w:t>
      </w:r>
      <w:r w:rsidR="008E4EC7">
        <w:rPr>
          <w:sz w:val="24"/>
        </w:rPr>
        <w:tab/>
      </w:r>
      <w:r w:rsidR="00F97C75">
        <w:rPr>
          <w:b/>
          <w:sz w:val="24"/>
        </w:rPr>
        <w:t>Introduction to the Course</w:t>
      </w:r>
    </w:p>
    <w:p w14:paraId="5A229CD2" w14:textId="77777777" w:rsidR="008E4EC7" w:rsidRPr="008E4EC7" w:rsidRDefault="008E4EC7" w:rsidP="00A06191">
      <w:pPr>
        <w:ind w:left="504" w:hanging="504"/>
        <w:rPr>
          <w:sz w:val="24"/>
        </w:rPr>
      </w:pPr>
    </w:p>
    <w:p w14:paraId="7CE70C23" w14:textId="0C68CCE7" w:rsidR="002E3C20" w:rsidRPr="001F5FD9" w:rsidRDefault="00193680" w:rsidP="002E3C20">
      <w:pPr>
        <w:ind w:left="504" w:hanging="504"/>
        <w:rPr>
          <w:sz w:val="24"/>
        </w:rPr>
      </w:pPr>
      <w:r>
        <w:rPr>
          <w:sz w:val="24"/>
        </w:rPr>
        <w:t xml:space="preserve">F </w:t>
      </w:r>
      <w:r w:rsidR="00F97C75">
        <w:rPr>
          <w:sz w:val="24"/>
        </w:rPr>
        <w:t>9/27</w:t>
      </w:r>
      <w:r w:rsidR="008E4EC7">
        <w:rPr>
          <w:b/>
          <w:sz w:val="24"/>
        </w:rPr>
        <w:tab/>
      </w:r>
      <w:r w:rsidR="00F97C75">
        <w:rPr>
          <w:b/>
          <w:sz w:val="24"/>
        </w:rPr>
        <w:t>Cultural Backdrop: The Rise of Abstraction in Europe</w:t>
      </w:r>
      <w:r w:rsidR="007D4B29">
        <w:rPr>
          <w:b/>
          <w:sz w:val="24"/>
        </w:rPr>
        <w:t xml:space="preserve"> </w:t>
      </w:r>
    </w:p>
    <w:p w14:paraId="46C9917A" w14:textId="153319AB" w:rsidR="002E3C20" w:rsidRPr="002E3C20" w:rsidRDefault="001A616C" w:rsidP="002E3C20">
      <w:pPr>
        <w:rPr>
          <w:b/>
          <w:sz w:val="24"/>
        </w:rPr>
      </w:pPr>
      <w:r>
        <w:rPr>
          <w:sz w:val="24"/>
        </w:rPr>
        <w:tab/>
      </w:r>
      <w:r w:rsidR="002E3C20">
        <w:rPr>
          <w:b/>
          <w:sz w:val="24"/>
        </w:rPr>
        <w:tab/>
        <w:t xml:space="preserve">Text: </w:t>
      </w:r>
      <w:r w:rsidR="002E3C20" w:rsidRPr="001F5FD9">
        <w:rPr>
          <w:sz w:val="24"/>
        </w:rPr>
        <w:t>Chapters</w:t>
      </w:r>
      <w:r w:rsidR="002E3C20">
        <w:rPr>
          <w:sz w:val="24"/>
        </w:rPr>
        <w:t xml:space="preserve"> </w:t>
      </w:r>
      <w:r w:rsidR="00600AE8">
        <w:rPr>
          <w:sz w:val="24"/>
        </w:rPr>
        <w:t>5-6</w:t>
      </w:r>
    </w:p>
    <w:p w14:paraId="3DDECB6A" w14:textId="6A4079E5" w:rsidR="008E4EC7" w:rsidRDefault="008E4EC7" w:rsidP="008E4EC7">
      <w:pPr>
        <w:ind w:left="1656" w:hanging="504"/>
        <w:rPr>
          <w:b/>
          <w:sz w:val="24"/>
        </w:rPr>
      </w:pPr>
      <w:r>
        <w:rPr>
          <w:b/>
          <w:sz w:val="24"/>
        </w:rPr>
        <w:t>Packet:</w:t>
      </w:r>
    </w:p>
    <w:p w14:paraId="469126D9" w14:textId="7BFA4DE3" w:rsidR="007D4B29" w:rsidRDefault="007D4B29" w:rsidP="008E4EC7">
      <w:pPr>
        <w:ind w:left="1656" w:hanging="504"/>
        <w:rPr>
          <w:b/>
          <w:sz w:val="24"/>
        </w:rPr>
      </w:pPr>
      <w:r>
        <w:rPr>
          <w:sz w:val="24"/>
          <w:szCs w:val="24"/>
        </w:rPr>
        <w:t>•</w:t>
      </w:r>
      <w:r w:rsidRPr="00616102">
        <w:rPr>
          <w:sz w:val="24"/>
          <w:szCs w:val="24"/>
        </w:rPr>
        <w:t xml:space="preserve">Kerr Houston, “Introduction” </w:t>
      </w:r>
      <w:r w:rsidRPr="00616102">
        <w:rPr>
          <w:i/>
          <w:sz w:val="24"/>
          <w:szCs w:val="24"/>
        </w:rPr>
        <w:t>An Introduction to Art Criticism</w:t>
      </w:r>
      <w:r w:rsidRPr="00616102">
        <w:rPr>
          <w:sz w:val="24"/>
          <w:szCs w:val="24"/>
        </w:rPr>
        <w:t xml:space="preserve"> (NY: Pearson), 2013, pp. 1-22</w:t>
      </w:r>
      <w:r>
        <w:rPr>
          <w:sz w:val="24"/>
          <w:szCs w:val="24"/>
        </w:rPr>
        <w:t>.</w:t>
      </w:r>
    </w:p>
    <w:p w14:paraId="3B8CCA88" w14:textId="77777777" w:rsidR="002E3C20" w:rsidRDefault="002E3C20" w:rsidP="00764568">
      <w:pPr>
        <w:ind w:left="576" w:firstLine="576"/>
        <w:rPr>
          <w:sz w:val="24"/>
        </w:rPr>
      </w:pPr>
      <w:r>
        <w:rPr>
          <w:b/>
          <w:sz w:val="24"/>
        </w:rPr>
        <w:t>•</w:t>
      </w:r>
      <w:r>
        <w:rPr>
          <w:sz w:val="24"/>
        </w:rPr>
        <w:t xml:space="preserve">Kandinsky, “The Effect of Color,” from </w:t>
      </w:r>
      <w:r>
        <w:rPr>
          <w:i/>
          <w:sz w:val="24"/>
        </w:rPr>
        <w:t>Theories of Modern Art</w:t>
      </w:r>
      <w:r>
        <w:rPr>
          <w:sz w:val="24"/>
        </w:rPr>
        <w:t xml:space="preserve"> (1968): 152-</w:t>
      </w:r>
    </w:p>
    <w:p w14:paraId="2342A544" w14:textId="77777777" w:rsidR="002E3C20" w:rsidRDefault="002E3C20" w:rsidP="002E3C20">
      <w:pPr>
        <w:ind w:left="504" w:hanging="504"/>
        <w:rPr>
          <w:sz w:val="24"/>
        </w:rPr>
      </w:pPr>
      <w:r>
        <w:rPr>
          <w:b/>
          <w:sz w:val="24"/>
        </w:rPr>
        <w:tab/>
      </w:r>
      <w:r>
        <w:rPr>
          <w:b/>
          <w:sz w:val="24"/>
        </w:rPr>
        <w:tab/>
      </w:r>
      <w:r>
        <w:rPr>
          <w:b/>
          <w:sz w:val="24"/>
        </w:rPr>
        <w:tab/>
      </w:r>
      <w:r>
        <w:rPr>
          <w:b/>
          <w:sz w:val="24"/>
        </w:rPr>
        <w:tab/>
      </w:r>
      <w:r>
        <w:rPr>
          <w:sz w:val="24"/>
        </w:rPr>
        <w:t>55.</w:t>
      </w:r>
    </w:p>
    <w:p w14:paraId="4ECADDB8" w14:textId="4C8B05C2" w:rsidR="002E3C20" w:rsidRDefault="001C788B" w:rsidP="002E3C20">
      <w:pPr>
        <w:ind w:left="576" w:hanging="504"/>
        <w:rPr>
          <w:sz w:val="24"/>
        </w:rPr>
      </w:pPr>
      <w:r>
        <w:rPr>
          <w:b/>
          <w:sz w:val="24"/>
        </w:rPr>
        <w:tab/>
      </w:r>
      <w:r>
        <w:rPr>
          <w:b/>
          <w:sz w:val="24"/>
        </w:rPr>
        <w:tab/>
      </w:r>
      <w:r w:rsidR="002E3C20">
        <w:rPr>
          <w:b/>
          <w:sz w:val="24"/>
        </w:rPr>
        <w:t xml:space="preserve">Optional: </w:t>
      </w:r>
      <w:r w:rsidR="002E3C20">
        <w:rPr>
          <w:sz w:val="24"/>
        </w:rPr>
        <w:t xml:space="preserve">Kandinsky, “The Problem of Form,” from </w:t>
      </w:r>
      <w:r w:rsidR="002E3C20">
        <w:rPr>
          <w:i/>
          <w:sz w:val="24"/>
        </w:rPr>
        <w:t>Theories of Modern Art</w:t>
      </w:r>
      <w:r w:rsidR="002E3C20">
        <w:rPr>
          <w:sz w:val="24"/>
        </w:rPr>
        <w:t xml:space="preserve"> </w:t>
      </w:r>
      <w:r w:rsidR="002E3C20">
        <w:rPr>
          <w:sz w:val="24"/>
        </w:rPr>
        <w:tab/>
      </w:r>
      <w:r w:rsidR="002E3C20">
        <w:rPr>
          <w:sz w:val="24"/>
        </w:rPr>
        <w:tab/>
      </w:r>
      <w:r w:rsidR="002E3C20">
        <w:rPr>
          <w:sz w:val="24"/>
        </w:rPr>
        <w:tab/>
        <w:t>(1968): 155-70</w:t>
      </w:r>
      <w:r w:rsidR="001A616C">
        <w:rPr>
          <w:sz w:val="24"/>
        </w:rPr>
        <w:t>.</w:t>
      </w:r>
    </w:p>
    <w:p w14:paraId="758EAFC1" w14:textId="77777777" w:rsidR="007D4B29" w:rsidRDefault="007D4B29" w:rsidP="001A616C">
      <w:pPr>
        <w:ind w:left="504" w:hanging="504"/>
        <w:rPr>
          <w:bCs/>
          <w:sz w:val="24"/>
        </w:rPr>
      </w:pPr>
    </w:p>
    <w:p w14:paraId="057CEEFB" w14:textId="5F4BAF3D" w:rsidR="001A616C" w:rsidRPr="001F5FD9" w:rsidRDefault="001A616C" w:rsidP="001A616C">
      <w:pPr>
        <w:ind w:left="504" w:hanging="504"/>
        <w:rPr>
          <w:sz w:val="24"/>
        </w:rPr>
      </w:pPr>
      <w:r>
        <w:rPr>
          <w:bCs/>
          <w:sz w:val="24"/>
        </w:rPr>
        <w:t>M 9/30</w:t>
      </w:r>
      <w:r>
        <w:rPr>
          <w:bCs/>
          <w:sz w:val="24"/>
        </w:rPr>
        <w:tab/>
      </w:r>
      <w:r>
        <w:rPr>
          <w:b/>
          <w:sz w:val="24"/>
        </w:rPr>
        <w:t>The Rise of Abstraction in Europe and Formalist Art Criticism</w:t>
      </w:r>
    </w:p>
    <w:p w14:paraId="53457460" w14:textId="72EAF05A" w:rsidR="001A616C" w:rsidRPr="00300681" w:rsidRDefault="001A616C" w:rsidP="007D4B29">
      <w:pPr>
        <w:ind w:left="576" w:firstLine="576"/>
        <w:rPr>
          <w:b/>
          <w:sz w:val="24"/>
        </w:rPr>
      </w:pPr>
      <w:r>
        <w:rPr>
          <w:b/>
          <w:sz w:val="24"/>
        </w:rPr>
        <w:t xml:space="preserve">Text: </w:t>
      </w:r>
      <w:r>
        <w:rPr>
          <w:sz w:val="24"/>
        </w:rPr>
        <w:t>Chapter 7 &amp; 11 and pp. 257-58 (focus on Picasso, Braque and later Matisse).</w:t>
      </w:r>
    </w:p>
    <w:p w14:paraId="2A8E6237" w14:textId="77777777" w:rsidR="001A616C" w:rsidRDefault="001A616C" w:rsidP="001A616C">
      <w:pPr>
        <w:ind w:left="1656" w:hanging="504"/>
        <w:rPr>
          <w:b/>
          <w:sz w:val="24"/>
        </w:rPr>
      </w:pPr>
      <w:r>
        <w:rPr>
          <w:b/>
          <w:sz w:val="24"/>
        </w:rPr>
        <w:t>Packet:</w:t>
      </w:r>
    </w:p>
    <w:p w14:paraId="335A9B91" w14:textId="77777777" w:rsidR="001A616C" w:rsidRPr="00300681" w:rsidRDefault="001A616C" w:rsidP="00764568">
      <w:pPr>
        <w:ind w:left="1080" w:firstLine="72"/>
        <w:rPr>
          <w:sz w:val="24"/>
        </w:rPr>
      </w:pPr>
      <w:r>
        <w:rPr>
          <w:b/>
          <w:sz w:val="24"/>
        </w:rPr>
        <w:t>•</w:t>
      </w:r>
      <w:r>
        <w:rPr>
          <w:sz w:val="24"/>
        </w:rPr>
        <w:t xml:space="preserve">Picasso, “Picasso Speaks” (1923) in </w:t>
      </w:r>
      <w:r w:rsidRPr="001A1EC8">
        <w:rPr>
          <w:i/>
          <w:sz w:val="24"/>
        </w:rPr>
        <w:t>Art in Theory 1900-2000</w:t>
      </w:r>
      <w:r>
        <w:rPr>
          <w:sz w:val="24"/>
        </w:rPr>
        <w:t xml:space="preserve"> (2003): 215-217. </w:t>
      </w:r>
    </w:p>
    <w:p w14:paraId="52A483F3" w14:textId="77777777" w:rsidR="007D4B29" w:rsidRPr="008E4EC7" w:rsidRDefault="007D4B29" w:rsidP="00764568">
      <w:pPr>
        <w:ind w:left="576" w:firstLine="576"/>
        <w:rPr>
          <w:sz w:val="24"/>
        </w:rPr>
      </w:pPr>
      <w:r>
        <w:rPr>
          <w:b/>
          <w:sz w:val="24"/>
        </w:rPr>
        <w:t>•</w:t>
      </w:r>
      <w:r>
        <w:rPr>
          <w:sz w:val="24"/>
        </w:rPr>
        <w:t xml:space="preserve">Bell, “The Aesthetic Hypothesis,” from </w:t>
      </w:r>
      <w:r>
        <w:rPr>
          <w:i/>
          <w:sz w:val="24"/>
        </w:rPr>
        <w:t xml:space="preserve">Modern Art and Modernism: A </w:t>
      </w:r>
    </w:p>
    <w:p w14:paraId="0C66E430" w14:textId="77777777" w:rsidR="007D4B29" w:rsidRDefault="007D4B29" w:rsidP="007D4B29">
      <w:pPr>
        <w:ind w:left="504" w:hanging="504"/>
        <w:rPr>
          <w:sz w:val="24"/>
        </w:rPr>
      </w:pPr>
      <w:r>
        <w:rPr>
          <w:b/>
          <w:sz w:val="24"/>
        </w:rPr>
        <w:tab/>
      </w:r>
      <w:r>
        <w:rPr>
          <w:b/>
          <w:sz w:val="24"/>
        </w:rPr>
        <w:tab/>
      </w:r>
      <w:r>
        <w:rPr>
          <w:b/>
          <w:sz w:val="24"/>
        </w:rPr>
        <w:tab/>
      </w:r>
      <w:r>
        <w:rPr>
          <w:b/>
          <w:sz w:val="24"/>
        </w:rPr>
        <w:tab/>
      </w:r>
      <w:r>
        <w:rPr>
          <w:i/>
          <w:sz w:val="24"/>
        </w:rPr>
        <w:t>Critical Anthology</w:t>
      </w:r>
      <w:r>
        <w:rPr>
          <w:sz w:val="24"/>
        </w:rPr>
        <w:t xml:space="preserve"> (1982): 67-74.</w:t>
      </w:r>
    </w:p>
    <w:p w14:paraId="08878396" w14:textId="77777777" w:rsidR="007D4B29" w:rsidRDefault="007D4B29" w:rsidP="007D4B29">
      <w:pPr>
        <w:rPr>
          <w:bCs/>
          <w:sz w:val="24"/>
        </w:rPr>
      </w:pPr>
    </w:p>
    <w:p w14:paraId="57A8C8A3" w14:textId="0B3EEFF0" w:rsidR="009F526B" w:rsidRDefault="007D4B29" w:rsidP="007D4B29">
      <w:pPr>
        <w:rPr>
          <w:bCs/>
          <w:sz w:val="24"/>
        </w:rPr>
      </w:pPr>
      <w:r>
        <w:rPr>
          <w:bCs/>
          <w:sz w:val="24"/>
        </w:rPr>
        <w:t>W 10/2</w:t>
      </w:r>
      <w:r>
        <w:rPr>
          <w:bCs/>
          <w:sz w:val="24"/>
        </w:rPr>
        <w:tab/>
      </w:r>
      <w:r w:rsidRPr="007D4B29">
        <w:rPr>
          <w:b/>
          <w:sz w:val="24"/>
        </w:rPr>
        <w:t>Formalist Art Criticism</w:t>
      </w:r>
    </w:p>
    <w:p w14:paraId="2111419C" w14:textId="77777777" w:rsidR="007D4B29" w:rsidRDefault="007D4B29" w:rsidP="007D4B29">
      <w:pPr>
        <w:ind w:left="1152" w:hanging="1152"/>
        <w:rPr>
          <w:b/>
          <w:sz w:val="24"/>
        </w:rPr>
      </w:pPr>
      <w:r w:rsidRPr="007D4B29">
        <w:rPr>
          <w:b/>
          <w:sz w:val="24"/>
        </w:rPr>
        <w:tab/>
      </w:r>
      <w:r>
        <w:rPr>
          <w:sz w:val="24"/>
          <w:szCs w:val="24"/>
        </w:rPr>
        <w:t xml:space="preserve">•Kerr Houston, </w:t>
      </w:r>
      <w:r w:rsidRPr="0031389C">
        <w:rPr>
          <w:sz w:val="24"/>
          <w:szCs w:val="24"/>
        </w:rPr>
        <w:t>“A History of Art Criticism,”</w:t>
      </w:r>
      <w:r>
        <w:rPr>
          <w:sz w:val="24"/>
          <w:szCs w:val="24"/>
        </w:rPr>
        <w:t xml:space="preserve"> excerpt from</w:t>
      </w:r>
      <w:r w:rsidRPr="0031389C">
        <w:rPr>
          <w:sz w:val="24"/>
          <w:szCs w:val="24"/>
        </w:rPr>
        <w:t xml:space="preserve"> </w:t>
      </w:r>
      <w:r w:rsidRPr="0031389C">
        <w:rPr>
          <w:i/>
          <w:sz w:val="24"/>
          <w:szCs w:val="24"/>
        </w:rPr>
        <w:t>An Introduction to Art Criticism</w:t>
      </w:r>
      <w:r>
        <w:rPr>
          <w:sz w:val="24"/>
          <w:szCs w:val="24"/>
        </w:rPr>
        <w:t xml:space="preserve"> (NY: Pearson), 2013, pp. </w:t>
      </w:r>
      <w:r w:rsidRPr="0031389C">
        <w:rPr>
          <w:sz w:val="24"/>
          <w:szCs w:val="24"/>
        </w:rPr>
        <w:t>39-</w:t>
      </w:r>
      <w:r>
        <w:rPr>
          <w:sz w:val="24"/>
          <w:szCs w:val="24"/>
        </w:rPr>
        <w:t>55</w:t>
      </w:r>
    </w:p>
    <w:p w14:paraId="2E0EC561" w14:textId="77777777" w:rsidR="007D4B29" w:rsidRPr="004B3648" w:rsidRDefault="007D4B29" w:rsidP="007D4B29">
      <w:pPr>
        <w:ind w:left="1152"/>
        <w:rPr>
          <w:sz w:val="24"/>
          <w:szCs w:val="24"/>
        </w:rPr>
      </w:pPr>
      <w:r>
        <w:rPr>
          <w:sz w:val="24"/>
          <w:szCs w:val="24"/>
        </w:rPr>
        <w:t>•</w:t>
      </w:r>
      <w:r w:rsidRPr="004B3648">
        <w:rPr>
          <w:sz w:val="24"/>
          <w:szCs w:val="24"/>
        </w:rPr>
        <w:t xml:space="preserve"> Roger Fry, “The French Post-Impressionists,” from </w:t>
      </w:r>
      <w:r w:rsidRPr="004B3648">
        <w:rPr>
          <w:i/>
          <w:sz w:val="24"/>
          <w:szCs w:val="24"/>
        </w:rPr>
        <w:t>Modern Art and Modernism</w:t>
      </w:r>
      <w:r w:rsidRPr="004B3648">
        <w:rPr>
          <w:sz w:val="24"/>
          <w:szCs w:val="24"/>
          <w:u w:val="single"/>
        </w:rPr>
        <w:t>,</w:t>
      </w:r>
      <w:r w:rsidRPr="004B3648">
        <w:rPr>
          <w:sz w:val="24"/>
          <w:szCs w:val="24"/>
        </w:rPr>
        <w:t xml:space="preserve"> Francis </w:t>
      </w:r>
      <w:proofErr w:type="spellStart"/>
      <w:r w:rsidRPr="004B3648">
        <w:rPr>
          <w:sz w:val="24"/>
          <w:szCs w:val="24"/>
        </w:rPr>
        <w:t>Frascina</w:t>
      </w:r>
      <w:proofErr w:type="spellEnd"/>
      <w:r w:rsidRPr="004B3648">
        <w:rPr>
          <w:sz w:val="24"/>
          <w:szCs w:val="24"/>
        </w:rPr>
        <w:t xml:space="preserve"> and Charles Harrison, eds (New York: Harper and Row), 1982, pp. 89-91 (Essay first published in 1912) </w:t>
      </w:r>
    </w:p>
    <w:p w14:paraId="07B6ED90" w14:textId="77777777" w:rsidR="007D4B29" w:rsidRPr="004B3648" w:rsidRDefault="007D4B29" w:rsidP="007D4B29">
      <w:pPr>
        <w:ind w:left="1152"/>
        <w:rPr>
          <w:sz w:val="24"/>
          <w:szCs w:val="24"/>
        </w:rPr>
      </w:pPr>
      <w:r>
        <w:rPr>
          <w:sz w:val="24"/>
          <w:szCs w:val="24"/>
        </w:rPr>
        <w:t>•</w:t>
      </w:r>
      <w:r w:rsidRPr="004B3648">
        <w:rPr>
          <w:sz w:val="24"/>
          <w:szCs w:val="24"/>
        </w:rPr>
        <w:t xml:space="preserve"> Clive Bell, "The Aesthetic Hypothesis,"</w:t>
      </w:r>
      <w:r>
        <w:rPr>
          <w:sz w:val="24"/>
          <w:szCs w:val="24"/>
        </w:rPr>
        <w:t xml:space="preserve"> (1914)</w:t>
      </w:r>
      <w:r w:rsidRPr="004B3648">
        <w:rPr>
          <w:sz w:val="24"/>
          <w:szCs w:val="24"/>
        </w:rPr>
        <w:t xml:space="preserve"> from </w:t>
      </w:r>
      <w:r w:rsidRPr="004B3648">
        <w:rPr>
          <w:i/>
          <w:sz w:val="24"/>
          <w:szCs w:val="24"/>
        </w:rPr>
        <w:t>Modern Art and Modernism</w:t>
      </w:r>
      <w:r w:rsidRPr="004B3648">
        <w:rPr>
          <w:sz w:val="24"/>
          <w:szCs w:val="24"/>
        </w:rPr>
        <w:t xml:space="preserve">, pp. 67-78 </w:t>
      </w:r>
    </w:p>
    <w:p w14:paraId="0FC46031" w14:textId="77777777" w:rsidR="007D4B29" w:rsidRPr="004B3648" w:rsidRDefault="007D4B29" w:rsidP="007D4B29">
      <w:pPr>
        <w:ind w:left="1152"/>
        <w:rPr>
          <w:sz w:val="24"/>
          <w:szCs w:val="24"/>
        </w:rPr>
      </w:pPr>
      <w:r>
        <w:rPr>
          <w:sz w:val="24"/>
          <w:szCs w:val="24"/>
        </w:rPr>
        <w:t>•</w:t>
      </w:r>
      <w:r w:rsidRPr="004B3648">
        <w:rPr>
          <w:sz w:val="24"/>
          <w:szCs w:val="24"/>
        </w:rPr>
        <w:t xml:space="preserve"> Clive Bell, “The Debt to Cezanne,” </w:t>
      </w:r>
      <w:r>
        <w:rPr>
          <w:sz w:val="24"/>
          <w:szCs w:val="24"/>
        </w:rPr>
        <w:t xml:space="preserve">(1914) </w:t>
      </w:r>
      <w:r w:rsidRPr="004B3648">
        <w:rPr>
          <w:sz w:val="24"/>
          <w:szCs w:val="24"/>
        </w:rPr>
        <w:t xml:space="preserve">from </w:t>
      </w:r>
      <w:r w:rsidRPr="004B3648">
        <w:rPr>
          <w:i/>
          <w:sz w:val="24"/>
          <w:szCs w:val="24"/>
        </w:rPr>
        <w:t>Modern Art and Modernism</w:t>
      </w:r>
      <w:r w:rsidRPr="004B3648">
        <w:rPr>
          <w:sz w:val="24"/>
          <w:szCs w:val="24"/>
        </w:rPr>
        <w:t xml:space="preserve">, pp. 75-78 </w:t>
      </w:r>
    </w:p>
    <w:p w14:paraId="3A2FC832" w14:textId="5E273460" w:rsidR="007D4B29" w:rsidRDefault="007D4B29" w:rsidP="007D4B29">
      <w:pPr>
        <w:ind w:left="1656"/>
        <w:rPr>
          <w:sz w:val="24"/>
        </w:rPr>
      </w:pPr>
    </w:p>
    <w:p w14:paraId="6933BEEF" w14:textId="68D78577" w:rsidR="00486016" w:rsidRPr="007D4B29" w:rsidRDefault="008172AF" w:rsidP="00A06191">
      <w:pPr>
        <w:rPr>
          <w:sz w:val="24"/>
        </w:rPr>
      </w:pPr>
      <w:r w:rsidRPr="008172AF">
        <w:rPr>
          <w:sz w:val="24"/>
        </w:rPr>
        <w:t xml:space="preserve">F </w:t>
      </w:r>
      <w:r w:rsidR="007D4B29">
        <w:rPr>
          <w:sz w:val="24"/>
        </w:rPr>
        <w:t>10/4</w:t>
      </w:r>
      <w:r w:rsidR="003B1D08">
        <w:rPr>
          <w:sz w:val="24"/>
        </w:rPr>
        <w:t>-</w:t>
      </w:r>
      <w:r w:rsidR="007279CC">
        <w:rPr>
          <w:b/>
          <w:sz w:val="24"/>
        </w:rPr>
        <w:tab/>
      </w:r>
      <w:r w:rsidR="007279CC" w:rsidRPr="008172AF">
        <w:rPr>
          <w:b/>
          <w:sz w:val="24"/>
        </w:rPr>
        <w:t>Early 20</w:t>
      </w:r>
      <w:r w:rsidR="007279CC" w:rsidRPr="008172AF">
        <w:rPr>
          <w:b/>
          <w:sz w:val="24"/>
          <w:vertAlign w:val="superscript"/>
        </w:rPr>
        <w:t>th</w:t>
      </w:r>
      <w:r w:rsidR="007279CC" w:rsidRPr="008172AF">
        <w:rPr>
          <w:b/>
          <w:sz w:val="24"/>
        </w:rPr>
        <w:t>C American painting</w:t>
      </w:r>
    </w:p>
    <w:p w14:paraId="0130BBC2" w14:textId="46A60F77" w:rsidR="007279CC" w:rsidRDefault="00193680" w:rsidP="007279CC">
      <w:pPr>
        <w:ind w:left="504" w:hanging="504"/>
        <w:rPr>
          <w:sz w:val="24"/>
        </w:rPr>
      </w:pPr>
      <w:r>
        <w:rPr>
          <w:sz w:val="24"/>
        </w:rPr>
        <w:t>M</w:t>
      </w:r>
      <w:r w:rsidR="007D4B29">
        <w:rPr>
          <w:sz w:val="24"/>
        </w:rPr>
        <w:t xml:space="preserve"> 10/7</w:t>
      </w:r>
      <w:r w:rsidR="008172AF">
        <w:rPr>
          <w:b/>
          <w:sz w:val="24"/>
        </w:rPr>
        <w:tab/>
      </w:r>
      <w:r w:rsidR="007279CC">
        <w:rPr>
          <w:b/>
          <w:sz w:val="24"/>
        </w:rPr>
        <w:t>Text:</w:t>
      </w:r>
      <w:r w:rsidR="007279CC">
        <w:rPr>
          <w:b/>
          <w:sz w:val="24"/>
        </w:rPr>
        <w:tab/>
      </w:r>
      <w:r w:rsidR="0076177C">
        <w:rPr>
          <w:sz w:val="24"/>
        </w:rPr>
        <w:t>Chapter 15</w:t>
      </w:r>
    </w:p>
    <w:p w14:paraId="459FA84A" w14:textId="77777777" w:rsidR="008172AF" w:rsidRDefault="007279CC" w:rsidP="008172AF">
      <w:pPr>
        <w:ind w:left="576" w:firstLine="576"/>
        <w:rPr>
          <w:b/>
          <w:sz w:val="24"/>
        </w:rPr>
      </w:pPr>
      <w:r>
        <w:rPr>
          <w:b/>
          <w:sz w:val="24"/>
        </w:rPr>
        <w:t>Packet:</w:t>
      </w:r>
      <w:r>
        <w:rPr>
          <w:b/>
          <w:sz w:val="24"/>
        </w:rPr>
        <w:tab/>
      </w:r>
    </w:p>
    <w:p w14:paraId="21836FF1" w14:textId="77777777" w:rsidR="003B1D08" w:rsidRPr="004B3648" w:rsidRDefault="003B1D08" w:rsidP="003B1D08">
      <w:pPr>
        <w:ind w:left="1152" w:firstLine="3"/>
        <w:rPr>
          <w:sz w:val="24"/>
          <w:szCs w:val="24"/>
          <w:u w:val="single"/>
        </w:rPr>
      </w:pPr>
      <w:r>
        <w:rPr>
          <w:sz w:val="24"/>
          <w:szCs w:val="24"/>
        </w:rPr>
        <w:t>•</w:t>
      </w:r>
      <w:r w:rsidRPr="004B3648">
        <w:rPr>
          <w:sz w:val="24"/>
          <w:szCs w:val="24"/>
        </w:rPr>
        <w:t xml:space="preserve">Robert Henri, excerpt from </w:t>
      </w:r>
      <w:r w:rsidRPr="004B3648">
        <w:rPr>
          <w:i/>
          <w:sz w:val="24"/>
          <w:szCs w:val="24"/>
        </w:rPr>
        <w:t>The Art Spirit</w:t>
      </w:r>
      <w:r w:rsidRPr="004B3648">
        <w:rPr>
          <w:sz w:val="24"/>
          <w:szCs w:val="24"/>
        </w:rPr>
        <w:t xml:space="preserve"> (Philadelphia and New York: J. B. Lippincott), 1960, pp. 116-17, 188-89  </w:t>
      </w:r>
    </w:p>
    <w:p w14:paraId="4A6A3DF4" w14:textId="77777777" w:rsidR="003B1D08" w:rsidRPr="004B3648" w:rsidRDefault="003B1D08" w:rsidP="003B1D08">
      <w:pPr>
        <w:ind w:left="1152"/>
        <w:rPr>
          <w:sz w:val="24"/>
          <w:szCs w:val="24"/>
        </w:rPr>
      </w:pPr>
      <w:r>
        <w:rPr>
          <w:sz w:val="24"/>
          <w:szCs w:val="24"/>
        </w:rPr>
        <w:t>•</w:t>
      </w:r>
      <w:r w:rsidRPr="004B3648">
        <w:rPr>
          <w:sz w:val="24"/>
          <w:szCs w:val="24"/>
        </w:rPr>
        <w:t xml:space="preserve">Kenyon Cox, Chapter one, </w:t>
      </w:r>
      <w:r w:rsidRPr="004B3648">
        <w:rPr>
          <w:i/>
          <w:sz w:val="24"/>
          <w:szCs w:val="24"/>
        </w:rPr>
        <w:t>Artist and Public</w:t>
      </w:r>
      <w:r w:rsidRPr="004B3648">
        <w:rPr>
          <w:sz w:val="24"/>
          <w:szCs w:val="24"/>
        </w:rPr>
        <w:t xml:space="preserve"> (London: George Allen and Unwin Ltd.), 1914, pp.1-43</w:t>
      </w:r>
    </w:p>
    <w:p w14:paraId="6261E864" w14:textId="77777777" w:rsidR="007279CC" w:rsidRDefault="007279CC" w:rsidP="003B1D08">
      <w:pPr>
        <w:ind w:left="576" w:firstLine="576"/>
        <w:rPr>
          <w:sz w:val="24"/>
        </w:rPr>
      </w:pPr>
      <w:r>
        <w:rPr>
          <w:b/>
          <w:sz w:val="24"/>
        </w:rPr>
        <w:t>•</w:t>
      </w:r>
      <w:r>
        <w:rPr>
          <w:sz w:val="24"/>
        </w:rPr>
        <w:t xml:space="preserve">Davis, “On Abstract Art,” from </w:t>
      </w:r>
      <w:r>
        <w:rPr>
          <w:i/>
          <w:sz w:val="24"/>
        </w:rPr>
        <w:t>Abstract Painting in America</w:t>
      </w:r>
      <w:r>
        <w:rPr>
          <w:sz w:val="24"/>
        </w:rPr>
        <w:t xml:space="preserve"> (1935): 122-23.</w:t>
      </w:r>
    </w:p>
    <w:p w14:paraId="47A1E8DA" w14:textId="77777777" w:rsidR="003B1D08" w:rsidRDefault="003B1D08" w:rsidP="003B1D08">
      <w:pPr>
        <w:rPr>
          <w:b/>
          <w:sz w:val="24"/>
        </w:rPr>
      </w:pPr>
    </w:p>
    <w:p w14:paraId="1824A1D2" w14:textId="77777777" w:rsidR="003B1D08" w:rsidRDefault="003B1D08" w:rsidP="003B1D08">
      <w:pPr>
        <w:rPr>
          <w:b/>
          <w:sz w:val="24"/>
        </w:rPr>
      </w:pPr>
    </w:p>
    <w:p w14:paraId="5B8BAFB5" w14:textId="296EBBBA" w:rsidR="003B1D08" w:rsidRDefault="003B1D08" w:rsidP="003B1D08">
      <w:pPr>
        <w:rPr>
          <w:b/>
          <w:sz w:val="24"/>
        </w:rPr>
      </w:pPr>
      <w:r>
        <w:rPr>
          <w:sz w:val="24"/>
        </w:rPr>
        <w:t>W 10/9</w:t>
      </w:r>
      <w:r>
        <w:rPr>
          <w:sz w:val="24"/>
        </w:rPr>
        <w:tab/>
      </w:r>
      <w:r>
        <w:rPr>
          <w:b/>
          <w:sz w:val="24"/>
        </w:rPr>
        <w:t>Marxist Criticism: Meyer Schapiro</w:t>
      </w:r>
    </w:p>
    <w:p w14:paraId="74FADEF1" w14:textId="77777777" w:rsidR="003B1D08" w:rsidRPr="003B1D08" w:rsidRDefault="003B1D08" w:rsidP="003B1D08">
      <w:pPr>
        <w:ind w:left="1152"/>
        <w:rPr>
          <w:b/>
          <w:bCs/>
          <w:sz w:val="24"/>
          <w:szCs w:val="24"/>
        </w:rPr>
      </w:pPr>
      <w:r w:rsidRPr="003B1D08">
        <w:rPr>
          <w:b/>
          <w:bCs/>
          <w:sz w:val="24"/>
          <w:szCs w:val="24"/>
        </w:rPr>
        <w:lastRenderedPageBreak/>
        <w:t>Packet:</w:t>
      </w:r>
    </w:p>
    <w:p w14:paraId="18E08733" w14:textId="3AA55D58" w:rsidR="003B1D08" w:rsidRPr="00CE76CB" w:rsidRDefault="003B1D08" w:rsidP="003B1D08">
      <w:pPr>
        <w:ind w:left="1152"/>
        <w:rPr>
          <w:sz w:val="24"/>
          <w:szCs w:val="24"/>
        </w:rPr>
      </w:pPr>
      <w:r w:rsidRPr="00EE5A10">
        <w:rPr>
          <w:b/>
          <w:bCs/>
          <w:sz w:val="24"/>
          <w:szCs w:val="24"/>
        </w:rPr>
        <w:t xml:space="preserve">• </w:t>
      </w:r>
      <w:r w:rsidRPr="00CE76CB">
        <w:rPr>
          <w:sz w:val="24"/>
          <w:szCs w:val="24"/>
        </w:rPr>
        <w:t xml:space="preserve">Meyer Schapiro, "The Social Bases of Art," (1935) from Matthew </w:t>
      </w:r>
      <w:proofErr w:type="spellStart"/>
      <w:r w:rsidRPr="00CE76CB">
        <w:rPr>
          <w:sz w:val="24"/>
          <w:szCs w:val="24"/>
        </w:rPr>
        <w:t>Baigell</w:t>
      </w:r>
      <w:proofErr w:type="spellEnd"/>
      <w:r w:rsidRPr="00CE76CB">
        <w:rPr>
          <w:sz w:val="24"/>
          <w:szCs w:val="24"/>
        </w:rPr>
        <w:t xml:space="preserve"> and Julia Williams, eds., </w:t>
      </w:r>
      <w:r w:rsidRPr="00CE76CB">
        <w:rPr>
          <w:i/>
          <w:sz w:val="24"/>
          <w:szCs w:val="24"/>
        </w:rPr>
        <w:t xml:space="preserve">Artists Against War and Fascism: Papers of the First American Artists Congress </w:t>
      </w:r>
      <w:r w:rsidRPr="00CE76CB">
        <w:rPr>
          <w:sz w:val="24"/>
          <w:szCs w:val="24"/>
        </w:rPr>
        <w:t>(New Brunswick, N.J.: Rutgers University Press), 1986, pp.103-113</w:t>
      </w:r>
    </w:p>
    <w:p w14:paraId="78AF7E33" w14:textId="77777777" w:rsidR="003B1D08" w:rsidRPr="00CE76CB" w:rsidRDefault="003B1D08" w:rsidP="003B1D08">
      <w:pPr>
        <w:ind w:left="1152"/>
        <w:rPr>
          <w:sz w:val="24"/>
          <w:szCs w:val="24"/>
        </w:rPr>
      </w:pPr>
      <w:r w:rsidRPr="00EE5A10">
        <w:rPr>
          <w:b/>
          <w:bCs/>
          <w:sz w:val="24"/>
          <w:szCs w:val="24"/>
        </w:rPr>
        <w:t>•</w:t>
      </w:r>
      <w:r w:rsidRPr="00CE76CB">
        <w:rPr>
          <w:sz w:val="24"/>
          <w:szCs w:val="24"/>
        </w:rPr>
        <w:t xml:space="preserve">Meyer Schapiro, “The Nature of Abstract Art,” originally published in </w:t>
      </w:r>
      <w:r w:rsidRPr="00CE76CB">
        <w:rPr>
          <w:i/>
          <w:sz w:val="24"/>
          <w:szCs w:val="24"/>
        </w:rPr>
        <w:t>Marxist Quarterly</w:t>
      </w:r>
      <w:r w:rsidRPr="00CE76CB">
        <w:rPr>
          <w:sz w:val="24"/>
          <w:szCs w:val="24"/>
        </w:rPr>
        <w:t>, 1937</w:t>
      </w:r>
    </w:p>
    <w:p w14:paraId="39EC51D0" w14:textId="650A6ECD" w:rsidR="00A97948" w:rsidRDefault="00A97948" w:rsidP="00A06191">
      <w:pPr>
        <w:rPr>
          <w:sz w:val="24"/>
        </w:rPr>
      </w:pPr>
    </w:p>
    <w:p w14:paraId="6EAB65BE" w14:textId="77777777" w:rsidR="003B1D08" w:rsidRDefault="003B1D08" w:rsidP="003B1D08">
      <w:pPr>
        <w:rPr>
          <w:b/>
          <w:sz w:val="24"/>
        </w:rPr>
      </w:pPr>
      <w:r>
        <w:rPr>
          <w:sz w:val="24"/>
        </w:rPr>
        <w:t>F</w:t>
      </w:r>
      <w:r w:rsidR="009B7E84" w:rsidRPr="009B7E84">
        <w:rPr>
          <w:sz w:val="24"/>
        </w:rPr>
        <w:t xml:space="preserve"> </w:t>
      </w:r>
      <w:r w:rsidR="00193680">
        <w:rPr>
          <w:sz w:val="24"/>
        </w:rPr>
        <w:t>1</w:t>
      </w:r>
      <w:r>
        <w:rPr>
          <w:sz w:val="24"/>
        </w:rPr>
        <w:t>0/11-</w:t>
      </w:r>
      <w:r w:rsidR="007279CC">
        <w:rPr>
          <w:b/>
          <w:sz w:val="24"/>
        </w:rPr>
        <w:tab/>
      </w:r>
      <w:r w:rsidR="007279CC" w:rsidRPr="009B7E84">
        <w:rPr>
          <w:b/>
          <w:sz w:val="24"/>
        </w:rPr>
        <w:t>Regionalism</w:t>
      </w:r>
      <w:r>
        <w:rPr>
          <w:b/>
          <w:sz w:val="24"/>
        </w:rPr>
        <w:t xml:space="preserve">, </w:t>
      </w:r>
      <w:r w:rsidR="007279CC" w:rsidRPr="009B7E84">
        <w:rPr>
          <w:b/>
          <w:sz w:val="24"/>
        </w:rPr>
        <w:t>Social Realism</w:t>
      </w:r>
      <w:r>
        <w:rPr>
          <w:b/>
          <w:sz w:val="24"/>
        </w:rPr>
        <w:t xml:space="preserve"> and Populism/Nationalism as Critical Agendas</w:t>
      </w:r>
    </w:p>
    <w:p w14:paraId="671095AD" w14:textId="48DAF88B" w:rsidR="009B7E84" w:rsidRPr="009B7E84" w:rsidRDefault="003B1D08" w:rsidP="00A06191">
      <w:pPr>
        <w:rPr>
          <w:b/>
          <w:sz w:val="24"/>
        </w:rPr>
      </w:pPr>
      <w:r>
        <w:rPr>
          <w:sz w:val="24"/>
        </w:rPr>
        <w:t>M 10/14</w:t>
      </w:r>
      <w:r w:rsidR="007279CC">
        <w:rPr>
          <w:sz w:val="24"/>
        </w:rPr>
        <w:tab/>
      </w:r>
      <w:r w:rsidR="009B7E84" w:rsidRPr="009B7E84">
        <w:rPr>
          <w:b/>
          <w:sz w:val="24"/>
        </w:rPr>
        <w:t>Text:</w:t>
      </w:r>
      <w:r w:rsidR="0076177C">
        <w:rPr>
          <w:b/>
          <w:sz w:val="24"/>
        </w:rPr>
        <w:t xml:space="preserve"> </w:t>
      </w:r>
      <w:r w:rsidR="0076177C" w:rsidRPr="0076177C">
        <w:rPr>
          <w:sz w:val="24"/>
        </w:rPr>
        <w:t>Chapter 15</w:t>
      </w:r>
    </w:p>
    <w:p w14:paraId="024AECB6" w14:textId="77777777" w:rsidR="009B7E84" w:rsidRDefault="007279CC" w:rsidP="009B7E84">
      <w:pPr>
        <w:ind w:left="576" w:firstLine="576"/>
        <w:rPr>
          <w:sz w:val="24"/>
        </w:rPr>
      </w:pPr>
      <w:r w:rsidRPr="00443CD2">
        <w:rPr>
          <w:b/>
          <w:sz w:val="24"/>
        </w:rPr>
        <w:t>Packet:</w:t>
      </w:r>
      <w:r w:rsidR="009B7E84">
        <w:rPr>
          <w:sz w:val="24"/>
        </w:rPr>
        <w:t xml:space="preserve"> </w:t>
      </w:r>
    </w:p>
    <w:p w14:paraId="457A6776" w14:textId="55EEE52E" w:rsidR="003B1D08" w:rsidRPr="00CE76CB" w:rsidRDefault="003B1D08" w:rsidP="003B1D08">
      <w:pPr>
        <w:ind w:left="1152" w:hanging="1152"/>
        <w:rPr>
          <w:sz w:val="24"/>
          <w:szCs w:val="24"/>
        </w:rPr>
      </w:pPr>
      <w:r>
        <w:rPr>
          <w:b/>
          <w:sz w:val="24"/>
        </w:rPr>
        <w:tab/>
      </w:r>
      <w:r w:rsidRPr="00EE5A10">
        <w:rPr>
          <w:b/>
          <w:bCs/>
          <w:sz w:val="24"/>
          <w:szCs w:val="24"/>
        </w:rPr>
        <w:t xml:space="preserve">• </w:t>
      </w:r>
      <w:r w:rsidRPr="00CE76CB">
        <w:rPr>
          <w:sz w:val="24"/>
          <w:szCs w:val="24"/>
        </w:rPr>
        <w:t xml:space="preserve">Thomas Craven, "Modernism," </w:t>
      </w:r>
      <w:r w:rsidRPr="00CE76CB">
        <w:rPr>
          <w:i/>
          <w:sz w:val="24"/>
          <w:szCs w:val="24"/>
        </w:rPr>
        <w:t>Men of Art</w:t>
      </w:r>
      <w:r w:rsidRPr="00CE76CB">
        <w:rPr>
          <w:sz w:val="24"/>
          <w:szCs w:val="24"/>
        </w:rPr>
        <w:t xml:space="preserve"> (New York: Simon and Schuster), l933, </w:t>
      </w:r>
      <w:r>
        <w:rPr>
          <w:sz w:val="24"/>
          <w:szCs w:val="24"/>
        </w:rPr>
        <w:t>pp. 491-513</w:t>
      </w:r>
    </w:p>
    <w:p w14:paraId="03DFFECD" w14:textId="77777777" w:rsidR="003B1D08" w:rsidRPr="00CE76CB" w:rsidRDefault="003B1D08" w:rsidP="003B1D08">
      <w:pPr>
        <w:ind w:left="576" w:firstLine="576"/>
        <w:rPr>
          <w:rFonts w:ascii="B Courier Bold" w:hAnsi="B Courier Bold" w:cs="Helvetica"/>
          <w:sz w:val="24"/>
        </w:rPr>
      </w:pPr>
      <w:r w:rsidRPr="00EE5A10">
        <w:rPr>
          <w:b/>
          <w:bCs/>
          <w:sz w:val="24"/>
          <w:szCs w:val="24"/>
        </w:rPr>
        <w:t xml:space="preserve">• </w:t>
      </w:r>
      <w:r w:rsidRPr="00CE76CB">
        <w:rPr>
          <w:rFonts w:ascii="B Courier Bold" w:hAnsi="B Courier Bold" w:cs="Helvetica"/>
          <w:sz w:val="24"/>
        </w:rPr>
        <w:t xml:space="preserve">Thomas Hart Benton, excerpt from </w:t>
      </w:r>
      <w:r w:rsidRPr="00CE76CB">
        <w:rPr>
          <w:rFonts w:ascii="B Courier Bold" w:hAnsi="B Courier Bold" w:cs="Helvetica"/>
          <w:i/>
          <w:sz w:val="24"/>
        </w:rPr>
        <w:t>An Artist in America</w:t>
      </w:r>
      <w:r w:rsidRPr="00CE76CB">
        <w:rPr>
          <w:rFonts w:ascii="B Courier Bold" w:hAnsi="B Courier Bold" w:cs="Helvetica"/>
          <w:sz w:val="24"/>
        </w:rPr>
        <w:t xml:space="preserve"> (1951)</w:t>
      </w:r>
      <w:r>
        <w:rPr>
          <w:rFonts w:ascii="B Courier Bold" w:hAnsi="B Courier Bold" w:cs="Helvetica"/>
          <w:sz w:val="24"/>
        </w:rPr>
        <w:t xml:space="preserve">, </w:t>
      </w:r>
      <w:r w:rsidRPr="00CE76CB">
        <w:rPr>
          <w:sz w:val="24"/>
          <w:szCs w:val="24"/>
        </w:rPr>
        <w:t>pp. 314-319</w:t>
      </w:r>
    </w:p>
    <w:p w14:paraId="433EB0C0" w14:textId="77777777" w:rsidR="003B1D08" w:rsidRPr="00CE76CB" w:rsidRDefault="003B1D08" w:rsidP="003B1D08">
      <w:pPr>
        <w:ind w:left="1152"/>
        <w:rPr>
          <w:rFonts w:ascii="B Courier Bold" w:hAnsi="B Courier Bold" w:cs="Helvetica"/>
          <w:sz w:val="24"/>
        </w:rPr>
      </w:pPr>
      <w:r w:rsidRPr="00EE5A10">
        <w:rPr>
          <w:b/>
          <w:bCs/>
          <w:sz w:val="24"/>
          <w:szCs w:val="24"/>
        </w:rPr>
        <w:t xml:space="preserve">• </w:t>
      </w:r>
      <w:r>
        <w:rPr>
          <w:sz w:val="24"/>
          <w:szCs w:val="24"/>
        </w:rPr>
        <w:t xml:space="preserve">OPTIONAL: </w:t>
      </w:r>
      <w:r w:rsidRPr="00CE76CB">
        <w:rPr>
          <w:sz w:val="24"/>
          <w:szCs w:val="24"/>
        </w:rPr>
        <w:t xml:space="preserve">Diego Rivera, "The Revolutionary Spirit in Modern Art," from David Shapiro, </w:t>
      </w:r>
      <w:r w:rsidRPr="00CE76CB">
        <w:rPr>
          <w:i/>
          <w:sz w:val="24"/>
          <w:szCs w:val="24"/>
        </w:rPr>
        <w:t xml:space="preserve">Social Realism: Art as Weapon </w:t>
      </w:r>
      <w:r w:rsidRPr="00CE76CB">
        <w:rPr>
          <w:sz w:val="24"/>
          <w:szCs w:val="24"/>
        </w:rPr>
        <w:t xml:space="preserve">(New York: Frederick Ungar), l973, pp. 54-75 (This essay originally appeared in </w:t>
      </w:r>
      <w:r w:rsidRPr="00CE76CB">
        <w:rPr>
          <w:i/>
          <w:sz w:val="24"/>
          <w:szCs w:val="24"/>
        </w:rPr>
        <w:t>Modern Quarterly</w:t>
      </w:r>
      <w:r w:rsidRPr="00CE76CB">
        <w:rPr>
          <w:sz w:val="24"/>
          <w:szCs w:val="24"/>
        </w:rPr>
        <w:t>, vol. 6, no. 3, Autumn l932)</w:t>
      </w:r>
    </w:p>
    <w:p w14:paraId="570F8B04" w14:textId="77777777" w:rsidR="003B1D08" w:rsidRPr="00CE76CB" w:rsidRDefault="003B1D08" w:rsidP="003B1D08">
      <w:pPr>
        <w:ind w:left="1152"/>
        <w:rPr>
          <w:rFonts w:ascii="B Courier Bold" w:hAnsi="B Courier Bold" w:cs="Helvetica"/>
          <w:sz w:val="24"/>
        </w:rPr>
      </w:pPr>
      <w:r w:rsidRPr="00EE5A10">
        <w:rPr>
          <w:b/>
          <w:bCs/>
          <w:sz w:val="24"/>
          <w:szCs w:val="24"/>
        </w:rPr>
        <w:t xml:space="preserve">• </w:t>
      </w:r>
      <w:r>
        <w:rPr>
          <w:rFonts w:ascii="B Courier Bold" w:hAnsi="B Courier Bold" w:cs="Helvetica"/>
          <w:sz w:val="24"/>
        </w:rPr>
        <w:t xml:space="preserve">OPTIONAL: </w:t>
      </w:r>
      <w:r w:rsidRPr="00CE76CB">
        <w:rPr>
          <w:rFonts w:ascii="B Courier Bold" w:hAnsi="B Courier Bold" w:cs="Helvetica"/>
          <w:sz w:val="24"/>
        </w:rPr>
        <w:t xml:space="preserve">Ben Shahn, “The Artist and the Politician” (1953) reprinted in </w:t>
      </w:r>
      <w:r w:rsidRPr="00CE76CB">
        <w:rPr>
          <w:rFonts w:ascii="B Courier Bold" w:hAnsi="B Courier Bold" w:cs="Helvetica"/>
          <w:i/>
          <w:sz w:val="24"/>
        </w:rPr>
        <w:t>Art in Theory 1900-2000</w:t>
      </w:r>
      <w:r>
        <w:rPr>
          <w:rFonts w:ascii="B Courier Bold" w:hAnsi="B Courier Bold" w:cs="Helvetica"/>
          <w:sz w:val="24"/>
        </w:rPr>
        <w:t xml:space="preserve"> (2003): 674-677</w:t>
      </w:r>
    </w:p>
    <w:p w14:paraId="79AE569F" w14:textId="00F4AC16" w:rsidR="00A06191" w:rsidRPr="00443CD2" w:rsidRDefault="00A06191" w:rsidP="00443CD2">
      <w:pPr>
        <w:ind w:left="504" w:hanging="504"/>
        <w:rPr>
          <w:sz w:val="24"/>
        </w:rPr>
      </w:pPr>
    </w:p>
    <w:p w14:paraId="303E1B68" w14:textId="2CA72CDB" w:rsidR="00382F73" w:rsidRDefault="00D74E61" w:rsidP="00382F73">
      <w:pPr>
        <w:ind w:left="504" w:hanging="504"/>
        <w:rPr>
          <w:b/>
          <w:sz w:val="24"/>
        </w:rPr>
      </w:pPr>
      <w:r>
        <w:rPr>
          <w:sz w:val="24"/>
        </w:rPr>
        <w:t>W 10/16</w:t>
      </w:r>
      <w:r>
        <w:rPr>
          <w:b/>
          <w:sz w:val="24"/>
        </w:rPr>
        <w:tab/>
      </w:r>
      <w:r w:rsidR="00382F73" w:rsidRPr="00402141">
        <w:rPr>
          <w:b/>
          <w:sz w:val="24"/>
        </w:rPr>
        <w:t xml:space="preserve">Abstract Expressionism: Artists </w:t>
      </w:r>
    </w:p>
    <w:p w14:paraId="59AE322E" w14:textId="18E5918A" w:rsidR="00382F73" w:rsidRPr="00382F73" w:rsidRDefault="00D74E61" w:rsidP="00382F73">
      <w:pPr>
        <w:rPr>
          <w:b/>
          <w:sz w:val="24"/>
        </w:rPr>
      </w:pPr>
      <w:r>
        <w:rPr>
          <w:sz w:val="24"/>
        </w:rPr>
        <w:tab/>
      </w:r>
      <w:r w:rsidR="00382F73">
        <w:rPr>
          <w:b/>
          <w:sz w:val="24"/>
        </w:rPr>
        <w:tab/>
        <w:t>Text:</w:t>
      </w:r>
      <w:r w:rsidR="00382F73">
        <w:rPr>
          <w:b/>
          <w:sz w:val="24"/>
        </w:rPr>
        <w:tab/>
      </w:r>
      <w:r w:rsidR="009B7E84">
        <w:rPr>
          <w:b/>
          <w:sz w:val="24"/>
        </w:rPr>
        <w:t xml:space="preserve"> </w:t>
      </w:r>
      <w:r w:rsidR="00382F73">
        <w:rPr>
          <w:sz w:val="24"/>
        </w:rPr>
        <w:t>Chapter 1</w:t>
      </w:r>
      <w:r w:rsidR="0076177C">
        <w:rPr>
          <w:sz w:val="24"/>
        </w:rPr>
        <w:t>6</w:t>
      </w:r>
    </w:p>
    <w:p w14:paraId="24A0F9A1" w14:textId="77777777" w:rsidR="00D74E61" w:rsidRDefault="00382F73" w:rsidP="00382F73">
      <w:pPr>
        <w:ind w:left="504" w:hanging="504"/>
        <w:rPr>
          <w:b/>
          <w:sz w:val="24"/>
        </w:rPr>
      </w:pPr>
      <w:r>
        <w:rPr>
          <w:b/>
          <w:sz w:val="24"/>
        </w:rPr>
        <w:tab/>
      </w:r>
      <w:r>
        <w:rPr>
          <w:b/>
          <w:sz w:val="24"/>
        </w:rPr>
        <w:tab/>
      </w:r>
      <w:r w:rsidR="009B7E84">
        <w:rPr>
          <w:b/>
          <w:sz w:val="24"/>
        </w:rPr>
        <w:tab/>
      </w:r>
    </w:p>
    <w:p w14:paraId="5783C5FB" w14:textId="12D47A3A" w:rsidR="00D74E61" w:rsidRPr="00D74E61" w:rsidRDefault="00D74E61" w:rsidP="00D74E61">
      <w:pPr>
        <w:ind w:left="504" w:hanging="504"/>
        <w:rPr>
          <w:bCs/>
          <w:sz w:val="24"/>
        </w:rPr>
      </w:pPr>
      <w:r w:rsidRPr="00D74E61">
        <w:rPr>
          <w:bCs/>
          <w:sz w:val="24"/>
        </w:rPr>
        <w:t>F 10/18</w:t>
      </w:r>
      <w:r w:rsidRPr="00D74E61">
        <w:rPr>
          <w:bCs/>
          <w:sz w:val="24"/>
        </w:rPr>
        <w:tab/>
      </w:r>
      <w:r w:rsidRPr="00D74E61">
        <w:rPr>
          <w:b/>
          <w:sz w:val="24"/>
        </w:rPr>
        <w:t>Abstract Expressionism: Critics</w:t>
      </w:r>
      <w:r>
        <w:rPr>
          <w:b/>
          <w:sz w:val="24"/>
        </w:rPr>
        <w:t>: Harold Rosenberg and “Action Painting”</w:t>
      </w:r>
    </w:p>
    <w:p w14:paraId="107C6C96" w14:textId="77777777" w:rsidR="00D74E61" w:rsidRDefault="00D74E61" w:rsidP="00D74E61">
      <w:pPr>
        <w:ind w:left="1152" w:firstLine="3"/>
        <w:rPr>
          <w:sz w:val="24"/>
          <w:szCs w:val="24"/>
        </w:rPr>
      </w:pPr>
      <w:r w:rsidRPr="00EE5A10">
        <w:rPr>
          <w:b/>
          <w:bCs/>
          <w:sz w:val="24"/>
          <w:szCs w:val="24"/>
        </w:rPr>
        <w:t>•</w:t>
      </w:r>
      <w:r>
        <w:rPr>
          <w:sz w:val="24"/>
          <w:szCs w:val="24"/>
        </w:rPr>
        <w:t xml:space="preserve">Kerr Houston, </w:t>
      </w:r>
      <w:r w:rsidRPr="0031389C">
        <w:rPr>
          <w:sz w:val="24"/>
          <w:szCs w:val="24"/>
        </w:rPr>
        <w:t>“A History of Art Criticism,”</w:t>
      </w:r>
      <w:r>
        <w:rPr>
          <w:sz w:val="24"/>
          <w:szCs w:val="24"/>
        </w:rPr>
        <w:t xml:space="preserve"> excerpt from</w:t>
      </w:r>
      <w:r w:rsidRPr="0031389C">
        <w:rPr>
          <w:sz w:val="24"/>
          <w:szCs w:val="24"/>
        </w:rPr>
        <w:t xml:space="preserve"> </w:t>
      </w:r>
      <w:r w:rsidRPr="0031389C">
        <w:rPr>
          <w:i/>
          <w:sz w:val="24"/>
          <w:szCs w:val="24"/>
        </w:rPr>
        <w:t>An Introduction to Art Criticism</w:t>
      </w:r>
      <w:r>
        <w:rPr>
          <w:sz w:val="24"/>
          <w:szCs w:val="24"/>
        </w:rPr>
        <w:t xml:space="preserve"> (NY: Pearson), 2013, pp. 55-63</w:t>
      </w:r>
    </w:p>
    <w:p w14:paraId="105E5D9C" w14:textId="77777777" w:rsidR="00D74E61" w:rsidRPr="0008513A" w:rsidRDefault="00D74E61" w:rsidP="00D74E61">
      <w:pPr>
        <w:ind w:left="1152" w:firstLine="3"/>
        <w:rPr>
          <w:sz w:val="24"/>
          <w:szCs w:val="24"/>
        </w:rPr>
      </w:pPr>
      <w:r w:rsidRPr="00EE5A10">
        <w:rPr>
          <w:b/>
          <w:bCs/>
          <w:sz w:val="24"/>
          <w:szCs w:val="24"/>
        </w:rPr>
        <w:t xml:space="preserve">• </w:t>
      </w:r>
      <w:r w:rsidRPr="0008513A">
        <w:rPr>
          <w:sz w:val="24"/>
          <w:szCs w:val="24"/>
        </w:rPr>
        <w:t xml:space="preserve">Harold Rosenberg, "The American Action Painters," </w:t>
      </w:r>
      <w:r w:rsidRPr="0008513A">
        <w:rPr>
          <w:i/>
          <w:sz w:val="24"/>
          <w:szCs w:val="24"/>
        </w:rPr>
        <w:t>Art News</w:t>
      </w:r>
      <w:r w:rsidRPr="0008513A">
        <w:rPr>
          <w:sz w:val="24"/>
          <w:szCs w:val="24"/>
        </w:rPr>
        <w:t>, Dec. l952, pp. 22-23, 48-50</w:t>
      </w:r>
    </w:p>
    <w:p w14:paraId="0F39D61C" w14:textId="6AFA7F87" w:rsidR="00D74E61" w:rsidRPr="0008513A" w:rsidRDefault="00D74E61" w:rsidP="00D74E61">
      <w:pPr>
        <w:ind w:left="1152"/>
        <w:rPr>
          <w:sz w:val="24"/>
          <w:szCs w:val="24"/>
        </w:rPr>
      </w:pPr>
      <w:r w:rsidRPr="00EE5A10">
        <w:rPr>
          <w:b/>
          <w:bCs/>
          <w:sz w:val="24"/>
          <w:szCs w:val="24"/>
        </w:rPr>
        <w:t>•</w:t>
      </w:r>
      <w:r w:rsidRPr="0008513A">
        <w:rPr>
          <w:sz w:val="24"/>
          <w:szCs w:val="24"/>
        </w:rPr>
        <w:t xml:space="preserve">Harold Rosenberg, "Action Painting: Crisis and Distortion," </w:t>
      </w:r>
      <w:r w:rsidRPr="0008513A">
        <w:rPr>
          <w:i/>
          <w:sz w:val="24"/>
          <w:szCs w:val="24"/>
        </w:rPr>
        <w:t>The Anxious Object</w:t>
      </w:r>
      <w:r>
        <w:rPr>
          <w:sz w:val="24"/>
          <w:szCs w:val="24"/>
        </w:rPr>
        <w:t xml:space="preserve"> </w:t>
      </w:r>
      <w:r w:rsidRPr="0008513A">
        <w:rPr>
          <w:sz w:val="24"/>
          <w:szCs w:val="24"/>
        </w:rPr>
        <w:t>(New York: Horizon Press), l964, pp. 39-47</w:t>
      </w:r>
    </w:p>
    <w:p w14:paraId="38D798A2" w14:textId="77777777" w:rsidR="00D74E61" w:rsidRDefault="00D74E61" w:rsidP="00D74E61">
      <w:pPr>
        <w:rPr>
          <w:sz w:val="24"/>
          <w:szCs w:val="24"/>
        </w:rPr>
      </w:pPr>
    </w:p>
    <w:p w14:paraId="42075BFD" w14:textId="12B2EC92" w:rsidR="00D74E61" w:rsidRDefault="00D74E61" w:rsidP="00D74E61">
      <w:pPr>
        <w:rPr>
          <w:b/>
          <w:sz w:val="24"/>
        </w:rPr>
      </w:pPr>
      <w:r w:rsidRPr="00D74E61">
        <w:rPr>
          <w:bCs/>
          <w:sz w:val="24"/>
        </w:rPr>
        <w:t>M 10/21</w:t>
      </w:r>
      <w:r>
        <w:rPr>
          <w:bCs/>
          <w:sz w:val="24"/>
        </w:rPr>
        <w:t>-</w:t>
      </w:r>
      <w:r>
        <w:rPr>
          <w:b/>
          <w:sz w:val="24"/>
        </w:rPr>
        <w:tab/>
        <w:t>Clement Greenberg: The Apex of Formalist Criticism</w:t>
      </w:r>
    </w:p>
    <w:p w14:paraId="2F3D1009" w14:textId="5F5BE674" w:rsidR="00D74E61" w:rsidRPr="00AA2202" w:rsidRDefault="00D74E61" w:rsidP="00D74E61">
      <w:pPr>
        <w:ind w:left="1152" w:hanging="1152"/>
        <w:rPr>
          <w:sz w:val="24"/>
          <w:szCs w:val="24"/>
        </w:rPr>
      </w:pPr>
      <w:r>
        <w:rPr>
          <w:bCs/>
          <w:sz w:val="24"/>
        </w:rPr>
        <w:t>W 10/23</w:t>
      </w:r>
      <w:r>
        <w:rPr>
          <w:b/>
          <w:sz w:val="24"/>
        </w:rPr>
        <w:tab/>
      </w:r>
      <w:r w:rsidRPr="00EE5A10">
        <w:rPr>
          <w:b/>
          <w:bCs/>
          <w:sz w:val="24"/>
          <w:szCs w:val="24"/>
        </w:rPr>
        <w:t xml:space="preserve">• </w:t>
      </w:r>
      <w:r w:rsidRPr="00AA2202">
        <w:rPr>
          <w:sz w:val="24"/>
          <w:szCs w:val="24"/>
        </w:rPr>
        <w:t xml:space="preserve">Clement Greenberg, "How Art Writing Earns a Bad Name," </w:t>
      </w:r>
      <w:r w:rsidRPr="00AA2202">
        <w:rPr>
          <w:i/>
          <w:sz w:val="24"/>
          <w:szCs w:val="24"/>
        </w:rPr>
        <w:t>Encounter</w:t>
      </w:r>
      <w:r>
        <w:rPr>
          <w:sz w:val="24"/>
          <w:szCs w:val="24"/>
        </w:rPr>
        <w:t xml:space="preserve"> (</w:t>
      </w:r>
      <w:r w:rsidRPr="00AA2202">
        <w:rPr>
          <w:sz w:val="24"/>
          <w:szCs w:val="24"/>
        </w:rPr>
        <w:t>Dec., l962</w:t>
      </w:r>
      <w:r>
        <w:rPr>
          <w:sz w:val="24"/>
          <w:szCs w:val="24"/>
        </w:rPr>
        <w:t xml:space="preserve">), </w:t>
      </w:r>
      <w:r w:rsidRPr="00AA2202">
        <w:rPr>
          <w:sz w:val="24"/>
          <w:szCs w:val="24"/>
        </w:rPr>
        <w:t>pp. 67-71</w:t>
      </w:r>
    </w:p>
    <w:p w14:paraId="549D07FA" w14:textId="77777777" w:rsidR="00D74E61" w:rsidRPr="00AA2202" w:rsidRDefault="00D74E61" w:rsidP="00D74E61">
      <w:pPr>
        <w:ind w:left="1152"/>
        <w:rPr>
          <w:sz w:val="24"/>
          <w:szCs w:val="24"/>
        </w:rPr>
      </w:pPr>
      <w:r w:rsidRPr="00EE5A10">
        <w:rPr>
          <w:b/>
          <w:bCs/>
          <w:sz w:val="24"/>
          <w:szCs w:val="24"/>
        </w:rPr>
        <w:t xml:space="preserve">• </w:t>
      </w:r>
      <w:r w:rsidRPr="00AA2202">
        <w:rPr>
          <w:sz w:val="24"/>
          <w:szCs w:val="24"/>
        </w:rPr>
        <w:t xml:space="preserve">Clement Greenberg, "Modernist Painting" from Gregory </w:t>
      </w:r>
      <w:proofErr w:type="spellStart"/>
      <w:r w:rsidRPr="00AA2202">
        <w:rPr>
          <w:sz w:val="24"/>
          <w:szCs w:val="24"/>
        </w:rPr>
        <w:t>Battcock</w:t>
      </w:r>
      <w:proofErr w:type="spellEnd"/>
      <w:r w:rsidRPr="00AA2202">
        <w:rPr>
          <w:sz w:val="24"/>
          <w:szCs w:val="24"/>
        </w:rPr>
        <w:t xml:space="preserve">, ed., </w:t>
      </w:r>
      <w:r w:rsidRPr="00AA2202">
        <w:rPr>
          <w:i/>
          <w:sz w:val="24"/>
          <w:szCs w:val="24"/>
        </w:rPr>
        <w:t>The New Art</w:t>
      </w:r>
      <w:r w:rsidRPr="00AA2202">
        <w:rPr>
          <w:sz w:val="24"/>
          <w:szCs w:val="24"/>
        </w:rPr>
        <w:t xml:space="preserve"> (New York, E.P. Dutton), l966, p.101-110</w:t>
      </w:r>
    </w:p>
    <w:p w14:paraId="0E2C8CC1" w14:textId="77777777" w:rsidR="00D74E61" w:rsidRPr="00AA2202" w:rsidRDefault="00D74E61" w:rsidP="00D74E61">
      <w:pPr>
        <w:ind w:left="1152" w:firstLine="3"/>
        <w:rPr>
          <w:sz w:val="24"/>
          <w:szCs w:val="24"/>
        </w:rPr>
      </w:pPr>
      <w:r w:rsidRPr="00EE5A10">
        <w:rPr>
          <w:b/>
          <w:bCs/>
          <w:sz w:val="24"/>
          <w:szCs w:val="24"/>
        </w:rPr>
        <w:t xml:space="preserve">• </w:t>
      </w:r>
      <w:r w:rsidRPr="00AA2202">
        <w:rPr>
          <w:sz w:val="24"/>
          <w:szCs w:val="24"/>
        </w:rPr>
        <w:t xml:space="preserve">Clement Greenberg, "Post-Painterly Abstraction,” </w:t>
      </w:r>
      <w:r w:rsidRPr="00AA2202">
        <w:rPr>
          <w:i/>
          <w:sz w:val="24"/>
          <w:szCs w:val="24"/>
        </w:rPr>
        <w:t>Art International</w:t>
      </w:r>
      <w:r w:rsidRPr="00AA2202">
        <w:rPr>
          <w:sz w:val="24"/>
          <w:szCs w:val="24"/>
        </w:rPr>
        <w:t>, Summer, l964, pp. 63-64 (This magazine article reproduces Greenberg's catalogue essay for the "Post-Painterly Abstraction" exhibition mounted by the Los Angeles County Museum of Art in l964)</w:t>
      </w:r>
    </w:p>
    <w:p w14:paraId="5E208853" w14:textId="77777777" w:rsidR="00D74E61" w:rsidRPr="00AA2202" w:rsidRDefault="00D74E61" w:rsidP="00D74E61">
      <w:pPr>
        <w:ind w:left="576" w:firstLine="576"/>
        <w:rPr>
          <w:sz w:val="24"/>
          <w:szCs w:val="24"/>
        </w:rPr>
      </w:pPr>
      <w:r w:rsidRPr="00EE5A10">
        <w:rPr>
          <w:b/>
          <w:bCs/>
          <w:sz w:val="24"/>
          <w:szCs w:val="24"/>
        </w:rPr>
        <w:t xml:space="preserve">• </w:t>
      </w:r>
      <w:r w:rsidRPr="00AA2202">
        <w:rPr>
          <w:sz w:val="24"/>
          <w:szCs w:val="24"/>
        </w:rPr>
        <w:t xml:space="preserve">Clement Greenberg, "Complaints of an Art Critic," </w:t>
      </w:r>
      <w:proofErr w:type="spellStart"/>
      <w:r w:rsidRPr="00AA2202">
        <w:rPr>
          <w:i/>
          <w:sz w:val="24"/>
          <w:szCs w:val="24"/>
        </w:rPr>
        <w:t>Artforum</w:t>
      </w:r>
      <w:proofErr w:type="spellEnd"/>
      <w:r w:rsidRPr="00AA2202">
        <w:rPr>
          <w:sz w:val="24"/>
          <w:szCs w:val="24"/>
          <w:u w:val="single"/>
        </w:rPr>
        <w:t>,</w:t>
      </w:r>
      <w:r w:rsidRPr="00AA2202">
        <w:rPr>
          <w:sz w:val="24"/>
          <w:szCs w:val="24"/>
        </w:rPr>
        <w:t xml:space="preserve"> Oct., l972, pp. 38-39</w:t>
      </w:r>
    </w:p>
    <w:p w14:paraId="211ACB8B" w14:textId="77777777" w:rsidR="00D74E61" w:rsidRPr="00AA2202" w:rsidRDefault="00D74E61" w:rsidP="00D74E61">
      <w:pPr>
        <w:ind w:left="1152"/>
        <w:rPr>
          <w:sz w:val="24"/>
          <w:szCs w:val="24"/>
        </w:rPr>
      </w:pPr>
      <w:r w:rsidRPr="00EE5A10">
        <w:rPr>
          <w:b/>
          <w:bCs/>
          <w:sz w:val="24"/>
          <w:szCs w:val="24"/>
        </w:rPr>
        <w:t>•</w:t>
      </w:r>
      <w:r w:rsidRPr="00AA2202">
        <w:rPr>
          <w:sz w:val="24"/>
          <w:szCs w:val="24"/>
        </w:rPr>
        <w:t xml:space="preserve"> Clement Greenberg, "The Necessity of Formalism," </w:t>
      </w:r>
      <w:r w:rsidRPr="00AA2202">
        <w:rPr>
          <w:i/>
          <w:sz w:val="24"/>
          <w:szCs w:val="24"/>
        </w:rPr>
        <w:t>The Lugano Review,</w:t>
      </w:r>
      <w:r w:rsidRPr="00AA2202">
        <w:rPr>
          <w:sz w:val="24"/>
          <w:szCs w:val="24"/>
        </w:rPr>
        <w:t xml:space="preserve"> Oct., l972, pp. 105-106</w:t>
      </w:r>
    </w:p>
    <w:p w14:paraId="55E1BC38" w14:textId="5F1CB72B" w:rsidR="00D74E61" w:rsidRPr="005C0ED0" w:rsidRDefault="00D74E61" w:rsidP="005C0ED0">
      <w:pPr>
        <w:ind w:left="1152"/>
        <w:rPr>
          <w:rFonts w:ascii="B Courier Bold" w:hAnsi="B Courier Bold" w:cs="Helvetica"/>
          <w:i/>
          <w:sz w:val="24"/>
        </w:rPr>
      </w:pPr>
      <w:r w:rsidRPr="00EE5A10">
        <w:rPr>
          <w:b/>
          <w:bCs/>
          <w:sz w:val="24"/>
          <w:szCs w:val="24"/>
        </w:rPr>
        <w:t>•</w:t>
      </w:r>
      <w:r w:rsidRPr="00AA2202">
        <w:rPr>
          <w:sz w:val="24"/>
          <w:szCs w:val="24"/>
        </w:rPr>
        <w:t xml:space="preserve"> </w:t>
      </w:r>
      <w:r>
        <w:rPr>
          <w:rFonts w:ascii="B Courier Bold" w:hAnsi="B Courier Bold" w:cs="Helvetica"/>
          <w:sz w:val="24"/>
        </w:rPr>
        <w:t xml:space="preserve">OPTIONAL: </w:t>
      </w:r>
      <w:r w:rsidRPr="00AA2202">
        <w:rPr>
          <w:rFonts w:ascii="B Courier Bold" w:hAnsi="B Courier Bold" w:cs="Helvetica"/>
          <w:sz w:val="24"/>
        </w:rPr>
        <w:t>Clement Greenberg, “Avant-Garde and Kitsch,” (1939)</w:t>
      </w:r>
      <w:r w:rsidRPr="00AA2202">
        <w:rPr>
          <w:rFonts w:ascii="B Courier Bold" w:hAnsi="B Courier Bold" w:cs="Helvetica"/>
          <w:i/>
          <w:sz w:val="24"/>
        </w:rPr>
        <w:t xml:space="preserve"> </w:t>
      </w:r>
      <w:r w:rsidRPr="00AA2202">
        <w:rPr>
          <w:rFonts w:ascii="B Courier Bold" w:hAnsi="B Courier Bold" w:cs="Helvetica"/>
          <w:sz w:val="24"/>
        </w:rPr>
        <w:t xml:space="preserve">reprinted in </w:t>
      </w:r>
      <w:r w:rsidRPr="00AA2202">
        <w:rPr>
          <w:rFonts w:ascii="B Courier Bold" w:hAnsi="B Courier Bold" w:cs="Helvetica"/>
          <w:i/>
          <w:sz w:val="24"/>
        </w:rPr>
        <w:t>Clement Greenberg: The Collected Essays</w:t>
      </w:r>
      <w:r w:rsidRPr="00AA2202">
        <w:rPr>
          <w:rFonts w:ascii="B Courier Bold" w:hAnsi="B Courier Bold" w:cs="Helvetica"/>
          <w:sz w:val="24"/>
        </w:rPr>
        <w:t>, vol. I (1986): 5-22</w:t>
      </w:r>
    </w:p>
    <w:p w14:paraId="6DDEBC21" w14:textId="1370088F" w:rsidR="00600AE8" w:rsidRPr="00E33351" w:rsidRDefault="00E33351" w:rsidP="00E33351">
      <w:pPr>
        <w:ind w:left="567" w:firstLine="576"/>
        <w:rPr>
          <w:b/>
          <w:bCs/>
          <w:iCs/>
          <w:sz w:val="24"/>
        </w:rPr>
      </w:pPr>
      <w:r w:rsidRPr="00E33351">
        <w:rPr>
          <w:b/>
          <w:bCs/>
          <w:iCs/>
          <w:sz w:val="24"/>
        </w:rPr>
        <w:t>**Art Review 1 Due on Canvas 10/21</w:t>
      </w:r>
    </w:p>
    <w:p w14:paraId="14E44037" w14:textId="79576466" w:rsidR="00A06191" w:rsidRPr="00D74E61" w:rsidRDefault="00A06191" w:rsidP="009B7E84">
      <w:pPr>
        <w:rPr>
          <w:bCs/>
          <w:sz w:val="24"/>
        </w:rPr>
      </w:pPr>
    </w:p>
    <w:p w14:paraId="169FA1D9" w14:textId="2D4400CE" w:rsidR="005C0ED0" w:rsidRDefault="005C0ED0" w:rsidP="005C0ED0">
      <w:pPr>
        <w:ind w:left="1143" w:hanging="1143"/>
        <w:rPr>
          <w:b/>
          <w:sz w:val="24"/>
        </w:rPr>
      </w:pPr>
      <w:r>
        <w:rPr>
          <w:sz w:val="24"/>
        </w:rPr>
        <w:lastRenderedPageBreak/>
        <w:t>F</w:t>
      </w:r>
      <w:r w:rsidRPr="009B7E84">
        <w:rPr>
          <w:sz w:val="24"/>
        </w:rPr>
        <w:t xml:space="preserve"> </w:t>
      </w:r>
      <w:r>
        <w:rPr>
          <w:sz w:val="24"/>
        </w:rPr>
        <w:t>10/25</w:t>
      </w:r>
      <w:r>
        <w:rPr>
          <w:b/>
          <w:sz w:val="24"/>
        </w:rPr>
        <w:tab/>
      </w:r>
      <w:r>
        <w:rPr>
          <w:b/>
          <w:sz w:val="24"/>
        </w:rPr>
        <w:tab/>
        <w:t>Catch-up and r</w:t>
      </w:r>
      <w:r w:rsidRPr="00E43450">
        <w:rPr>
          <w:b/>
          <w:sz w:val="24"/>
        </w:rPr>
        <w:t xml:space="preserve">eview for </w:t>
      </w:r>
      <w:r>
        <w:rPr>
          <w:b/>
          <w:sz w:val="24"/>
        </w:rPr>
        <w:t>Midterm Exam</w:t>
      </w:r>
      <w:r w:rsidRPr="00E43450">
        <w:rPr>
          <w:b/>
          <w:sz w:val="24"/>
        </w:rPr>
        <w:t xml:space="preserve">. Each student must bring 3 </w:t>
      </w:r>
      <w:r>
        <w:rPr>
          <w:b/>
          <w:sz w:val="24"/>
        </w:rPr>
        <w:t xml:space="preserve">written </w:t>
      </w:r>
      <w:r w:rsidRPr="00E43450">
        <w:rPr>
          <w:b/>
          <w:sz w:val="24"/>
        </w:rPr>
        <w:t>questions to class.</w:t>
      </w:r>
      <w:r>
        <w:rPr>
          <w:b/>
          <w:sz w:val="24"/>
        </w:rPr>
        <w:t xml:space="preserve"> Midterm Take-Home Essay handed out in class.</w:t>
      </w:r>
    </w:p>
    <w:p w14:paraId="0510CE7D" w14:textId="77777777" w:rsidR="005C0ED0" w:rsidRDefault="005C0ED0" w:rsidP="005C0ED0">
      <w:pPr>
        <w:rPr>
          <w:b/>
          <w:sz w:val="24"/>
        </w:rPr>
      </w:pPr>
    </w:p>
    <w:p w14:paraId="70CE3DEA" w14:textId="39E06A5C" w:rsidR="005C0ED0" w:rsidRPr="00486016" w:rsidRDefault="005C0ED0" w:rsidP="005C0ED0">
      <w:pPr>
        <w:rPr>
          <w:b/>
          <w:sz w:val="24"/>
        </w:rPr>
      </w:pPr>
      <w:r>
        <w:rPr>
          <w:sz w:val="24"/>
        </w:rPr>
        <w:t>M</w:t>
      </w:r>
      <w:r w:rsidRPr="009B7E84">
        <w:rPr>
          <w:sz w:val="24"/>
        </w:rPr>
        <w:t xml:space="preserve"> </w:t>
      </w:r>
      <w:r>
        <w:rPr>
          <w:sz w:val="24"/>
        </w:rPr>
        <w:t>10/28</w:t>
      </w:r>
      <w:r>
        <w:rPr>
          <w:b/>
          <w:sz w:val="24"/>
        </w:rPr>
        <w:tab/>
        <w:t>Midterm Exam in class</w:t>
      </w:r>
    </w:p>
    <w:p w14:paraId="1ED57CB8" w14:textId="77777777" w:rsidR="005C0ED0" w:rsidRDefault="005C0ED0" w:rsidP="0089604E">
      <w:pPr>
        <w:rPr>
          <w:sz w:val="24"/>
        </w:rPr>
      </w:pPr>
    </w:p>
    <w:p w14:paraId="13804C22" w14:textId="0B6E1884" w:rsidR="00A06191" w:rsidRPr="0089604E" w:rsidRDefault="00193680" w:rsidP="0089604E">
      <w:pPr>
        <w:rPr>
          <w:b/>
          <w:sz w:val="24"/>
        </w:rPr>
      </w:pPr>
      <w:r>
        <w:rPr>
          <w:sz w:val="24"/>
        </w:rPr>
        <w:t xml:space="preserve">W </w:t>
      </w:r>
      <w:r w:rsidR="005C0ED0">
        <w:rPr>
          <w:sz w:val="24"/>
        </w:rPr>
        <w:t>10/30</w:t>
      </w:r>
      <w:r w:rsidR="009B7E84">
        <w:rPr>
          <w:sz w:val="24"/>
        </w:rPr>
        <w:t>-</w:t>
      </w:r>
      <w:r w:rsidR="00382F73">
        <w:rPr>
          <w:b/>
          <w:sz w:val="24"/>
        </w:rPr>
        <w:tab/>
      </w:r>
      <w:r w:rsidR="00A06191" w:rsidRPr="00402141">
        <w:rPr>
          <w:b/>
          <w:sz w:val="24"/>
        </w:rPr>
        <w:t>Reactions to Abstract Expressionism</w:t>
      </w:r>
    </w:p>
    <w:p w14:paraId="3BF57923" w14:textId="1DE4B7F3" w:rsidR="00A06191" w:rsidRDefault="009B7E84" w:rsidP="00A06191">
      <w:pPr>
        <w:ind w:left="504" w:hanging="504"/>
        <w:rPr>
          <w:sz w:val="24"/>
        </w:rPr>
      </w:pPr>
      <w:r w:rsidRPr="009B7E84">
        <w:rPr>
          <w:sz w:val="24"/>
        </w:rPr>
        <w:t xml:space="preserve">F </w:t>
      </w:r>
      <w:r w:rsidR="005C0ED0">
        <w:rPr>
          <w:sz w:val="24"/>
        </w:rPr>
        <w:t>11/1</w:t>
      </w:r>
      <w:r w:rsidR="00A06191">
        <w:rPr>
          <w:b/>
          <w:sz w:val="24"/>
        </w:rPr>
        <w:tab/>
        <w:t xml:space="preserve">Text: </w:t>
      </w:r>
      <w:r w:rsidR="00A06191">
        <w:rPr>
          <w:sz w:val="24"/>
        </w:rPr>
        <w:t>Chapters 19 (pp. 486-504) and 20 (focus on Post-Painterly Abstraction).</w:t>
      </w:r>
    </w:p>
    <w:p w14:paraId="533503D0" w14:textId="77777777" w:rsidR="009B7E84" w:rsidRDefault="0089604E" w:rsidP="009B7E84">
      <w:pPr>
        <w:ind w:left="1719" w:hanging="567"/>
        <w:rPr>
          <w:b/>
          <w:sz w:val="24"/>
        </w:rPr>
      </w:pPr>
      <w:r>
        <w:rPr>
          <w:b/>
          <w:sz w:val="24"/>
        </w:rPr>
        <w:t>Packet:</w:t>
      </w:r>
      <w:r>
        <w:rPr>
          <w:b/>
          <w:sz w:val="24"/>
        </w:rPr>
        <w:tab/>
      </w:r>
    </w:p>
    <w:p w14:paraId="3ECF7A45" w14:textId="5BF3DCC9" w:rsidR="00E55789" w:rsidRDefault="00E55789" w:rsidP="00E55789">
      <w:pPr>
        <w:ind w:left="1152"/>
        <w:rPr>
          <w:b/>
          <w:sz w:val="24"/>
        </w:rPr>
      </w:pPr>
      <w:r w:rsidRPr="00EE5A10">
        <w:rPr>
          <w:b/>
          <w:bCs/>
          <w:sz w:val="24"/>
          <w:szCs w:val="24"/>
        </w:rPr>
        <w:t>•</w:t>
      </w:r>
      <w:r>
        <w:rPr>
          <w:sz w:val="24"/>
          <w:szCs w:val="24"/>
        </w:rPr>
        <w:t xml:space="preserve">Kerr Houston, </w:t>
      </w:r>
      <w:r w:rsidRPr="0031389C">
        <w:rPr>
          <w:sz w:val="24"/>
          <w:szCs w:val="24"/>
        </w:rPr>
        <w:t>“A History of Art Criticism,”</w:t>
      </w:r>
      <w:r>
        <w:rPr>
          <w:sz w:val="24"/>
          <w:szCs w:val="24"/>
        </w:rPr>
        <w:t xml:space="preserve"> excerpt from</w:t>
      </w:r>
      <w:r w:rsidRPr="0031389C">
        <w:rPr>
          <w:sz w:val="24"/>
          <w:szCs w:val="24"/>
        </w:rPr>
        <w:t xml:space="preserve"> </w:t>
      </w:r>
      <w:r w:rsidRPr="0031389C">
        <w:rPr>
          <w:i/>
          <w:sz w:val="24"/>
          <w:szCs w:val="24"/>
        </w:rPr>
        <w:t>An Introduction to Art Criticism</w:t>
      </w:r>
      <w:r>
        <w:rPr>
          <w:sz w:val="24"/>
          <w:szCs w:val="24"/>
        </w:rPr>
        <w:t xml:space="preserve"> (NY: Pearson), 2013, pp. 63-69.</w:t>
      </w:r>
    </w:p>
    <w:p w14:paraId="33E02312" w14:textId="045EAAEA" w:rsidR="0089604E" w:rsidRPr="00595B55" w:rsidRDefault="00A06191" w:rsidP="00E55789">
      <w:pPr>
        <w:ind w:left="567" w:firstLine="576"/>
        <w:rPr>
          <w:sz w:val="24"/>
        </w:rPr>
      </w:pPr>
      <w:r>
        <w:rPr>
          <w:b/>
          <w:sz w:val="24"/>
        </w:rPr>
        <w:t>•</w:t>
      </w:r>
      <w:r>
        <w:rPr>
          <w:sz w:val="24"/>
        </w:rPr>
        <w:t xml:space="preserve">Sandler, “The Duchamp-Cage Aesthetic,” </w:t>
      </w:r>
      <w:r>
        <w:rPr>
          <w:i/>
          <w:sz w:val="24"/>
        </w:rPr>
        <w:t>The New York School</w:t>
      </w:r>
      <w:r>
        <w:rPr>
          <w:sz w:val="24"/>
        </w:rPr>
        <w:t xml:space="preserve"> (1978): 163-173.</w:t>
      </w:r>
    </w:p>
    <w:p w14:paraId="38AE4195" w14:textId="77777777" w:rsidR="0089604E" w:rsidRPr="0089604E" w:rsidRDefault="0089604E" w:rsidP="00E55789">
      <w:pPr>
        <w:ind w:left="567" w:firstLine="576"/>
        <w:rPr>
          <w:sz w:val="24"/>
        </w:rPr>
      </w:pPr>
      <w:r w:rsidRPr="00E55789">
        <w:rPr>
          <w:b/>
          <w:bCs/>
          <w:sz w:val="24"/>
        </w:rPr>
        <w:t>•</w:t>
      </w:r>
      <w:r>
        <w:rPr>
          <w:sz w:val="24"/>
        </w:rPr>
        <w:t xml:space="preserve">Duchamp, “The Creative Act,” in </w:t>
      </w:r>
      <w:proofErr w:type="spellStart"/>
      <w:r>
        <w:rPr>
          <w:sz w:val="24"/>
        </w:rPr>
        <w:t>Battcock</w:t>
      </w:r>
      <w:proofErr w:type="spellEnd"/>
      <w:r>
        <w:rPr>
          <w:sz w:val="24"/>
        </w:rPr>
        <w:t xml:space="preserve"> ed., The New Art (1966): 23-26.</w:t>
      </w:r>
    </w:p>
    <w:p w14:paraId="70A2650E" w14:textId="6B8E3AFB" w:rsidR="00E55789" w:rsidRDefault="00E55789" w:rsidP="00E55789">
      <w:pPr>
        <w:ind w:left="576" w:firstLine="576"/>
        <w:rPr>
          <w:rFonts w:ascii="B Courier Bold" w:hAnsi="B Courier Bold" w:cs="Helvetica"/>
          <w:sz w:val="24"/>
        </w:rPr>
      </w:pPr>
      <w:r w:rsidRPr="00E55789">
        <w:rPr>
          <w:b/>
          <w:bCs/>
          <w:sz w:val="24"/>
          <w:szCs w:val="24"/>
        </w:rPr>
        <w:t>•</w:t>
      </w:r>
      <w:r w:rsidR="00EE5A10" w:rsidRPr="00EE5A10">
        <w:rPr>
          <w:sz w:val="24"/>
          <w:szCs w:val="24"/>
        </w:rPr>
        <w:t>OPTIONAL:</w:t>
      </w:r>
      <w:r w:rsidR="00EE5A10">
        <w:rPr>
          <w:b/>
          <w:bCs/>
          <w:sz w:val="24"/>
          <w:szCs w:val="24"/>
        </w:rPr>
        <w:t xml:space="preserve"> </w:t>
      </w:r>
      <w:r w:rsidRPr="00AA2202">
        <w:rPr>
          <w:rFonts w:ascii="B Courier Bold" w:hAnsi="B Courier Bold" w:cs="Helvetica"/>
          <w:sz w:val="24"/>
        </w:rPr>
        <w:t>Michael Fried, “Art and Objecthood” (</w:t>
      </w:r>
      <w:proofErr w:type="spellStart"/>
      <w:r w:rsidRPr="00AA2202">
        <w:rPr>
          <w:rFonts w:ascii="B Courier Bold" w:hAnsi="B Courier Bold" w:cs="Helvetica"/>
          <w:i/>
          <w:sz w:val="24"/>
        </w:rPr>
        <w:t>Artforum</w:t>
      </w:r>
      <w:proofErr w:type="spellEnd"/>
      <w:r w:rsidRPr="00AA2202">
        <w:rPr>
          <w:rFonts w:ascii="B Courier Bold" w:hAnsi="B Courier Bold" w:cs="Helvetica"/>
          <w:sz w:val="24"/>
        </w:rPr>
        <w:t>, June 1967)</w:t>
      </w:r>
      <w:r>
        <w:rPr>
          <w:rFonts w:ascii="B Courier Bold" w:hAnsi="B Courier Bold" w:cs="Helvetica"/>
          <w:sz w:val="24"/>
        </w:rPr>
        <w:t>:</w:t>
      </w:r>
    </w:p>
    <w:p w14:paraId="32327DA1" w14:textId="77777777" w:rsidR="00E97008" w:rsidRPr="00E97008" w:rsidRDefault="00E97008" w:rsidP="00E55789">
      <w:pPr>
        <w:ind w:left="576" w:firstLine="576"/>
        <w:rPr>
          <w:rFonts w:ascii="B Courier Bold" w:hAnsi="B Courier Bold" w:cs="Helvetica"/>
          <w:i/>
          <w:iCs/>
          <w:sz w:val="24"/>
        </w:rPr>
      </w:pPr>
      <w:r w:rsidRPr="00E97008">
        <w:rPr>
          <w:rFonts w:ascii="B Courier Bold" w:hAnsi="B Courier Bold" w:cs="Helvetica"/>
          <w:b/>
          <w:bCs/>
          <w:sz w:val="24"/>
        </w:rPr>
        <w:t>•</w:t>
      </w:r>
      <w:r w:rsidRPr="00E97008">
        <w:rPr>
          <w:rFonts w:ascii="B Courier Bold" w:hAnsi="B Courier Bold" w:cs="Helvetica"/>
          <w:sz w:val="24"/>
        </w:rPr>
        <w:t xml:space="preserve">Robert Morris, “Notes on Sculpture 1 &amp; 2,” (1966) in </w:t>
      </w:r>
      <w:r w:rsidRPr="00E97008">
        <w:rPr>
          <w:rFonts w:ascii="B Courier Bold" w:hAnsi="B Courier Bold" w:cs="Helvetica"/>
          <w:i/>
          <w:iCs/>
          <w:sz w:val="24"/>
        </w:rPr>
        <w:t xml:space="preserve">Continuous Project Altered </w:t>
      </w:r>
    </w:p>
    <w:p w14:paraId="4A79ABDD" w14:textId="63B5029F" w:rsidR="00E97008" w:rsidRPr="00AA2202" w:rsidRDefault="00E97008" w:rsidP="00E97008">
      <w:pPr>
        <w:ind w:left="1152"/>
        <w:rPr>
          <w:rFonts w:ascii="B Courier Bold" w:hAnsi="B Courier Bold" w:cs="Helvetica"/>
          <w:sz w:val="24"/>
        </w:rPr>
      </w:pPr>
      <w:r w:rsidRPr="00E97008">
        <w:rPr>
          <w:rFonts w:ascii="B Courier Bold" w:hAnsi="B Courier Bold" w:cs="Helvetica"/>
          <w:i/>
          <w:iCs/>
          <w:sz w:val="24"/>
        </w:rPr>
        <w:t xml:space="preserve">Daily: The Writings of Robert Morris </w:t>
      </w:r>
      <w:r w:rsidRPr="00E97008">
        <w:rPr>
          <w:rFonts w:ascii="B Courier Bold" w:hAnsi="B Courier Bold" w:cs="Helvetica"/>
          <w:sz w:val="24"/>
        </w:rPr>
        <w:t>(1993): 1-21.</w:t>
      </w:r>
    </w:p>
    <w:p w14:paraId="522B23A8" w14:textId="1EBDC103" w:rsidR="00A2613E" w:rsidRDefault="00A2613E" w:rsidP="00A06191">
      <w:pPr>
        <w:ind w:left="504" w:hanging="504"/>
        <w:rPr>
          <w:b/>
          <w:sz w:val="24"/>
        </w:rPr>
      </w:pPr>
    </w:p>
    <w:p w14:paraId="3525F8C1" w14:textId="24DFAFFC" w:rsidR="00E17FB8" w:rsidRDefault="005C0ED0" w:rsidP="00402141">
      <w:pPr>
        <w:rPr>
          <w:sz w:val="24"/>
        </w:rPr>
      </w:pPr>
      <w:r>
        <w:rPr>
          <w:sz w:val="24"/>
        </w:rPr>
        <w:t>M 11/4-</w:t>
      </w:r>
      <w:r w:rsidR="00193680">
        <w:rPr>
          <w:sz w:val="24"/>
        </w:rPr>
        <w:t xml:space="preserve"> </w:t>
      </w:r>
      <w:r>
        <w:rPr>
          <w:sz w:val="24"/>
        </w:rPr>
        <w:tab/>
      </w:r>
      <w:r w:rsidR="00402141" w:rsidRPr="00A97948">
        <w:rPr>
          <w:b/>
          <w:sz w:val="24"/>
        </w:rPr>
        <w:t>Early Performance Art</w:t>
      </w:r>
    </w:p>
    <w:p w14:paraId="0CC4CB13" w14:textId="15215875" w:rsidR="00402141" w:rsidRPr="00600AE8" w:rsidRDefault="005C0ED0" w:rsidP="00A97948">
      <w:pPr>
        <w:rPr>
          <w:sz w:val="24"/>
        </w:rPr>
      </w:pPr>
      <w:r>
        <w:rPr>
          <w:sz w:val="24"/>
        </w:rPr>
        <w:t>W 11/6</w:t>
      </w:r>
      <w:r w:rsidR="00A97948">
        <w:rPr>
          <w:sz w:val="24"/>
        </w:rPr>
        <w:tab/>
      </w:r>
      <w:r w:rsidR="00402141">
        <w:rPr>
          <w:b/>
          <w:sz w:val="24"/>
        </w:rPr>
        <w:t>Text:</w:t>
      </w:r>
      <w:r w:rsidR="00600AE8">
        <w:rPr>
          <w:b/>
          <w:sz w:val="24"/>
        </w:rPr>
        <w:t xml:space="preserve"> </w:t>
      </w:r>
      <w:r w:rsidR="00600AE8">
        <w:rPr>
          <w:sz w:val="24"/>
        </w:rPr>
        <w:t>Chapter 18 and 19</w:t>
      </w:r>
    </w:p>
    <w:p w14:paraId="74AF4BE6" w14:textId="77777777" w:rsidR="00402141" w:rsidRDefault="00402141" w:rsidP="00E17FB8">
      <w:pPr>
        <w:ind w:left="576" w:firstLine="576"/>
        <w:rPr>
          <w:b/>
          <w:sz w:val="24"/>
        </w:rPr>
      </w:pPr>
      <w:r>
        <w:rPr>
          <w:b/>
          <w:sz w:val="24"/>
        </w:rPr>
        <w:t>Packet:</w:t>
      </w:r>
    </w:p>
    <w:p w14:paraId="03FFB902" w14:textId="77777777" w:rsidR="00600AE8" w:rsidRDefault="00600AE8" w:rsidP="00600AE8">
      <w:pPr>
        <w:ind w:left="1152"/>
        <w:rPr>
          <w:sz w:val="24"/>
        </w:rPr>
      </w:pPr>
      <w:r w:rsidRPr="00E55789">
        <w:rPr>
          <w:b/>
          <w:bCs/>
          <w:sz w:val="24"/>
        </w:rPr>
        <w:t>•</w:t>
      </w:r>
      <w:r>
        <w:rPr>
          <w:sz w:val="24"/>
        </w:rPr>
        <w:t xml:space="preserve">Barbara Haskell. “Happenings,” </w:t>
      </w:r>
      <w:proofErr w:type="spellStart"/>
      <w:r>
        <w:rPr>
          <w:i/>
          <w:sz w:val="24"/>
        </w:rPr>
        <w:t>Blam</w:t>
      </w:r>
      <w:proofErr w:type="spellEnd"/>
      <w:r>
        <w:rPr>
          <w:i/>
          <w:sz w:val="24"/>
        </w:rPr>
        <w:t>! The Explosion of Pop, Minimalism and Performance 1958-64</w:t>
      </w:r>
      <w:r>
        <w:rPr>
          <w:sz w:val="24"/>
        </w:rPr>
        <w:t xml:space="preserve"> (NY: The Whitney Museum 1984): 31-48.</w:t>
      </w:r>
    </w:p>
    <w:p w14:paraId="254A9793" w14:textId="77777777" w:rsidR="005C0ED0" w:rsidRDefault="005C0ED0" w:rsidP="00A97948">
      <w:pPr>
        <w:rPr>
          <w:b/>
          <w:sz w:val="24"/>
        </w:rPr>
      </w:pPr>
    </w:p>
    <w:p w14:paraId="2EB07870" w14:textId="1F373DCD" w:rsidR="00A97948" w:rsidRPr="005C0ED0" w:rsidRDefault="005C0ED0" w:rsidP="00A97948">
      <w:pPr>
        <w:rPr>
          <w:b/>
          <w:sz w:val="24"/>
        </w:rPr>
      </w:pPr>
      <w:r w:rsidRPr="005C0ED0">
        <w:rPr>
          <w:bCs/>
          <w:sz w:val="24"/>
        </w:rPr>
        <w:t>F 11/8</w:t>
      </w:r>
      <w:r>
        <w:rPr>
          <w:b/>
          <w:sz w:val="24"/>
        </w:rPr>
        <w:tab/>
      </w:r>
      <w:r w:rsidR="00A97948">
        <w:rPr>
          <w:b/>
          <w:sz w:val="24"/>
        </w:rPr>
        <w:t>Pop Art</w:t>
      </w:r>
    </w:p>
    <w:p w14:paraId="430926D2" w14:textId="77777777" w:rsidR="001E2A7C" w:rsidRPr="00600AE8" w:rsidRDefault="001E2A7C" w:rsidP="00A97948">
      <w:pPr>
        <w:rPr>
          <w:sz w:val="24"/>
        </w:rPr>
      </w:pPr>
      <w:r>
        <w:rPr>
          <w:b/>
          <w:sz w:val="24"/>
        </w:rPr>
        <w:tab/>
      </w:r>
      <w:r>
        <w:rPr>
          <w:b/>
          <w:sz w:val="24"/>
        </w:rPr>
        <w:tab/>
        <w:t>Text:</w:t>
      </w:r>
      <w:r w:rsidR="00600AE8">
        <w:rPr>
          <w:b/>
          <w:sz w:val="24"/>
        </w:rPr>
        <w:t xml:space="preserve"> </w:t>
      </w:r>
      <w:r w:rsidR="00600AE8">
        <w:rPr>
          <w:sz w:val="24"/>
        </w:rPr>
        <w:t>Chapter 19</w:t>
      </w:r>
    </w:p>
    <w:p w14:paraId="512320BA" w14:textId="77777777" w:rsidR="00C6547F" w:rsidRDefault="00C6547F" w:rsidP="00A97948">
      <w:pPr>
        <w:rPr>
          <w:sz w:val="24"/>
        </w:rPr>
      </w:pPr>
      <w:r>
        <w:rPr>
          <w:b/>
          <w:sz w:val="24"/>
        </w:rPr>
        <w:tab/>
      </w:r>
      <w:r>
        <w:rPr>
          <w:b/>
          <w:sz w:val="24"/>
        </w:rPr>
        <w:tab/>
        <w:t>Packet:</w:t>
      </w:r>
    </w:p>
    <w:p w14:paraId="23551803" w14:textId="77777777" w:rsidR="00E55789" w:rsidRPr="00444A74" w:rsidRDefault="00E55789" w:rsidP="00E55789">
      <w:pPr>
        <w:ind w:left="1152"/>
        <w:rPr>
          <w:sz w:val="24"/>
          <w:szCs w:val="24"/>
        </w:rPr>
      </w:pPr>
      <w:r w:rsidRPr="00E55789">
        <w:rPr>
          <w:b/>
          <w:bCs/>
          <w:sz w:val="24"/>
          <w:szCs w:val="24"/>
        </w:rPr>
        <w:t xml:space="preserve">• </w:t>
      </w:r>
      <w:r w:rsidRPr="00444A74">
        <w:rPr>
          <w:sz w:val="24"/>
          <w:szCs w:val="24"/>
        </w:rPr>
        <w:t xml:space="preserve">Lawrence Alloway, “The Arts and the Mass Media,” (1958) from </w:t>
      </w:r>
      <w:r w:rsidRPr="00444A74">
        <w:rPr>
          <w:i/>
          <w:sz w:val="24"/>
          <w:szCs w:val="24"/>
        </w:rPr>
        <w:t>Art in Theory 1900-2000</w:t>
      </w:r>
      <w:r w:rsidRPr="00444A74">
        <w:rPr>
          <w:sz w:val="24"/>
          <w:szCs w:val="24"/>
        </w:rPr>
        <w:t xml:space="preserve"> (MA: Blackwell), 2003, pp. 715-717</w:t>
      </w:r>
    </w:p>
    <w:p w14:paraId="08F372EA" w14:textId="23224B14" w:rsidR="00A97948" w:rsidRDefault="005C0ED0" w:rsidP="00E55789">
      <w:pPr>
        <w:ind w:left="576" w:firstLine="576"/>
        <w:rPr>
          <w:sz w:val="24"/>
        </w:rPr>
      </w:pPr>
      <w:r w:rsidRPr="001F6993">
        <w:rPr>
          <w:b/>
          <w:sz w:val="24"/>
        </w:rPr>
        <w:t>**Midterm take-home due</w:t>
      </w:r>
      <w:r>
        <w:rPr>
          <w:b/>
          <w:sz w:val="24"/>
        </w:rPr>
        <w:t xml:space="preserve"> on Canvas</w:t>
      </w:r>
    </w:p>
    <w:p w14:paraId="214860D8" w14:textId="77777777" w:rsidR="005C0ED0" w:rsidRDefault="005C0ED0" w:rsidP="00A97948">
      <w:pPr>
        <w:rPr>
          <w:sz w:val="24"/>
        </w:rPr>
      </w:pPr>
    </w:p>
    <w:p w14:paraId="383A1468" w14:textId="31A754D5" w:rsidR="005C0ED0" w:rsidRDefault="005C0ED0" w:rsidP="00A97948">
      <w:pPr>
        <w:rPr>
          <w:sz w:val="24"/>
        </w:rPr>
      </w:pPr>
      <w:r>
        <w:rPr>
          <w:sz w:val="24"/>
        </w:rPr>
        <w:t>M 11/11</w:t>
      </w:r>
      <w:r>
        <w:rPr>
          <w:sz w:val="24"/>
        </w:rPr>
        <w:tab/>
      </w:r>
      <w:r w:rsidRPr="005C0ED0">
        <w:rPr>
          <w:b/>
          <w:bCs/>
          <w:sz w:val="24"/>
        </w:rPr>
        <w:t>Veterans Day: No Class</w:t>
      </w:r>
    </w:p>
    <w:p w14:paraId="1C962BDD" w14:textId="77777777" w:rsidR="005C0ED0" w:rsidRDefault="005C0ED0" w:rsidP="00A97948">
      <w:pPr>
        <w:rPr>
          <w:sz w:val="24"/>
        </w:rPr>
      </w:pPr>
    </w:p>
    <w:p w14:paraId="7E8C25DD" w14:textId="06BD8D11" w:rsidR="00A97948" w:rsidRPr="001F6993" w:rsidRDefault="00B55F03" w:rsidP="00A97948">
      <w:pPr>
        <w:rPr>
          <w:b/>
          <w:sz w:val="24"/>
        </w:rPr>
      </w:pPr>
      <w:r>
        <w:rPr>
          <w:sz w:val="24"/>
        </w:rPr>
        <w:t>W 11/13</w:t>
      </w:r>
      <w:r w:rsidR="00A97948">
        <w:rPr>
          <w:sz w:val="24"/>
        </w:rPr>
        <w:t>-</w:t>
      </w:r>
      <w:r w:rsidR="00A97948" w:rsidRPr="00A97948">
        <w:rPr>
          <w:b/>
          <w:sz w:val="24"/>
        </w:rPr>
        <w:t xml:space="preserve"> </w:t>
      </w:r>
      <w:r w:rsidR="00A97948">
        <w:rPr>
          <w:b/>
          <w:sz w:val="24"/>
        </w:rPr>
        <w:tab/>
      </w:r>
      <w:r w:rsidR="00A97948" w:rsidRPr="001F6993">
        <w:rPr>
          <w:b/>
          <w:sz w:val="24"/>
        </w:rPr>
        <w:t>Feminist Art Practices</w:t>
      </w:r>
      <w:r>
        <w:rPr>
          <w:b/>
          <w:sz w:val="24"/>
        </w:rPr>
        <w:t xml:space="preserve"> in the United States part 1</w:t>
      </w:r>
    </w:p>
    <w:p w14:paraId="61958B97" w14:textId="1F786053" w:rsidR="00A97948" w:rsidRDefault="00B55F03" w:rsidP="00A97948">
      <w:pPr>
        <w:rPr>
          <w:sz w:val="24"/>
        </w:rPr>
      </w:pPr>
      <w:r>
        <w:rPr>
          <w:sz w:val="24"/>
        </w:rPr>
        <w:t>F 11/15</w:t>
      </w:r>
      <w:r w:rsidR="00A97948">
        <w:rPr>
          <w:sz w:val="24"/>
        </w:rPr>
        <w:tab/>
      </w:r>
      <w:r w:rsidR="00A97948">
        <w:rPr>
          <w:b/>
          <w:sz w:val="24"/>
        </w:rPr>
        <w:t xml:space="preserve">Text: </w:t>
      </w:r>
      <w:r w:rsidR="00A97948">
        <w:rPr>
          <w:sz w:val="24"/>
        </w:rPr>
        <w:t>Skim chapter 22</w:t>
      </w:r>
    </w:p>
    <w:p w14:paraId="411906E2" w14:textId="77777777" w:rsidR="00A97948" w:rsidRDefault="00A97948" w:rsidP="00A97948">
      <w:pPr>
        <w:ind w:left="576" w:firstLine="576"/>
        <w:rPr>
          <w:b/>
          <w:sz w:val="24"/>
        </w:rPr>
      </w:pPr>
      <w:r>
        <w:rPr>
          <w:b/>
          <w:sz w:val="24"/>
        </w:rPr>
        <w:t>Packet:</w:t>
      </w:r>
      <w:r>
        <w:rPr>
          <w:b/>
          <w:sz w:val="24"/>
        </w:rPr>
        <w:tab/>
      </w:r>
    </w:p>
    <w:p w14:paraId="129C5329" w14:textId="77777777" w:rsidR="00E55789" w:rsidRDefault="00A97948" w:rsidP="00E55789">
      <w:pPr>
        <w:ind w:left="576" w:firstLine="576"/>
        <w:rPr>
          <w:i/>
          <w:sz w:val="24"/>
        </w:rPr>
      </w:pPr>
      <w:r>
        <w:rPr>
          <w:b/>
          <w:sz w:val="24"/>
        </w:rPr>
        <w:t>•</w:t>
      </w:r>
      <w:proofErr w:type="spellStart"/>
      <w:r>
        <w:rPr>
          <w:sz w:val="24"/>
        </w:rPr>
        <w:t>Broude</w:t>
      </w:r>
      <w:proofErr w:type="spellEnd"/>
      <w:r>
        <w:rPr>
          <w:sz w:val="24"/>
        </w:rPr>
        <w:t xml:space="preserve"> and Garrard, “Introduction: Feminist Art in the Twentieth Century,” </w:t>
      </w:r>
      <w:r>
        <w:rPr>
          <w:i/>
          <w:sz w:val="24"/>
        </w:rPr>
        <w:t>The</w:t>
      </w:r>
    </w:p>
    <w:p w14:paraId="7829DC92" w14:textId="39266FD0" w:rsidR="00A97948" w:rsidRDefault="00A97948" w:rsidP="00E55789">
      <w:pPr>
        <w:ind w:left="1152"/>
        <w:rPr>
          <w:sz w:val="24"/>
        </w:rPr>
      </w:pPr>
      <w:r>
        <w:rPr>
          <w:i/>
          <w:sz w:val="24"/>
        </w:rPr>
        <w:t xml:space="preserve"> Power of Feminist Art</w:t>
      </w:r>
      <w:r>
        <w:rPr>
          <w:sz w:val="24"/>
        </w:rPr>
        <w:t xml:space="preserve"> (1994): 10-29.</w:t>
      </w:r>
    </w:p>
    <w:p w14:paraId="24577BB2" w14:textId="77777777" w:rsidR="00E55789" w:rsidRPr="00444A74" w:rsidRDefault="00E55789" w:rsidP="00E55789">
      <w:pPr>
        <w:ind w:left="1152"/>
        <w:rPr>
          <w:sz w:val="24"/>
          <w:szCs w:val="24"/>
        </w:rPr>
      </w:pPr>
      <w:r w:rsidRPr="00E55789">
        <w:rPr>
          <w:b/>
          <w:bCs/>
          <w:sz w:val="24"/>
          <w:szCs w:val="24"/>
        </w:rPr>
        <w:t xml:space="preserve">• </w:t>
      </w:r>
      <w:r w:rsidRPr="00444A74">
        <w:rPr>
          <w:sz w:val="24"/>
          <w:szCs w:val="24"/>
        </w:rPr>
        <w:t xml:space="preserve">Lucy Lippard, “Sexual Politics, Art Style,” (1971) from </w:t>
      </w:r>
      <w:r w:rsidRPr="00444A74">
        <w:rPr>
          <w:i/>
          <w:sz w:val="24"/>
          <w:szCs w:val="24"/>
        </w:rPr>
        <w:t>Artists, Critics, Context: Readings in and around American Art since 1945</w:t>
      </w:r>
      <w:r w:rsidRPr="00444A74">
        <w:rPr>
          <w:sz w:val="24"/>
          <w:szCs w:val="24"/>
        </w:rPr>
        <w:t xml:space="preserve"> (NJ: Prentice Hall), 2002, pp. 339-343</w:t>
      </w:r>
    </w:p>
    <w:p w14:paraId="4B3130B5" w14:textId="77777777" w:rsidR="00E55789" w:rsidRPr="00444A74" w:rsidRDefault="00E55789" w:rsidP="00E55789">
      <w:pPr>
        <w:ind w:left="1152"/>
        <w:rPr>
          <w:rFonts w:ascii="B Courier Bold" w:hAnsi="B Courier Bold" w:cs="Helvetica"/>
          <w:sz w:val="24"/>
        </w:rPr>
      </w:pPr>
      <w:r w:rsidRPr="00E55789">
        <w:rPr>
          <w:b/>
          <w:bCs/>
          <w:sz w:val="24"/>
          <w:szCs w:val="24"/>
        </w:rPr>
        <w:t xml:space="preserve">• </w:t>
      </w:r>
      <w:r w:rsidRPr="00444A74">
        <w:rPr>
          <w:rFonts w:ascii="B Courier Bold" w:hAnsi="B Courier Bold" w:cs="Helvetica"/>
          <w:sz w:val="24"/>
        </w:rPr>
        <w:t xml:space="preserve">Lucy Lippard, “The Women Artists’ Movement—What Next?” (1975) reprinted in </w:t>
      </w:r>
      <w:r w:rsidRPr="00444A74">
        <w:rPr>
          <w:rFonts w:ascii="B Courier Bold" w:hAnsi="B Courier Bold" w:cs="Helvetica"/>
          <w:i/>
          <w:sz w:val="24"/>
        </w:rPr>
        <w:t>An Introduction to Art Criticism</w:t>
      </w:r>
      <w:r w:rsidRPr="00444A74">
        <w:rPr>
          <w:rFonts w:ascii="B Courier Bold" w:hAnsi="B Courier Bold" w:cs="Helvetica"/>
          <w:sz w:val="24"/>
        </w:rPr>
        <w:t xml:space="preserve"> (2013): 290-292.</w:t>
      </w:r>
    </w:p>
    <w:p w14:paraId="7CAD6DBA" w14:textId="77777777" w:rsidR="00E55789" w:rsidRDefault="00E55789" w:rsidP="00A97948">
      <w:pPr>
        <w:ind w:left="1719"/>
        <w:rPr>
          <w:sz w:val="24"/>
        </w:rPr>
      </w:pPr>
    </w:p>
    <w:p w14:paraId="08EA4FD8" w14:textId="0524E8A6" w:rsidR="00595B55" w:rsidRDefault="00B55F03" w:rsidP="00A97948">
      <w:pPr>
        <w:rPr>
          <w:sz w:val="24"/>
        </w:rPr>
      </w:pPr>
      <w:r>
        <w:rPr>
          <w:sz w:val="24"/>
        </w:rPr>
        <w:t>M 11/18</w:t>
      </w:r>
      <w:r w:rsidRPr="00B55F03">
        <w:rPr>
          <w:b/>
          <w:sz w:val="24"/>
        </w:rPr>
        <w:t xml:space="preserve"> </w:t>
      </w:r>
      <w:r>
        <w:rPr>
          <w:b/>
          <w:sz w:val="24"/>
        </w:rPr>
        <w:tab/>
      </w:r>
      <w:r w:rsidRPr="001F6993">
        <w:rPr>
          <w:b/>
          <w:sz w:val="24"/>
        </w:rPr>
        <w:t>Feminist Art Practices</w:t>
      </w:r>
      <w:r>
        <w:rPr>
          <w:b/>
          <w:sz w:val="24"/>
        </w:rPr>
        <w:t xml:space="preserve"> in the United States part 2</w:t>
      </w:r>
    </w:p>
    <w:p w14:paraId="25577830" w14:textId="77777777" w:rsidR="00B55F03" w:rsidRDefault="00B55F03" w:rsidP="00B55F03">
      <w:pPr>
        <w:ind w:left="576" w:firstLine="576"/>
        <w:rPr>
          <w:b/>
          <w:sz w:val="24"/>
        </w:rPr>
      </w:pPr>
      <w:r>
        <w:rPr>
          <w:b/>
          <w:sz w:val="24"/>
        </w:rPr>
        <w:t>Packet:</w:t>
      </w:r>
      <w:r>
        <w:rPr>
          <w:b/>
          <w:sz w:val="24"/>
        </w:rPr>
        <w:tab/>
      </w:r>
    </w:p>
    <w:p w14:paraId="562764E8" w14:textId="77777777" w:rsidR="00B55F03" w:rsidRPr="00C15D68" w:rsidRDefault="00B55F03" w:rsidP="00EE5A10">
      <w:pPr>
        <w:ind w:left="576" w:firstLine="576"/>
        <w:rPr>
          <w:sz w:val="24"/>
        </w:rPr>
      </w:pPr>
      <w:r>
        <w:rPr>
          <w:b/>
          <w:sz w:val="24"/>
        </w:rPr>
        <w:t>•</w:t>
      </w:r>
      <w:r>
        <w:rPr>
          <w:sz w:val="24"/>
        </w:rPr>
        <w:t xml:space="preserve">Kate Linker, excerpts from </w:t>
      </w:r>
      <w:r>
        <w:rPr>
          <w:i/>
          <w:sz w:val="24"/>
        </w:rPr>
        <w:t>Love for Sale</w:t>
      </w:r>
      <w:r>
        <w:rPr>
          <w:sz w:val="24"/>
        </w:rPr>
        <w:t xml:space="preserve"> (NY: Abrams 1990): 12-18, 27-31, 59-64.</w:t>
      </w:r>
    </w:p>
    <w:p w14:paraId="6E2FEA74" w14:textId="77777777" w:rsidR="00B55F03" w:rsidRDefault="00B55F03" w:rsidP="00A97948">
      <w:pPr>
        <w:rPr>
          <w:sz w:val="24"/>
        </w:rPr>
      </w:pPr>
    </w:p>
    <w:p w14:paraId="2005B7E9" w14:textId="21DA5AF9" w:rsidR="00A97948" w:rsidRDefault="00193680" w:rsidP="00A97948">
      <w:pPr>
        <w:rPr>
          <w:b/>
          <w:sz w:val="24"/>
        </w:rPr>
      </w:pPr>
      <w:r>
        <w:rPr>
          <w:sz w:val="24"/>
        </w:rPr>
        <w:lastRenderedPageBreak/>
        <w:t xml:space="preserve">W </w:t>
      </w:r>
      <w:r w:rsidR="00B55F03">
        <w:rPr>
          <w:sz w:val="24"/>
        </w:rPr>
        <w:t>11/20</w:t>
      </w:r>
      <w:r w:rsidR="00A97948">
        <w:rPr>
          <w:sz w:val="24"/>
        </w:rPr>
        <w:t>-</w:t>
      </w:r>
      <w:r w:rsidR="00A97948">
        <w:rPr>
          <w:b/>
          <w:sz w:val="24"/>
        </w:rPr>
        <w:tab/>
      </w:r>
      <w:r w:rsidR="00A97948" w:rsidRPr="001F6993">
        <w:rPr>
          <w:b/>
          <w:sz w:val="24"/>
        </w:rPr>
        <w:t>Sculpture in an Expanded Field</w:t>
      </w:r>
      <w:r w:rsidR="00A97948">
        <w:rPr>
          <w:b/>
          <w:sz w:val="24"/>
        </w:rPr>
        <w:t xml:space="preserve">: </w:t>
      </w:r>
      <w:r w:rsidR="00E33351">
        <w:rPr>
          <w:b/>
          <w:sz w:val="24"/>
        </w:rPr>
        <w:t>L</w:t>
      </w:r>
      <w:r w:rsidR="00A97948">
        <w:rPr>
          <w:b/>
          <w:sz w:val="24"/>
        </w:rPr>
        <w:t xml:space="preserve">ight </w:t>
      </w:r>
      <w:r w:rsidR="00E33351">
        <w:rPr>
          <w:b/>
          <w:sz w:val="24"/>
        </w:rPr>
        <w:t>A</w:t>
      </w:r>
      <w:r w:rsidR="00A97948">
        <w:rPr>
          <w:b/>
          <w:sz w:val="24"/>
        </w:rPr>
        <w:t>rt and Earthworks</w:t>
      </w:r>
    </w:p>
    <w:p w14:paraId="166D2017" w14:textId="16261AFE" w:rsidR="00A97948" w:rsidRDefault="00193680" w:rsidP="00A97948">
      <w:pPr>
        <w:rPr>
          <w:sz w:val="24"/>
        </w:rPr>
      </w:pPr>
      <w:r>
        <w:rPr>
          <w:sz w:val="24"/>
        </w:rPr>
        <w:t xml:space="preserve">F </w:t>
      </w:r>
      <w:r w:rsidR="00E55789">
        <w:rPr>
          <w:sz w:val="24"/>
        </w:rPr>
        <w:t>11/22</w:t>
      </w:r>
      <w:r>
        <w:rPr>
          <w:sz w:val="24"/>
        </w:rPr>
        <w:tab/>
      </w:r>
      <w:r w:rsidR="00A97948" w:rsidRPr="00E43450">
        <w:rPr>
          <w:b/>
          <w:sz w:val="24"/>
        </w:rPr>
        <w:t>Text:</w:t>
      </w:r>
      <w:r w:rsidR="00A97948">
        <w:rPr>
          <w:sz w:val="24"/>
        </w:rPr>
        <w:t xml:space="preserve"> Chapter 23</w:t>
      </w:r>
    </w:p>
    <w:p w14:paraId="7374DFE7" w14:textId="77777777" w:rsidR="001E2A7C" w:rsidRDefault="001E2A7C" w:rsidP="001E2A7C">
      <w:pPr>
        <w:pStyle w:val="Heading2"/>
        <w:numPr>
          <w:ilvl w:val="0"/>
          <w:numId w:val="0"/>
        </w:numPr>
        <w:ind w:left="1152"/>
        <w:rPr>
          <w:u w:val="none"/>
        </w:rPr>
      </w:pPr>
      <w:r w:rsidRPr="001E2A7C">
        <w:rPr>
          <w:b/>
          <w:u w:val="none"/>
        </w:rPr>
        <w:t>Packet:</w:t>
      </w:r>
      <w:r w:rsidRPr="001E2A7C">
        <w:rPr>
          <w:u w:val="none"/>
        </w:rPr>
        <w:t xml:space="preserve"> </w:t>
      </w:r>
    </w:p>
    <w:p w14:paraId="65BEA10B" w14:textId="560A6A98" w:rsidR="001E2A7C" w:rsidRDefault="001E2A7C" w:rsidP="00EE5A10">
      <w:pPr>
        <w:pStyle w:val="Heading2"/>
        <w:numPr>
          <w:ilvl w:val="0"/>
          <w:numId w:val="0"/>
        </w:numPr>
        <w:ind w:left="1152"/>
        <w:rPr>
          <w:u w:val="none"/>
        </w:rPr>
      </w:pPr>
      <w:r w:rsidRPr="00EE5A10">
        <w:rPr>
          <w:b/>
          <w:bCs/>
          <w:u w:val="none"/>
        </w:rPr>
        <w:t>•</w:t>
      </w:r>
      <w:r w:rsidRPr="001E2A7C">
        <w:rPr>
          <w:u w:val="none"/>
        </w:rPr>
        <w:t xml:space="preserve">Patricia Failing. “James </w:t>
      </w:r>
      <w:proofErr w:type="spellStart"/>
      <w:r w:rsidRPr="001E2A7C">
        <w:rPr>
          <w:u w:val="none"/>
        </w:rPr>
        <w:t>Turrell’s</w:t>
      </w:r>
      <w:proofErr w:type="spellEnd"/>
      <w:r w:rsidRPr="001E2A7C">
        <w:rPr>
          <w:u w:val="none"/>
        </w:rPr>
        <w:t xml:space="preserve"> New Light on the Universe, </w:t>
      </w:r>
      <w:r w:rsidRPr="001E2A7C">
        <w:rPr>
          <w:i/>
          <w:u w:val="none"/>
        </w:rPr>
        <w:t>Art News</w:t>
      </w:r>
      <w:r w:rsidRPr="001E2A7C">
        <w:rPr>
          <w:u w:val="none"/>
        </w:rPr>
        <w:t xml:space="preserve"> (April 1985): 71-78.</w:t>
      </w:r>
    </w:p>
    <w:p w14:paraId="57B88E90" w14:textId="1F0B5F0F" w:rsidR="00E97008" w:rsidRDefault="00E97008" w:rsidP="00E97008">
      <w:pPr>
        <w:rPr>
          <w:sz w:val="24"/>
          <w:szCs w:val="24"/>
        </w:rPr>
      </w:pPr>
      <w:r>
        <w:rPr>
          <w:b/>
          <w:bCs/>
          <w:sz w:val="24"/>
        </w:rPr>
        <w:tab/>
      </w:r>
      <w:r>
        <w:rPr>
          <w:b/>
          <w:bCs/>
          <w:sz w:val="24"/>
        </w:rPr>
        <w:tab/>
      </w:r>
      <w:r w:rsidRPr="00E97008">
        <w:rPr>
          <w:b/>
          <w:bCs/>
          <w:sz w:val="24"/>
          <w:szCs w:val="24"/>
        </w:rPr>
        <w:t>•</w:t>
      </w:r>
      <w:r w:rsidRPr="00E97008">
        <w:rPr>
          <w:sz w:val="24"/>
          <w:szCs w:val="24"/>
        </w:rPr>
        <w:t>Optional:</w:t>
      </w:r>
      <w:r>
        <w:rPr>
          <w:b/>
          <w:bCs/>
          <w:sz w:val="24"/>
          <w:szCs w:val="24"/>
        </w:rPr>
        <w:t xml:space="preserve"> </w:t>
      </w:r>
      <w:r w:rsidRPr="00E97008">
        <w:rPr>
          <w:sz w:val="24"/>
          <w:szCs w:val="24"/>
        </w:rPr>
        <w:t>Rosalind Krauss, “Sculpture in the Expanded Field,</w:t>
      </w:r>
      <w:r>
        <w:rPr>
          <w:sz w:val="24"/>
          <w:szCs w:val="24"/>
        </w:rPr>
        <w:t>”</w:t>
      </w:r>
      <w:r w:rsidRPr="00E97008">
        <w:rPr>
          <w:sz w:val="24"/>
          <w:szCs w:val="24"/>
        </w:rPr>
        <w:t xml:space="preserve"> </w:t>
      </w:r>
      <w:r w:rsidRPr="00E97008">
        <w:rPr>
          <w:i/>
          <w:iCs/>
          <w:sz w:val="24"/>
          <w:szCs w:val="24"/>
        </w:rPr>
        <w:t xml:space="preserve">October </w:t>
      </w:r>
      <w:r w:rsidRPr="00E97008">
        <w:rPr>
          <w:sz w:val="24"/>
          <w:szCs w:val="24"/>
        </w:rPr>
        <w:t>(Spring</w:t>
      </w:r>
    </w:p>
    <w:p w14:paraId="68A832A4" w14:textId="63448BEA" w:rsidR="00E97008" w:rsidRPr="00E97008" w:rsidRDefault="00E97008" w:rsidP="00E97008">
      <w:pPr>
        <w:ind w:left="576" w:firstLine="576"/>
        <w:rPr>
          <w:sz w:val="24"/>
          <w:szCs w:val="24"/>
        </w:rPr>
      </w:pPr>
      <w:r w:rsidRPr="00E97008">
        <w:rPr>
          <w:sz w:val="24"/>
          <w:szCs w:val="24"/>
        </w:rPr>
        <w:t xml:space="preserve"> 1979): 30-44</w:t>
      </w:r>
    </w:p>
    <w:p w14:paraId="24728BAE" w14:textId="77777777" w:rsidR="00E97008" w:rsidRDefault="00E97008" w:rsidP="00E55789">
      <w:pPr>
        <w:rPr>
          <w:sz w:val="24"/>
        </w:rPr>
      </w:pPr>
    </w:p>
    <w:p w14:paraId="0E97849D" w14:textId="732059DF" w:rsidR="00E55789" w:rsidRDefault="00193680" w:rsidP="00E55789">
      <w:pPr>
        <w:rPr>
          <w:b/>
          <w:sz w:val="24"/>
        </w:rPr>
      </w:pPr>
      <w:r>
        <w:rPr>
          <w:sz w:val="24"/>
        </w:rPr>
        <w:t xml:space="preserve">M </w:t>
      </w:r>
      <w:r w:rsidR="00E55789">
        <w:rPr>
          <w:sz w:val="24"/>
        </w:rPr>
        <w:t>11/25</w:t>
      </w:r>
      <w:r w:rsidR="009464CA">
        <w:rPr>
          <w:sz w:val="24"/>
        </w:rPr>
        <w:tab/>
        <w:t>Guest Lecture: TBA</w:t>
      </w:r>
      <w:r w:rsidR="00E55789">
        <w:rPr>
          <w:sz w:val="24"/>
        </w:rPr>
        <w:tab/>
      </w:r>
      <w:r w:rsidR="00A97948" w:rsidRPr="00E55789">
        <w:rPr>
          <w:b/>
          <w:bCs/>
          <w:sz w:val="24"/>
        </w:rPr>
        <w:t xml:space="preserve"> </w:t>
      </w:r>
    </w:p>
    <w:p w14:paraId="0CBDC66B" w14:textId="77777777" w:rsidR="009464CA" w:rsidRDefault="009464CA" w:rsidP="00E55789">
      <w:pPr>
        <w:rPr>
          <w:bCs/>
          <w:sz w:val="24"/>
        </w:rPr>
      </w:pPr>
    </w:p>
    <w:p w14:paraId="401D0902" w14:textId="3B24C59C" w:rsidR="009464CA" w:rsidRDefault="009464CA" w:rsidP="00E55789">
      <w:pPr>
        <w:rPr>
          <w:bCs/>
          <w:sz w:val="24"/>
        </w:rPr>
      </w:pPr>
      <w:bookmarkStart w:id="0" w:name="_GoBack"/>
      <w:bookmarkEnd w:id="0"/>
      <w:r>
        <w:rPr>
          <w:bCs/>
          <w:sz w:val="24"/>
        </w:rPr>
        <w:t>W 11/27-</w:t>
      </w:r>
      <w:r w:rsidRPr="009464CA">
        <w:rPr>
          <w:b/>
          <w:bCs/>
          <w:sz w:val="24"/>
        </w:rPr>
        <w:t xml:space="preserve"> </w:t>
      </w:r>
      <w:r>
        <w:rPr>
          <w:b/>
          <w:bCs/>
          <w:sz w:val="24"/>
        </w:rPr>
        <w:tab/>
      </w:r>
      <w:r w:rsidRPr="00E55789">
        <w:rPr>
          <w:b/>
          <w:bCs/>
          <w:sz w:val="24"/>
        </w:rPr>
        <w:t>Extended Thanksgiving Break: No Class</w:t>
      </w:r>
    </w:p>
    <w:p w14:paraId="7D2CBA01" w14:textId="2B8B3AD6" w:rsidR="00A97948" w:rsidRPr="00E55789" w:rsidRDefault="00E55789" w:rsidP="00E55789">
      <w:pPr>
        <w:rPr>
          <w:bCs/>
          <w:sz w:val="24"/>
        </w:rPr>
      </w:pPr>
      <w:r w:rsidRPr="00E55789">
        <w:rPr>
          <w:bCs/>
          <w:sz w:val="24"/>
        </w:rPr>
        <w:t>F 11/29</w:t>
      </w:r>
      <w:r w:rsidR="00A97948" w:rsidRPr="00E55789">
        <w:rPr>
          <w:bCs/>
          <w:sz w:val="24"/>
        </w:rPr>
        <w:tab/>
      </w:r>
      <w:r w:rsidR="00094904" w:rsidRPr="00E55789">
        <w:rPr>
          <w:bCs/>
          <w:sz w:val="24"/>
        </w:rPr>
        <w:t xml:space="preserve"> </w:t>
      </w:r>
    </w:p>
    <w:p w14:paraId="37E8A935" w14:textId="77777777" w:rsidR="00094904" w:rsidRDefault="00094904" w:rsidP="00A97948">
      <w:pPr>
        <w:ind w:firstLine="504"/>
        <w:rPr>
          <w:sz w:val="24"/>
        </w:rPr>
      </w:pPr>
    </w:p>
    <w:p w14:paraId="46A277E0" w14:textId="6DA0ED15" w:rsidR="001D45BE" w:rsidRPr="00E33351" w:rsidRDefault="00E55789" w:rsidP="00EE5A10">
      <w:pPr>
        <w:rPr>
          <w:iCs/>
          <w:sz w:val="24"/>
        </w:rPr>
      </w:pPr>
      <w:r>
        <w:rPr>
          <w:sz w:val="24"/>
        </w:rPr>
        <w:t>M 12/2-</w:t>
      </w:r>
      <w:r w:rsidR="00193680">
        <w:rPr>
          <w:sz w:val="24"/>
        </w:rPr>
        <w:tab/>
      </w:r>
      <w:r w:rsidR="00A97948" w:rsidRPr="00E33351">
        <w:rPr>
          <w:b/>
          <w:iCs/>
          <w:sz w:val="24"/>
        </w:rPr>
        <w:t xml:space="preserve">Art and the </w:t>
      </w:r>
      <w:r w:rsidR="00E33351" w:rsidRPr="00E33351">
        <w:rPr>
          <w:b/>
          <w:iCs/>
          <w:sz w:val="24"/>
        </w:rPr>
        <w:t>P</w:t>
      </w:r>
      <w:r w:rsidR="00A97948" w:rsidRPr="00E33351">
        <w:rPr>
          <w:b/>
          <w:iCs/>
          <w:sz w:val="24"/>
        </w:rPr>
        <w:t xml:space="preserve">olitics of </w:t>
      </w:r>
      <w:r w:rsidR="00E33351" w:rsidRPr="00E33351">
        <w:rPr>
          <w:b/>
          <w:iCs/>
          <w:sz w:val="24"/>
        </w:rPr>
        <w:t>I</w:t>
      </w:r>
      <w:r w:rsidR="00A97948" w:rsidRPr="00E33351">
        <w:rPr>
          <w:b/>
          <w:iCs/>
          <w:sz w:val="24"/>
        </w:rPr>
        <w:t>dentity</w:t>
      </w:r>
    </w:p>
    <w:p w14:paraId="61DDB8CB" w14:textId="4D195F63" w:rsidR="001D45BE" w:rsidRDefault="00E55789" w:rsidP="00B40A8E">
      <w:pPr>
        <w:ind w:left="504" w:hanging="504"/>
        <w:rPr>
          <w:sz w:val="24"/>
        </w:rPr>
      </w:pPr>
      <w:r>
        <w:rPr>
          <w:sz w:val="24"/>
        </w:rPr>
        <w:t>W 12/4</w:t>
      </w:r>
      <w:r w:rsidR="00595B55">
        <w:rPr>
          <w:sz w:val="24"/>
        </w:rPr>
        <w:tab/>
      </w:r>
      <w:r w:rsidR="00595B55" w:rsidRPr="00595B55">
        <w:rPr>
          <w:b/>
          <w:sz w:val="24"/>
        </w:rPr>
        <w:t>Text:</w:t>
      </w:r>
      <w:r w:rsidR="00600AE8">
        <w:rPr>
          <w:b/>
          <w:sz w:val="24"/>
        </w:rPr>
        <w:t xml:space="preserve"> </w:t>
      </w:r>
      <w:r w:rsidR="00600AE8">
        <w:rPr>
          <w:sz w:val="24"/>
        </w:rPr>
        <w:t>Chapters 26-27</w:t>
      </w:r>
    </w:p>
    <w:p w14:paraId="616D3905" w14:textId="21367858" w:rsidR="00E55789" w:rsidRDefault="00E55789" w:rsidP="00B40A8E">
      <w:pPr>
        <w:ind w:left="504" w:hanging="504"/>
        <w:rPr>
          <w:b/>
          <w:bCs/>
          <w:sz w:val="24"/>
        </w:rPr>
      </w:pPr>
      <w:r>
        <w:rPr>
          <w:sz w:val="24"/>
        </w:rPr>
        <w:tab/>
      </w:r>
      <w:r>
        <w:rPr>
          <w:sz w:val="24"/>
        </w:rPr>
        <w:tab/>
      </w:r>
      <w:r>
        <w:rPr>
          <w:sz w:val="24"/>
        </w:rPr>
        <w:tab/>
      </w:r>
      <w:r w:rsidRPr="00E55789">
        <w:rPr>
          <w:b/>
          <w:bCs/>
          <w:sz w:val="24"/>
        </w:rPr>
        <w:t>Packet:</w:t>
      </w:r>
    </w:p>
    <w:p w14:paraId="493A0E6E" w14:textId="74CC02AE" w:rsidR="00EE5A10" w:rsidRDefault="00EE5A10" w:rsidP="00EE5A10">
      <w:pPr>
        <w:ind w:left="1152"/>
        <w:rPr>
          <w:sz w:val="24"/>
        </w:rPr>
      </w:pPr>
      <w:r w:rsidRPr="00EE5A10">
        <w:rPr>
          <w:b/>
          <w:bCs/>
        </w:rPr>
        <w:t>•</w:t>
      </w:r>
      <w:r>
        <w:rPr>
          <w:sz w:val="24"/>
        </w:rPr>
        <w:t xml:space="preserve">Lisa Corrin, “Mining the Museum: Artists Look at Museums, Museums Look at Themselves, </w:t>
      </w:r>
      <w:r>
        <w:rPr>
          <w:i/>
          <w:sz w:val="24"/>
        </w:rPr>
        <w:t>Mining the Museum</w:t>
      </w:r>
      <w:r>
        <w:rPr>
          <w:sz w:val="24"/>
        </w:rPr>
        <w:t xml:space="preserve"> (1994): 1-22.</w:t>
      </w:r>
      <w:r>
        <w:rPr>
          <w:sz w:val="24"/>
        </w:rPr>
        <w:tab/>
      </w:r>
    </w:p>
    <w:p w14:paraId="1C6228E3" w14:textId="518FCE89" w:rsidR="00EE5A10" w:rsidRPr="00D30E41" w:rsidRDefault="00EE5A10" w:rsidP="00EE5A10">
      <w:pPr>
        <w:ind w:left="1152"/>
        <w:rPr>
          <w:sz w:val="24"/>
        </w:rPr>
      </w:pPr>
      <w:r w:rsidRPr="00EE5A10">
        <w:rPr>
          <w:b/>
          <w:bCs/>
        </w:rPr>
        <w:t>•</w:t>
      </w:r>
      <w:r>
        <w:rPr>
          <w:sz w:val="24"/>
        </w:rPr>
        <w:t xml:space="preserve">Richard </w:t>
      </w:r>
      <w:proofErr w:type="spellStart"/>
      <w:r>
        <w:rPr>
          <w:sz w:val="24"/>
        </w:rPr>
        <w:t>Shiff</w:t>
      </w:r>
      <w:proofErr w:type="spellEnd"/>
      <w:r>
        <w:rPr>
          <w:sz w:val="24"/>
        </w:rPr>
        <w:t xml:space="preserve">. “The Necessity of Jimmy Durham’s Jokes,” </w:t>
      </w:r>
      <w:r>
        <w:rPr>
          <w:i/>
          <w:sz w:val="24"/>
        </w:rPr>
        <w:t>Art Journal</w:t>
      </w:r>
      <w:r>
        <w:rPr>
          <w:sz w:val="24"/>
        </w:rPr>
        <w:t xml:space="preserve"> (Fall 1992): 18-27.</w:t>
      </w:r>
    </w:p>
    <w:p w14:paraId="7CC75D9C" w14:textId="14F34B64" w:rsidR="00EE5A10" w:rsidRDefault="00EE5A10" w:rsidP="00EE5A10">
      <w:pPr>
        <w:ind w:left="1152"/>
        <w:rPr>
          <w:sz w:val="24"/>
        </w:rPr>
      </w:pPr>
      <w:r w:rsidRPr="00EE5A10">
        <w:rPr>
          <w:b/>
          <w:bCs/>
        </w:rPr>
        <w:t>•</w:t>
      </w:r>
      <w:r>
        <w:rPr>
          <w:sz w:val="24"/>
        </w:rPr>
        <w:t xml:space="preserve">James Luna. “I’ve Always Wanted </w:t>
      </w:r>
      <w:proofErr w:type="gramStart"/>
      <w:r>
        <w:rPr>
          <w:sz w:val="24"/>
        </w:rPr>
        <w:t>To</w:t>
      </w:r>
      <w:proofErr w:type="gramEnd"/>
      <w:r>
        <w:rPr>
          <w:sz w:val="24"/>
        </w:rPr>
        <w:t xml:space="preserve"> Be an American Indian,” </w:t>
      </w:r>
      <w:r>
        <w:rPr>
          <w:i/>
          <w:sz w:val="24"/>
        </w:rPr>
        <w:t>Art Journal</w:t>
      </w:r>
      <w:r>
        <w:rPr>
          <w:sz w:val="24"/>
        </w:rPr>
        <w:t xml:space="preserve"> (Fall 1992): 44-50.</w:t>
      </w:r>
    </w:p>
    <w:p w14:paraId="41B393F2" w14:textId="24902722" w:rsidR="00EE5A10" w:rsidRDefault="00EE5A10" w:rsidP="00B40A8E">
      <w:pPr>
        <w:ind w:left="504" w:hanging="504"/>
        <w:rPr>
          <w:b/>
          <w:bCs/>
          <w:sz w:val="24"/>
        </w:rPr>
      </w:pPr>
    </w:p>
    <w:p w14:paraId="3AD23DF1" w14:textId="4DA29279" w:rsidR="001D45BE" w:rsidRPr="00EE5A10" w:rsidRDefault="00193680" w:rsidP="00EE5A10">
      <w:pPr>
        <w:ind w:left="1152" w:hanging="1152"/>
        <w:rPr>
          <w:b/>
          <w:bCs/>
          <w:sz w:val="24"/>
        </w:rPr>
      </w:pPr>
      <w:r>
        <w:rPr>
          <w:sz w:val="24"/>
        </w:rPr>
        <w:t xml:space="preserve">F </w:t>
      </w:r>
      <w:r w:rsidR="00E55789">
        <w:rPr>
          <w:sz w:val="24"/>
        </w:rPr>
        <w:t>12/6</w:t>
      </w:r>
      <w:r w:rsidR="00595B55">
        <w:rPr>
          <w:sz w:val="24"/>
        </w:rPr>
        <w:tab/>
      </w:r>
      <w:r w:rsidR="00595B55">
        <w:rPr>
          <w:b/>
          <w:sz w:val="24"/>
        </w:rPr>
        <w:t>Catch-up and r</w:t>
      </w:r>
      <w:r w:rsidR="00595B55" w:rsidRPr="00E43450">
        <w:rPr>
          <w:b/>
          <w:sz w:val="24"/>
        </w:rPr>
        <w:t xml:space="preserve">eview for </w:t>
      </w:r>
      <w:r w:rsidR="00595B55">
        <w:rPr>
          <w:b/>
          <w:sz w:val="24"/>
        </w:rPr>
        <w:t>Final Exam</w:t>
      </w:r>
      <w:r w:rsidR="00595B55" w:rsidRPr="00E43450">
        <w:rPr>
          <w:b/>
          <w:sz w:val="24"/>
        </w:rPr>
        <w:t xml:space="preserve">. Each student must bring 3 </w:t>
      </w:r>
      <w:r w:rsidR="00595B55">
        <w:rPr>
          <w:b/>
          <w:sz w:val="24"/>
        </w:rPr>
        <w:t xml:space="preserve">written </w:t>
      </w:r>
      <w:r w:rsidR="00595B55" w:rsidRPr="00E43450">
        <w:rPr>
          <w:b/>
          <w:sz w:val="24"/>
        </w:rPr>
        <w:t>questions to class.</w:t>
      </w:r>
    </w:p>
    <w:p w14:paraId="6CB926C5" w14:textId="77777777" w:rsidR="00EE5A10" w:rsidRPr="00EE5A10" w:rsidRDefault="00EE5A10" w:rsidP="00E513C6">
      <w:pPr>
        <w:ind w:left="1152" w:hanging="1152"/>
        <w:rPr>
          <w:b/>
          <w:bCs/>
          <w:sz w:val="24"/>
        </w:rPr>
      </w:pPr>
      <w:r>
        <w:rPr>
          <w:sz w:val="24"/>
        </w:rPr>
        <w:tab/>
      </w:r>
      <w:r w:rsidRPr="00EE5A10">
        <w:rPr>
          <w:b/>
          <w:bCs/>
          <w:sz w:val="24"/>
        </w:rPr>
        <w:t>Packet:</w:t>
      </w:r>
    </w:p>
    <w:p w14:paraId="185D6F5B" w14:textId="6CC56B7A" w:rsidR="00EE5A10" w:rsidRPr="00E513C6" w:rsidRDefault="00EE5A10" w:rsidP="00EE5A10">
      <w:pPr>
        <w:ind w:left="1152"/>
        <w:rPr>
          <w:b/>
          <w:sz w:val="24"/>
        </w:rPr>
      </w:pPr>
      <w:r>
        <w:rPr>
          <w:sz w:val="24"/>
          <w:szCs w:val="24"/>
        </w:rPr>
        <w:t>•</w:t>
      </w:r>
      <w:r w:rsidRPr="003A3AB2">
        <w:rPr>
          <w:rFonts w:ascii="B Courier Bold" w:hAnsi="B Courier Bold" w:cs="Helvetica"/>
          <w:sz w:val="24"/>
        </w:rPr>
        <w:t xml:space="preserve">James Elkins, excerpt from </w:t>
      </w:r>
      <w:r w:rsidRPr="003A3AB2">
        <w:rPr>
          <w:rFonts w:ascii="B Courier Bold" w:hAnsi="B Courier Bold" w:cs="Helvetica"/>
          <w:i/>
          <w:sz w:val="24"/>
        </w:rPr>
        <w:t xml:space="preserve">What Happened to Art Criticism? </w:t>
      </w:r>
      <w:r w:rsidRPr="003A3AB2">
        <w:rPr>
          <w:rFonts w:ascii="B Courier Bold" w:hAnsi="B Courier Bold" w:cs="Helvetica"/>
          <w:sz w:val="24"/>
        </w:rPr>
        <w:t xml:space="preserve">(2003) excerpt reprinted in </w:t>
      </w:r>
      <w:r w:rsidRPr="003A3AB2">
        <w:rPr>
          <w:rFonts w:ascii="B Courier Bold" w:hAnsi="B Courier Bold" w:cs="Helvetica"/>
          <w:i/>
          <w:sz w:val="24"/>
        </w:rPr>
        <w:t>An Introduction to Art Criticism</w:t>
      </w:r>
      <w:r w:rsidRPr="003A3AB2">
        <w:rPr>
          <w:rFonts w:ascii="B Courier Bold" w:hAnsi="B Courier Bold" w:cs="Helvetica"/>
          <w:sz w:val="24"/>
        </w:rPr>
        <w:t xml:space="preserve"> (2013): 302-309.</w:t>
      </w:r>
    </w:p>
    <w:p w14:paraId="2E9F24F6" w14:textId="45AA04CE" w:rsidR="00595B55" w:rsidRDefault="00EE5A10" w:rsidP="00EE5A10">
      <w:pPr>
        <w:ind w:left="1080" w:firstLine="72"/>
        <w:rPr>
          <w:b/>
          <w:sz w:val="24"/>
        </w:rPr>
      </w:pPr>
      <w:r>
        <w:rPr>
          <w:b/>
          <w:sz w:val="24"/>
          <w:szCs w:val="24"/>
        </w:rPr>
        <w:t>**</w:t>
      </w:r>
      <w:r w:rsidRPr="00701F66">
        <w:rPr>
          <w:b/>
          <w:sz w:val="24"/>
          <w:szCs w:val="24"/>
        </w:rPr>
        <w:t>Art Review</w:t>
      </w:r>
      <w:r>
        <w:rPr>
          <w:b/>
          <w:sz w:val="24"/>
          <w:szCs w:val="24"/>
        </w:rPr>
        <w:t xml:space="preserve"> 2 Due on Canvas</w:t>
      </w:r>
    </w:p>
    <w:p w14:paraId="2C05EC4C" w14:textId="77777777" w:rsidR="00EE5A10" w:rsidRDefault="00EE5A10" w:rsidP="00E513C6">
      <w:pPr>
        <w:rPr>
          <w:b/>
          <w:sz w:val="24"/>
        </w:rPr>
      </w:pPr>
    </w:p>
    <w:p w14:paraId="2A59C61D" w14:textId="268734EB" w:rsidR="001D45BE" w:rsidRPr="001D45BE" w:rsidRDefault="00E55789" w:rsidP="00E513C6">
      <w:pPr>
        <w:rPr>
          <w:b/>
          <w:sz w:val="24"/>
        </w:rPr>
      </w:pPr>
      <w:r>
        <w:rPr>
          <w:b/>
          <w:sz w:val="24"/>
        </w:rPr>
        <w:t>M 12/9</w:t>
      </w:r>
      <w:r>
        <w:rPr>
          <w:b/>
          <w:sz w:val="24"/>
        </w:rPr>
        <w:tab/>
      </w:r>
      <w:r w:rsidR="001D45BE" w:rsidRPr="001D45BE">
        <w:rPr>
          <w:b/>
          <w:sz w:val="24"/>
        </w:rPr>
        <w:t>Final Exam in class 8:30-10:20</w:t>
      </w:r>
    </w:p>
    <w:p w14:paraId="51120AB8" w14:textId="77777777" w:rsidR="006A7AD4" w:rsidRPr="00094904" w:rsidRDefault="00193680" w:rsidP="00094904">
      <w:pPr>
        <w:rPr>
          <w:b/>
          <w:sz w:val="24"/>
        </w:rPr>
      </w:pPr>
      <w:r>
        <w:rPr>
          <w:rFonts w:ascii="Times" w:eastAsia="Times" w:hAnsi="Times"/>
          <w:b/>
          <w:sz w:val="24"/>
        </w:rPr>
        <w:br w:type="column"/>
      </w:r>
      <w:r w:rsidR="006A7AD4" w:rsidRPr="006A7AD4">
        <w:rPr>
          <w:rFonts w:ascii="Times" w:eastAsia="Times" w:hAnsi="Times"/>
          <w:b/>
          <w:sz w:val="24"/>
        </w:rPr>
        <w:lastRenderedPageBreak/>
        <w:t>Writing Assignment: Review Articles</w:t>
      </w:r>
    </w:p>
    <w:p w14:paraId="3C3219EC" w14:textId="77777777" w:rsidR="006A7AD4" w:rsidRPr="006A7AD4" w:rsidRDefault="006A7AD4" w:rsidP="006A7AD4">
      <w:pPr>
        <w:rPr>
          <w:rFonts w:ascii="Times" w:eastAsia="Times" w:hAnsi="Times"/>
          <w:sz w:val="24"/>
        </w:rPr>
      </w:pPr>
    </w:p>
    <w:p w14:paraId="69194DD8" w14:textId="77777777" w:rsidR="006A7AD4" w:rsidRPr="006A7AD4" w:rsidRDefault="006A7AD4" w:rsidP="006A7AD4">
      <w:pPr>
        <w:rPr>
          <w:rFonts w:ascii="Times" w:eastAsia="Times" w:hAnsi="Times"/>
          <w:sz w:val="24"/>
        </w:rPr>
      </w:pPr>
      <w:r w:rsidRPr="006A7AD4">
        <w:rPr>
          <w:rFonts w:ascii="Times" w:eastAsia="Times" w:hAnsi="Times"/>
          <w:sz w:val="24"/>
        </w:rPr>
        <w:t>Over the course of the quarter each student or team (up to 3 students) will be responsible for reviewing 2 gallery or museum shows in the Seattle area. Each review should be approximately 3-5 pages in length, and may be made available to other students in the class in some form.</w:t>
      </w:r>
    </w:p>
    <w:p w14:paraId="0ACC52E1" w14:textId="77777777" w:rsidR="006A7AD4" w:rsidRPr="006A7AD4" w:rsidRDefault="006A7AD4" w:rsidP="006A7AD4">
      <w:pPr>
        <w:rPr>
          <w:rFonts w:ascii="Times" w:eastAsia="Times" w:hAnsi="Times"/>
          <w:sz w:val="24"/>
        </w:rPr>
      </w:pPr>
    </w:p>
    <w:p w14:paraId="5B943B6F" w14:textId="77777777" w:rsidR="006A7AD4" w:rsidRPr="006A7AD4" w:rsidRDefault="006A7AD4" w:rsidP="006A7AD4">
      <w:pPr>
        <w:rPr>
          <w:rFonts w:ascii="Times" w:eastAsia="Times" w:hAnsi="Times"/>
          <w:sz w:val="24"/>
        </w:rPr>
      </w:pPr>
      <w:r w:rsidRPr="006A7AD4">
        <w:rPr>
          <w:rFonts w:ascii="Times" w:eastAsia="Times" w:hAnsi="Times"/>
          <w:sz w:val="24"/>
        </w:rPr>
        <w:t>I want this component of the class to be very open to your own interests, and so I’ll keep the guidelines basic, and you can see me if you want a greater degree of direction. First, the goals of this component are: (1) To prod you into confronting contemporary art face-to-face; (2) to have you discuss your ideas with a small group of your peers; (3) to face the difficult task of translating your experience of the art into written words; (4) to assess the significance of art, and reflect upon the qualities you (and your peers) value in ar</w:t>
      </w:r>
      <w:r>
        <w:rPr>
          <w:rFonts w:ascii="Times" w:eastAsia="Times" w:hAnsi="Times"/>
          <w:sz w:val="24"/>
        </w:rPr>
        <w:t xml:space="preserve">t. </w:t>
      </w:r>
      <w:r w:rsidRPr="006A7AD4">
        <w:rPr>
          <w:rFonts w:ascii="Times" w:eastAsia="Times" w:hAnsi="Times"/>
          <w:sz w:val="24"/>
        </w:rPr>
        <w:t>Without exception, you should engage with the exhibition in a personal, self-reflexive manner. This should be clear in the review. However, always remember that you are writing for someone else, readers, and these reviews should be useful to them.</w:t>
      </w:r>
    </w:p>
    <w:p w14:paraId="60B8E5EB" w14:textId="77777777" w:rsidR="006A7AD4" w:rsidRPr="006A7AD4" w:rsidRDefault="006A7AD4" w:rsidP="006A7AD4">
      <w:pPr>
        <w:rPr>
          <w:rFonts w:ascii="Times" w:eastAsia="Times" w:hAnsi="Times"/>
          <w:sz w:val="24"/>
        </w:rPr>
      </w:pPr>
    </w:p>
    <w:p w14:paraId="305944FC" w14:textId="77777777" w:rsidR="006A7AD4" w:rsidRPr="006A7AD4" w:rsidRDefault="006A7AD4" w:rsidP="006A7AD4">
      <w:pPr>
        <w:rPr>
          <w:rFonts w:ascii="Times" w:eastAsia="Times" w:hAnsi="Times"/>
          <w:sz w:val="24"/>
        </w:rPr>
      </w:pPr>
      <w:r w:rsidRPr="006A7AD4">
        <w:rPr>
          <w:rFonts w:ascii="Times" w:eastAsia="Times" w:hAnsi="Times"/>
          <w:b/>
          <w:sz w:val="24"/>
        </w:rPr>
        <w:t>Picking shows</w:t>
      </w:r>
      <w:r w:rsidRPr="006A7AD4">
        <w:rPr>
          <w:rFonts w:ascii="Times" w:eastAsia="Times" w:hAnsi="Times"/>
          <w:sz w:val="24"/>
        </w:rPr>
        <w:t>. I will be happy to help you find artists/shows that might interest you, but you have to start the process. Look through the papers, or on the web to see what’s out there: I’ve listed useful sites below. Or, browse the galleries on the “First Thursday” of the month (“Gallery Walk”). Also, I’ve listed below a number of places I think have consistently strong exhibitions.</w:t>
      </w:r>
    </w:p>
    <w:p w14:paraId="6BB83E80" w14:textId="77777777" w:rsidR="006A7AD4" w:rsidRPr="006A7AD4" w:rsidRDefault="006A7AD4" w:rsidP="006A7AD4">
      <w:pPr>
        <w:rPr>
          <w:rFonts w:ascii="Times" w:eastAsia="Times" w:hAnsi="Times"/>
          <w:sz w:val="24"/>
        </w:rPr>
      </w:pPr>
    </w:p>
    <w:p w14:paraId="1642B53B" w14:textId="77777777" w:rsidR="006A7AD4" w:rsidRPr="006A7AD4" w:rsidRDefault="006A7AD4" w:rsidP="006A7AD4">
      <w:pPr>
        <w:rPr>
          <w:rFonts w:ascii="Times" w:eastAsia="Times" w:hAnsi="Times"/>
          <w:sz w:val="24"/>
        </w:rPr>
      </w:pPr>
      <w:r w:rsidRPr="006A7AD4">
        <w:rPr>
          <w:rFonts w:ascii="Times" w:eastAsia="Times" w:hAnsi="Times"/>
          <w:sz w:val="24"/>
        </w:rPr>
        <w:t>Once you’ve decided on the artist/show you want to review, spend some time with your group in front of the works talking about them.  (If you’re reviewing a group show, find one or two works/artists that really interest you and focus on them.) Discuss in particular: (1) what the works seem to be about, the issues they raise and the stances they take; (2) how they might be related to ideas/issues/works we’ve encountered in class; 3) how successful you feel the works are and why. You may look at reviews by local critics, and I’ll give you samples of students’ reviews from past classes, but please do not use their approaches as strict templates for your own. And do not, under any circumstances, “forget” to cite any sources you use; this includes gallery websites, press releases, etc.</w:t>
      </w:r>
    </w:p>
    <w:p w14:paraId="182F4E4F" w14:textId="77777777" w:rsidR="006A7AD4" w:rsidRPr="006A7AD4" w:rsidRDefault="006A7AD4" w:rsidP="006A7AD4">
      <w:pPr>
        <w:rPr>
          <w:rFonts w:ascii="Times" w:eastAsia="Times" w:hAnsi="Times"/>
          <w:sz w:val="24"/>
        </w:rPr>
      </w:pPr>
    </w:p>
    <w:p w14:paraId="69DBF72D" w14:textId="77777777" w:rsidR="006A7AD4" w:rsidRPr="006A7AD4" w:rsidRDefault="006A7AD4" w:rsidP="006A7AD4">
      <w:pPr>
        <w:rPr>
          <w:rFonts w:ascii="Times" w:eastAsia="Times" w:hAnsi="Times"/>
          <w:sz w:val="24"/>
        </w:rPr>
      </w:pPr>
      <w:r w:rsidRPr="006A7AD4">
        <w:rPr>
          <w:rFonts w:ascii="Times" w:eastAsia="Times" w:hAnsi="Times"/>
          <w:b/>
          <w:sz w:val="24"/>
        </w:rPr>
        <w:t>Review deadlines</w:t>
      </w:r>
      <w:r w:rsidRPr="006A7AD4">
        <w:rPr>
          <w:rFonts w:ascii="Times" w:eastAsia="Times" w:hAnsi="Times"/>
          <w:sz w:val="24"/>
        </w:rPr>
        <w:t xml:space="preserve">. To space out the reviews over the course of the quarter, here are the deadlines for each review. You may write them any time before these dates: </w:t>
      </w:r>
    </w:p>
    <w:p w14:paraId="36A66851" w14:textId="5A4369A4" w:rsidR="006A7AD4" w:rsidRPr="006A7AD4" w:rsidRDefault="00883F34" w:rsidP="006A7AD4">
      <w:pPr>
        <w:rPr>
          <w:rFonts w:ascii="Times" w:eastAsia="Times" w:hAnsi="Times"/>
          <w:b/>
          <w:sz w:val="24"/>
        </w:rPr>
      </w:pPr>
      <w:r>
        <w:rPr>
          <w:rFonts w:ascii="Times" w:eastAsia="Times" w:hAnsi="Times"/>
          <w:sz w:val="24"/>
        </w:rPr>
        <w:t>10/21, 12/6</w:t>
      </w:r>
    </w:p>
    <w:p w14:paraId="28FCC5A4" w14:textId="77777777" w:rsidR="006A7AD4" w:rsidRDefault="006A7AD4" w:rsidP="006A7AD4">
      <w:pPr>
        <w:rPr>
          <w:rFonts w:ascii="Times" w:eastAsia="Times" w:hAnsi="Times"/>
          <w:b/>
          <w:sz w:val="24"/>
        </w:rPr>
      </w:pPr>
    </w:p>
    <w:p w14:paraId="0436F2BB" w14:textId="0743BEF7" w:rsidR="006A7AD4" w:rsidRPr="006A7AD4" w:rsidRDefault="006A7AD4" w:rsidP="006A7AD4">
      <w:pPr>
        <w:rPr>
          <w:rFonts w:ascii="Times" w:eastAsia="Times" w:hAnsi="Times"/>
          <w:sz w:val="24"/>
        </w:rPr>
      </w:pPr>
      <w:r w:rsidRPr="006A7AD4">
        <w:rPr>
          <w:rFonts w:ascii="Times" w:eastAsia="Times" w:hAnsi="Times"/>
          <w:b/>
          <w:sz w:val="24"/>
        </w:rPr>
        <w:t>Format</w:t>
      </w:r>
      <w:r w:rsidRPr="006A7AD4">
        <w:rPr>
          <w:rFonts w:ascii="Times" w:eastAsia="Times" w:hAnsi="Times"/>
          <w:sz w:val="24"/>
        </w:rPr>
        <w:t xml:space="preserve">: 3-5 pages, double-spaced, 1” margins, </w:t>
      </w:r>
      <w:r w:rsidR="00883F34">
        <w:rPr>
          <w:rFonts w:ascii="Times" w:eastAsia="Times" w:hAnsi="Times"/>
          <w:sz w:val="24"/>
        </w:rPr>
        <w:t>W</w:t>
      </w:r>
      <w:r w:rsidRPr="006A7AD4">
        <w:rPr>
          <w:rFonts w:ascii="Times" w:eastAsia="Times" w:hAnsi="Times"/>
          <w:sz w:val="24"/>
        </w:rPr>
        <w:t>ord documents</w:t>
      </w:r>
      <w:r w:rsidR="00883F34">
        <w:rPr>
          <w:rFonts w:ascii="Times" w:eastAsia="Times" w:hAnsi="Times"/>
          <w:sz w:val="24"/>
        </w:rPr>
        <w:t xml:space="preserve"> or PDF files</w:t>
      </w:r>
      <w:r w:rsidRPr="006A7AD4">
        <w:rPr>
          <w:rFonts w:ascii="Times" w:eastAsia="Times" w:hAnsi="Times"/>
          <w:sz w:val="24"/>
        </w:rPr>
        <w:t xml:space="preserve"> (make sure your files are saved with .doc</w:t>
      </w:r>
      <w:r w:rsidR="00883F34">
        <w:rPr>
          <w:rFonts w:ascii="Times" w:eastAsia="Times" w:hAnsi="Times"/>
          <w:sz w:val="24"/>
        </w:rPr>
        <w:t xml:space="preserve"> or .pdf</w:t>
      </w:r>
      <w:r w:rsidRPr="006A7AD4">
        <w:rPr>
          <w:rFonts w:ascii="Times" w:eastAsia="Times" w:hAnsi="Times"/>
          <w:sz w:val="24"/>
        </w:rPr>
        <w:t xml:space="preserve"> at the end; this will ensure that I can open them). </w:t>
      </w:r>
    </w:p>
    <w:p w14:paraId="4B0AB4B8" w14:textId="77777777" w:rsidR="006A7AD4" w:rsidRPr="006A7AD4" w:rsidRDefault="006A7AD4" w:rsidP="006A7AD4">
      <w:pPr>
        <w:rPr>
          <w:rFonts w:ascii="Times" w:eastAsia="Times" w:hAnsi="Times"/>
          <w:sz w:val="24"/>
        </w:rPr>
      </w:pPr>
    </w:p>
    <w:p w14:paraId="74C3C6F0" w14:textId="62D17025" w:rsidR="006A7AD4" w:rsidRPr="006A7AD4" w:rsidRDefault="006A7AD4" w:rsidP="006A7AD4">
      <w:pPr>
        <w:rPr>
          <w:rFonts w:ascii="Times" w:eastAsia="Times" w:hAnsi="Times"/>
          <w:sz w:val="24"/>
        </w:rPr>
      </w:pPr>
      <w:r w:rsidRPr="006A7AD4">
        <w:rPr>
          <w:rFonts w:ascii="Times" w:eastAsia="Times" w:hAnsi="Times"/>
          <w:sz w:val="24"/>
        </w:rPr>
        <w:t xml:space="preserve">Please </w:t>
      </w:r>
      <w:r w:rsidR="00883F34">
        <w:rPr>
          <w:rFonts w:ascii="Times" w:eastAsia="Times" w:hAnsi="Times"/>
          <w:sz w:val="24"/>
        </w:rPr>
        <w:t>upload to Canvas</w:t>
      </w:r>
    </w:p>
    <w:p w14:paraId="15B3EC10" w14:textId="77777777" w:rsidR="006A7AD4" w:rsidRPr="006A7AD4" w:rsidRDefault="006A7AD4" w:rsidP="006A7AD4">
      <w:pPr>
        <w:rPr>
          <w:rFonts w:ascii="Times" w:eastAsia="Times" w:hAnsi="Times"/>
          <w:sz w:val="24"/>
        </w:rPr>
      </w:pPr>
    </w:p>
    <w:p w14:paraId="3273D37E" w14:textId="77777777" w:rsidR="006A7AD4" w:rsidRPr="006A7AD4" w:rsidRDefault="006A7AD4" w:rsidP="006A7AD4">
      <w:pPr>
        <w:rPr>
          <w:rFonts w:ascii="Times" w:eastAsia="Times" w:hAnsi="Times"/>
          <w:b/>
          <w:sz w:val="24"/>
        </w:rPr>
      </w:pPr>
    </w:p>
    <w:p w14:paraId="20854CA9" w14:textId="77777777" w:rsidR="006A7AD4" w:rsidRPr="006A7AD4" w:rsidRDefault="006A7AD4" w:rsidP="006A7AD4">
      <w:pPr>
        <w:rPr>
          <w:rFonts w:ascii="Times" w:eastAsia="Times" w:hAnsi="Times"/>
          <w:b/>
          <w:sz w:val="24"/>
        </w:rPr>
      </w:pPr>
    </w:p>
    <w:p w14:paraId="34DAB89A" w14:textId="77777777" w:rsidR="006A7AD4" w:rsidRDefault="006A7AD4" w:rsidP="006A7AD4">
      <w:pPr>
        <w:rPr>
          <w:rFonts w:ascii="Times" w:eastAsia="Times" w:hAnsi="Times"/>
          <w:b/>
          <w:sz w:val="24"/>
        </w:rPr>
      </w:pPr>
    </w:p>
    <w:p w14:paraId="45E8B12E" w14:textId="77777777" w:rsidR="006A7AD4" w:rsidRDefault="006A7AD4" w:rsidP="006A7AD4">
      <w:pPr>
        <w:rPr>
          <w:rFonts w:ascii="Times" w:eastAsia="Times" w:hAnsi="Times"/>
          <w:b/>
          <w:sz w:val="24"/>
        </w:rPr>
      </w:pPr>
    </w:p>
    <w:p w14:paraId="0AE20542" w14:textId="77777777" w:rsidR="006A7AD4" w:rsidRPr="006A7AD4" w:rsidRDefault="006A7AD4" w:rsidP="006A7AD4">
      <w:pPr>
        <w:rPr>
          <w:rFonts w:ascii="Times" w:eastAsia="Times" w:hAnsi="Times"/>
          <w:b/>
          <w:sz w:val="24"/>
        </w:rPr>
      </w:pPr>
      <w:r>
        <w:rPr>
          <w:rFonts w:ascii="Times" w:eastAsia="Times" w:hAnsi="Times"/>
          <w:b/>
          <w:sz w:val="24"/>
        </w:rPr>
        <w:br w:type="column"/>
      </w:r>
      <w:r w:rsidRPr="006A7AD4">
        <w:rPr>
          <w:rFonts w:ascii="Times" w:eastAsia="Times" w:hAnsi="Times"/>
          <w:b/>
          <w:sz w:val="24"/>
        </w:rPr>
        <w:lastRenderedPageBreak/>
        <w:t>Review Essay Checklist:</w:t>
      </w:r>
    </w:p>
    <w:p w14:paraId="1BF07CC3" w14:textId="77777777" w:rsidR="006A7AD4" w:rsidRPr="006A7AD4" w:rsidRDefault="006A7AD4" w:rsidP="006A7AD4">
      <w:pPr>
        <w:rPr>
          <w:rFonts w:ascii="Times" w:eastAsia="Times" w:hAnsi="Times"/>
          <w:sz w:val="24"/>
        </w:rPr>
      </w:pPr>
      <w:r w:rsidRPr="006A7AD4">
        <w:rPr>
          <w:rFonts w:ascii="Times" w:eastAsia="Times" w:hAnsi="Times"/>
          <w:sz w:val="24"/>
        </w:rPr>
        <w:t xml:space="preserve">Head your essay with: </w:t>
      </w:r>
    </w:p>
    <w:p w14:paraId="73EEF8C3" w14:textId="77777777" w:rsidR="006A7AD4" w:rsidRPr="006A7AD4" w:rsidRDefault="006A7AD4" w:rsidP="006A7AD4">
      <w:pPr>
        <w:numPr>
          <w:ilvl w:val="0"/>
          <w:numId w:val="13"/>
        </w:numPr>
        <w:rPr>
          <w:rFonts w:ascii="Times" w:eastAsia="Times" w:hAnsi="Times"/>
          <w:sz w:val="24"/>
        </w:rPr>
      </w:pPr>
      <w:r w:rsidRPr="006A7AD4">
        <w:rPr>
          <w:rFonts w:ascii="Times" w:eastAsia="Times" w:hAnsi="Times"/>
          <w:sz w:val="24"/>
        </w:rPr>
        <w:t>Gallery/Museum or Sites name, address, contact information, hours.</w:t>
      </w:r>
    </w:p>
    <w:p w14:paraId="31CA4C53" w14:textId="77777777" w:rsidR="006A7AD4" w:rsidRPr="006A7AD4" w:rsidRDefault="006A7AD4" w:rsidP="006A7AD4">
      <w:pPr>
        <w:numPr>
          <w:ilvl w:val="0"/>
          <w:numId w:val="13"/>
        </w:numPr>
        <w:rPr>
          <w:rFonts w:ascii="Times" w:eastAsia="Times" w:hAnsi="Times"/>
          <w:sz w:val="24"/>
        </w:rPr>
      </w:pPr>
      <w:r w:rsidRPr="006A7AD4">
        <w:rPr>
          <w:rFonts w:ascii="Times" w:eastAsia="Times" w:hAnsi="Times"/>
          <w:sz w:val="24"/>
        </w:rPr>
        <w:t>The show’s title, running dates, and key artists you’ll cover</w:t>
      </w:r>
    </w:p>
    <w:p w14:paraId="38DECCD1" w14:textId="77777777" w:rsidR="006A7AD4" w:rsidRPr="006A7AD4" w:rsidRDefault="006A7AD4" w:rsidP="006A7AD4">
      <w:pPr>
        <w:numPr>
          <w:ilvl w:val="0"/>
          <w:numId w:val="13"/>
        </w:numPr>
        <w:rPr>
          <w:rFonts w:ascii="Times" w:eastAsia="Times" w:hAnsi="Times"/>
          <w:sz w:val="24"/>
        </w:rPr>
      </w:pPr>
      <w:r w:rsidRPr="006A7AD4">
        <w:rPr>
          <w:rFonts w:ascii="Times" w:eastAsia="Times" w:hAnsi="Times"/>
          <w:sz w:val="24"/>
        </w:rPr>
        <w:t>The names of the members of your team, if you’re collaborating.</w:t>
      </w:r>
    </w:p>
    <w:p w14:paraId="56643E66" w14:textId="77777777" w:rsidR="006A7AD4" w:rsidRPr="006A7AD4" w:rsidRDefault="006A7AD4" w:rsidP="006A7AD4">
      <w:pPr>
        <w:rPr>
          <w:rFonts w:ascii="Times" w:eastAsia="Times" w:hAnsi="Times"/>
          <w:sz w:val="24"/>
        </w:rPr>
      </w:pPr>
    </w:p>
    <w:p w14:paraId="5EBAAC0A" w14:textId="77777777" w:rsidR="006A7AD4" w:rsidRPr="006A7AD4" w:rsidRDefault="006A7AD4" w:rsidP="006A7AD4">
      <w:pPr>
        <w:rPr>
          <w:rFonts w:ascii="Times" w:eastAsia="Times" w:hAnsi="Times"/>
          <w:sz w:val="24"/>
        </w:rPr>
      </w:pPr>
      <w:r w:rsidRPr="006A7AD4">
        <w:rPr>
          <w:rFonts w:ascii="Times" w:eastAsia="Times" w:hAnsi="Times"/>
          <w:i/>
          <w:sz w:val="24"/>
        </w:rPr>
        <w:t>Introduction</w:t>
      </w:r>
      <w:r w:rsidRPr="006A7AD4">
        <w:rPr>
          <w:rFonts w:ascii="Times" w:eastAsia="Times" w:hAnsi="Times"/>
          <w:sz w:val="24"/>
        </w:rPr>
        <w:t>: Give your readers an overview of the show, describing the visual experience, alerting them to the key issues/ideas the artist(s) is exploring or that you will be addressing.</w:t>
      </w:r>
    </w:p>
    <w:p w14:paraId="3A66E56F" w14:textId="77777777" w:rsidR="006A7AD4" w:rsidRPr="006A7AD4" w:rsidRDefault="006A7AD4" w:rsidP="006A7AD4">
      <w:pPr>
        <w:rPr>
          <w:rFonts w:ascii="Times" w:eastAsia="Times" w:hAnsi="Times"/>
          <w:sz w:val="24"/>
        </w:rPr>
      </w:pPr>
      <w:r w:rsidRPr="006A7AD4">
        <w:rPr>
          <w:rFonts w:ascii="Times" w:eastAsia="Times" w:hAnsi="Times"/>
          <w:i/>
          <w:sz w:val="24"/>
        </w:rPr>
        <w:t>Body</w:t>
      </w:r>
      <w:r w:rsidRPr="006A7AD4">
        <w:rPr>
          <w:rFonts w:ascii="Times" w:eastAsia="Times" w:hAnsi="Times"/>
          <w:sz w:val="24"/>
        </w:rPr>
        <w:t>: Pick no more than three works that will serve as examples of the keys points you want to make about the show.</w:t>
      </w:r>
    </w:p>
    <w:p w14:paraId="187C9916" w14:textId="77777777" w:rsidR="006A7AD4" w:rsidRPr="006A7AD4" w:rsidRDefault="006A7AD4" w:rsidP="006A7AD4">
      <w:pPr>
        <w:numPr>
          <w:ilvl w:val="0"/>
          <w:numId w:val="14"/>
        </w:numPr>
        <w:rPr>
          <w:rFonts w:ascii="Times" w:eastAsia="Times" w:hAnsi="Times"/>
          <w:sz w:val="24"/>
        </w:rPr>
      </w:pPr>
      <w:r w:rsidRPr="006A7AD4">
        <w:rPr>
          <w:rFonts w:ascii="Times" w:eastAsia="Times" w:hAnsi="Times"/>
          <w:sz w:val="24"/>
        </w:rPr>
        <w:t>What theme or idea is the work exploring in general? Do different works take different stances, or explore different facets of the general theme?</w:t>
      </w:r>
    </w:p>
    <w:p w14:paraId="7F099896" w14:textId="77777777" w:rsidR="006A7AD4" w:rsidRPr="006A7AD4" w:rsidRDefault="006A7AD4" w:rsidP="006A7AD4">
      <w:pPr>
        <w:numPr>
          <w:ilvl w:val="0"/>
          <w:numId w:val="14"/>
        </w:numPr>
        <w:rPr>
          <w:rFonts w:ascii="Times" w:eastAsia="Times" w:hAnsi="Times"/>
          <w:sz w:val="24"/>
        </w:rPr>
      </w:pPr>
      <w:r w:rsidRPr="006A7AD4">
        <w:rPr>
          <w:rFonts w:ascii="Times" w:eastAsia="Times" w:hAnsi="Times"/>
          <w:sz w:val="24"/>
        </w:rPr>
        <w:t>Can you relate works in the exhibition to works you’ve seen before? Works from class? Politics? Philosophy? Visual culture at large? What’s similar or different?</w:t>
      </w:r>
    </w:p>
    <w:p w14:paraId="2E2FAA27" w14:textId="77777777" w:rsidR="006A7AD4" w:rsidRPr="006A7AD4" w:rsidRDefault="006A7AD4" w:rsidP="006A7AD4">
      <w:pPr>
        <w:numPr>
          <w:ilvl w:val="0"/>
          <w:numId w:val="14"/>
        </w:numPr>
        <w:rPr>
          <w:rFonts w:ascii="Times" w:eastAsia="Times" w:hAnsi="Times"/>
          <w:sz w:val="24"/>
        </w:rPr>
      </w:pPr>
      <w:r w:rsidRPr="006A7AD4">
        <w:rPr>
          <w:rFonts w:ascii="Times" w:eastAsia="Times" w:hAnsi="Times"/>
          <w:sz w:val="24"/>
        </w:rPr>
        <w:t xml:space="preserve">If you have access to an artist’s statement, does that help you to understand the work more fully? Does it detract from other possibilities of interpretation? </w:t>
      </w:r>
    </w:p>
    <w:p w14:paraId="759F7727" w14:textId="77777777" w:rsidR="006A7AD4" w:rsidRPr="006A7AD4" w:rsidRDefault="006A7AD4" w:rsidP="006A7AD4">
      <w:pPr>
        <w:numPr>
          <w:ilvl w:val="0"/>
          <w:numId w:val="14"/>
        </w:numPr>
        <w:rPr>
          <w:rFonts w:ascii="Times" w:eastAsia="Times" w:hAnsi="Times"/>
          <w:sz w:val="24"/>
        </w:rPr>
      </w:pPr>
      <w:r w:rsidRPr="006A7AD4">
        <w:rPr>
          <w:rFonts w:ascii="Times" w:eastAsia="Times" w:hAnsi="Times"/>
          <w:sz w:val="24"/>
        </w:rPr>
        <w:t xml:space="preserve">What materials are being used? For what reason, or to what effect? Do the materials have particular historical or cultural resonance? </w:t>
      </w:r>
    </w:p>
    <w:p w14:paraId="01AAFCF9" w14:textId="77777777" w:rsidR="006A7AD4" w:rsidRPr="006A7AD4" w:rsidRDefault="006A7AD4" w:rsidP="006A7AD4">
      <w:pPr>
        <w:numPr>
          <w:ilvl w:val="0"/>
          <w:numId w:val="14"/>
        </w:numPr>
        <w:rPr>
          <w:rFonts w:ascii="Times" w:eastAsia="Times" w:hAnsi="Times"/>
          <w:sz w:val="24"/>
        </w:rPr>
      </w:pPr>
      <w:r w:rsidRPr="006A7AD4">
        <w:rPr>
          <w:rFonts w:ascii="Times" w:eastAsia="Times" w:hAnsi="Times"/>
          <w:sz w:val="24"/>
        </w:rPr>
        <w:t>Do you find the works compelling? If so, in what way (be specific)? If not, why not? Remember here, it is easy to admire an artist’s subject in advance—and forget about how that subject is represented or indeed whether an artist has made you think about the subject in a new way.</w:t>
      </w:r>
    </w:p>
    <w:p w14:paraId="17B77BDB" w14:textId="77777777" w:rsidR="006A7AD4" w:rsidRPr="006A7AD4" w:rsidRDefault="006A7AD4" w:rsidP="006A7AD4">
      <w:pPr>
        <w:rPr>
          <w:rFonts w:ascii="Times" w:eastAsia="Times" w:hAnsi="Times"/>
          <w:sz w:val="24"/>
        </w:rPr>
      </w:pPr>
      <w:r w:rsidRPr="006A7AD4">
        <w:rPr>
          <w:rFonts w:ascii="Times" w:eastAsia="Times" w:hAnsi="Times"/>
          <w:i/>
          <w:sz w:val="24"/>
        </w:rPr>
        <w:t>Conclusion</w:t>
      </w:r>
      <w:r w:rsidRPr="006A7AD4">
        <w:rPr>
          <w:rFonts w:ascii="Times" w:eastAsia="Times" w:hAnsi="Times"/>
          <w:sz w:val="24"/>
        </w:rPr>
        <w:t>: You’ll probably want to summarize key points in the body, of course, but consider the conclusion as a way to ask questions the work made you think about, but which are better left as the subject of a longer analysis. You should also bring together your assessment of the show here, summarizing who might be interested in the show, and why—or why not (drawing from your refection on your own experience).</w:t>
      </w:r>
    </w:p>
    <w:p w14:paraId="75173828" w14:textId="77777777" w:rsidR="006A7AD4" w:rsidRPr="006A7AD4" w:rsidRDefault="006A7AD4" w:rsidP="006A7AD4">
      <w:pPr>
        <w:rPr>
          <w:rFonts w:ascii="Times" w:eastAsia="Times" w:hAnsi="Times"/>
          <w:b/>
          <w:sz w:val="24"/>
        </w:rPr>
      </w:pPr>
    </w:p>
    <w:p w14:paraId="16D23ED6" w14:textId="77777777" w:rsidR="006A7AD4" w:rsidRPr="006A7AD4" w:rsidRDefault="006A7AD4" w:rsidP="006A7AD4">
      <w:pPr>
        <w:rPr>
          <w:rFonts w:ascii="Times" w:eastAsia="Times" w:hAnsi="Times"/>
          <w:b/>
          <w:sz w:val="24"/>
        </w:rPr>
      </w:pPr>
      <w:r w:rsidRPr="006A7AD4">
        <w:rPr>
          <w:rFonts w:ascii="Times" w:eastAsia="Times" w:hAnsi="Times"/>
          <w:b/>
          <w:sz w:val="24"/>
        </w:rPr>
        <w:t>Useful electronic sources to get you started:</w:t>
      </w:r>
    </w:p>
    <w:p w14:paraId="1AC1453A" w14:textId="77777777" w:rsidR="006A7AD4" w:rsidRPr="006A7AD4" w:rsidRDefault="009464CA" w:rsidP="006A7AD4">
      <w:pPr>
        <w:rPr>
          <w:rFonts w:ascii="Times" w:eastAsia="Times" w:hAnsi="Times"/>
          <w:sz w:val="24"/>
        </w:rPr>
      </w:pPr>
      <w:hyperlink r:id="rId9" w:history="1">
        <w:r w:rsidR="006A7AD4" w:rsidRPr="006A7AD4">
          <w:rPr>
            <w:rFonts w:ascii="Times" w:eastAsia="Times" w:hAnsi="Times"/>
            <w:color w:val="0000FF"/>
            <w:sz w:val="24"/>
            <w:u w:val="single"/>
          </w:rPr>
          <w:t>www.seattleweekly.com</w:t>
        </w:r>
      </w:hyperlink>
    </w:p>
    <w:p w14:paraId="4CE7DC97" w14:textId="73B9C7BF" w:rsidR="006A7AD4" w:rsidRPr="006A7AD4" w:rsidRDefault="009464CA" w:rsidP="006A7AD4">
      <w:pPr>
        <w:rPr>
          <w:rFonts w:ascii="Times" w:eastAsia="Times" w:hAnsi="Times"/>
          <w:sz w:val="24"/>
        </w:rPr>
      </w:pPr>
      <w:hyperlink r:id="rId10" w:history="1">
        <w:r w:rsidR="006A7AD4" w:rsidRPr="006A7AD4">
          <w:rPr>
            <w:rFonts w:ascii="Times" w:eastAsia="Times" w:hAnsi="Times"/>
            <w:color w:val="0000FF"/>
            <w:sz w:val="24"/>
            <w:u w:val="single"/>
          </w:rPr>
          <w:t>www.thestranger.com</w:t>
        </w:r>
      </w:hyperlink>
    </w:p>
    <w:p w14:paraId="76066378" w14:textId="77777777" w:rsidR="006A7AD4" w:rsidRPr="006A7AD4" w:rsidRDefault="006A7AD4" w:rsidP="006A7AD4">
      <w:pPr>
        <w:rPr>
          <w:rFonts w:ascii="Times" w:eastAsia="Times" w:hAnsi="Times"/>
          <w:b/>
          <w:sz w:val="24"/>
        </w:rPr>
      </w:pPr>
    </w:p>
    <w:p w14:paraId="6E22F1E5" w14:textId="77777777" w:rsidR="006A7AD4" w:rsidRPr="006A7AD4" w:rsidRDefault="006A7AD4" w:rsidP="006A7AD4">
      <w:pPr>
        <w:rPr>
          <w:rFonts w:ascii="Times" w:eastAsia="Times" w:hAnsi="Times"/>
          <w:b/>
          <w:sz w:val="24"/>
        </w:rPr>
      </w:pPr>
      <w:r w:rsidRPr="006A7AD4">
        <w:rPr>
          <w:rFonts w:ascii="Times" w:eastAsia="Times" w:hAnsi="Times"/>
          <w:b/>
          <w:sz w:val="24"/>
        </w:rPr>
        <w:t>Some (usually) interesting galleries:</w:t>
      </w:r>
    </w:p>
    <w:p w14:paraId="4DA6CF68" w14:textId="77777777" w:rsidR="006A7AD4" w:rsidRPr="006A7AD4" w:rsidRDefault="006A7AD4" w:rsidP="006A7AD4">
      <w:pPr>
        <w:rPr>
          <w:rFonts w:ascii="Times" w:eastAsia="Times" w:hAnsi="Times"/>
          <w:sz w:val="24"/>
        </w:rPr>
      </w:pPr>
      <w:r w:rsidRPr="006A7AD4">
        <w:rPr>
          <w:rFonts w:ascii="Times" w:eastAsia="Times" w:hAnsi="Times"/>
          <w:sz w:val="24"/>
        </w:rPr>
        <w:t xml:space="preserve">The Seattle Art Museum: </w:t>
      </w:r>
      <w:hyperlink r:id="rId11" w:history="1">
        <w:r w:rsidRPr="006A7AD4">
          <w:rPr>
            <w:rFonts w:ascii="Times" w:eastAsia="Times" w:hAnsi="Times"/>
            <w:color w:val="0000FF"/>
            <w:sz w:val="24"/>
            <w:u w:val="single"/>
          </w:rPr>
          <w:t>http://www.seattleartmuseum.org</w:t>
        </w:r>
      </w:hyperlink>
      <w:r w:rsidRPr="006A7AD4">
        <w:rPr>
          <w:rFonts w:ascii="Times" w:eastAsia="Times" w:hAnsi="Times"/>
          <w:sz w:val="24"/>
        </w:rPr>
        <w:t xml:space="preserve"> </w:t>
      </w:r>
    </w:p>
    <w:p w14:paraId="136FB44E" w14:textId="77777777" w:rsidR="006A7AD4" w:rsidRPr="006A7AD4" w:rsidRDefault="006A7AD4" w:rsidP="006A7AD4">
      <w:pPr>
        <w:rPr>
          <w:rFonts w:ascii="Times" w:eastAsia="Times" w:hAnsi="Times"/>
          <w:sz w:val="24"/>
        </w:rPr>
      </w:pPr>
      <w:r w:rsidRPr="006A7AD4">
        <w:rPr>
          <w:rFonts w:ascii="Times" w:eastAsia="Times" w:hAnsi="Times"/>
          <w:sz w:val="24"/>
        </w:rPr>
        <w:t xml:space="preserve">The Henry (at the UW): </w:t>
      </w:r>
      <w:hyperlink r:id="rId12" w:history="1">
        <w:r w:rsidRPr="006A7AD4">
          <w:rPr>
            <w:rFonts w:ascii="Times" w:eastAsia="Times" w:hAnsi="Times"/>
            <w:color w:val="0000FF"/>
            <w:sz w:val="24"/>
            <w:u w:val="single"/>
          </w:rPr>
          <w:t>www.henryart.org</w:t>
        </w:r>
      </w:hyperlink>
    </w:p>
    <w:p w14:paraId="3F64E0EA" w14:textId="77777777" w:rsidR="006A7AD4" w:rsidRPr="006A7AD4" w:rsidRDefault="006A7AD4" w:rsidP="006A7AD4">
      <w:pPr>
        <w:rPr>
          <w:rFonts w:ascii="Times" w:eastAsia="Times" w:hAnsi="Times"/>
          <w:sz w:val="24"/>
        </w:rPr>
      </w:pPr>
      <w:r w:rsidRPr="006A7AD4">
        <w:rPr>
          <w:rFonts w:ascii="Times" w:eastAsia="Times" w:hAnsi="Times"/>
          <w:sz w:val="24"/>
        </w:rPr>
        <w:t xml:space="preserve">The Frye (710 Terry): </w:t>
      </w:r>
      <w:hyperlink r:id="rId13" w:history="1">
        <w:r w:rsidRPr="006A7AD4">
          <w:rPr>
            <w:rFonts w:ascii="Times" w:eastAsia="Times" w:hAnsi="Times"/>
            <w:color w:val="0000FF"/>
            <w:sz w:val="24"/>
            <w:u w:val="single"/>
          </w:rPr>
          <w:t>www.fryeart.org</w:t>
        </w:r>
      </w:hyperlink>
    </w:p>
    <w:p w14:paraId="1C153CEA" w14:textId="77777777" w:rsidR="006A7AD4" w:rsidRPr="006A7AD4" w:rsidRDefault="006A7AD4" w:rsidP="006A7AD4">
      <w:pPr>
        <w:rPr>
          <w:rFonts w:ascii="Times" w:eastAsia="Times" w:hAnsi="Times"/>
          <w:sz w:val="24"/>
        </w:rPr>
      </w:pPr>
      <w:r w:rsidRPr="006A7AD4">
        <w:rPr>
          <w:rFonts w:ascii="Times" w:eastAsia="Times" w:hAnsi="Times"/>
          <w:sz w:val="24"/>
        </w:rPr>
        <w:t>Greg Kucera (212 3</w:t>
      </w:r>
      <w:r w:rsidRPr="006A7AD4">
        <w:rPr>
          <w:rFonts w:ascii="Times" w:eastAsia="Times" w:hAnsi="Times"/>
          <w:sz w:val="24"/>
          <w:vertAlign w:val="superscript"/>
        </w:rPr>
        <w:t>rd</w:t>
      </w:r>
      <w:r w:rsidRPr="006A7AD4">
        <w:rPr>
          <w:rFonts w:ascii="Times" w:eastAsia="Times" w:hAnsi="Times"/>
          <w:sz w:val="24"/>
        </w:rPr>
        <w:t xml:space="preserve"> Ave): </w:t>
      </w:r>
      <w:hyperlink r:id="rId14" w:history="1">
        <w:r w:rsidRPr="006A7AD4">
          <w:rPr>
            <w:rFonts w:ascii="Times" w:eastAsia="Times" w:hAnsi="Times"/>
            <w:color w:val="0000FF"/>
            <w:sz w:val="24"/>
            <w:u w:val="single"/>
          </w:rPr>
          <w:t>www.gregkucera.com</w:t>
        </w:r>
      </w:hyperlink>
    </w:p>
    <w:p w14:paraId="108C9698" w14:textId="2F8D577B" w:rsidR="002E42E2" w:rsidRDefault="00883F34" w:rsidP="00A06191">
      <w:pPr>
        <w:rPr>
          <w:sz w:val="24"/>
          <w:szCs w:val="24"/>
        </w:rPr>
      </w:pPr>
      <w:r>
        <w:rPr>
          <w:rFonts w:ascii="Times" w:eastAsia="Times" w:hAnsi="Times"/>
          <w:sz w:val="24"/>
        </w:rPr>
        <w:t>James Harris Gallery (604 2</w:t>
      </w:r>
      <w:r w:rsidRPr="00883F34">
        <w:rPr>
          <w:rFonts w:ascii="Times" w:eastAsia="Times" w:hAnsi="Times"/>
          <w:sz w:val="24"/>
          <w:vertAlign w:val="superscript"/>
        </w:rPr>
        <w:t>nd</w:t>
      </w:r>
      <w:r>
        <w:rPr>
          <w:rFonts w:ascii="Times" w:eastAsia="Times" w:hAnsi="Times"/>
          <w:sz w:val="24"/>
        </w:rPr>
        <w:t xml:space="preserve"> Ave): </w:t>
      </w:r>
      <w:hyperlink r:id="rId15" w:history="1">
        <w:r w:rsidRPr="00883F34">
          <w:rPr>
            <w:color w:val="0000FF"/>
            <w:sz w:val="24"/>
            <w:szCs w:val="24"/>
            <w:u w:val="single"/>
          </w:rPr>
          <w:t>https://jamesharrisgallery.com/</w:t>
        </w:r>
      </w:hyperlink>
    </w:p>
    <w:p w14:paraId="5C61DA3B" w14:textId="40448D94" w:rsidR="00883F34" w:rsidRDefault="00883F34" w:rsidP="00A06191">
      <w:pPr>
        <w:rPr>
          <w:sz w:val="24"/>
          <w:szCs w:val="24"/>
        </w:rPr>
      </w:pPr>
      <w:r>
        <w:rPr>
          <w:sz w:val="24"/>
          <w:szCs w:val="24"/>
        </w:rPr>
        <w:t>Soil Gallery (112 3</w:t>
      </w:r>
      <w:r w:rsidRPr="00883F34">
        <w:rPr>
          <w:sz w:val="24"/>
          <w:szCs w:val="24"/>
          <w:vertAlign w:val="superscript"/>
        </w:rPr>
        <w:t>rd</w:t>
      </w:r>
      <w:r>
        <w:rPr>
          <w:sz w:val="24"/>
          <w:szCs w:val="24"/>
        </w:rPr>
        <w:t xml:space="preserve"> Ave S): </w:t>
      </w:r>
      <w:hyperlink r:id="rId16" w:history="1">
        <w:r w:rsidRPr="00883F34">
          <w:rPr>
            <w:color w:val="0000FF"/>
            <w:sz w:val="24"/>
            <w:szCs w:val="24"/>
            <w:u w:val="single"/>
          </w:rPr>
          <w:t>http://soilart.org/</w:t>
        </w:r>
      </w:hyperlink>
    </w:p>
    <w:p w14:paraId="20F83538" w14:textId="77777777" w:rsidR="00883F34" w:rsidRPr="00A06191" w:rsidRDefault="00883F34" w:rsidP="00A06191">
      <w:pPr>
        <w:rPr>
          <w:sz w:val="24"/>
          <w:szCs w:val="24"/>
        </w:rPr>
      </w:pPr>
    </w:p>
    <w:sectPr w:rsidR="00883F34" w:rsidRPr="00A06191" w:rsidSect="0001067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 Courier 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B3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1" w15:restartNumberingAfterBreak="0">
    <w:nsid w:val="0AE63B77"/>
    <w:multiLevelType w:val="hybridMultilevel"/>
    <w:tmpl w:val="1B725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9A38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96573C"/>
    <w:multiLevelType w:val="singleLevel"/>
    <w:tmpl w:val="DD7EC0A2"/>
    <w:lvl w:ilvl="0">
      <w:start w:val="9"/>
      <w:numFmt w:val="decimal"/>
      <w:lvlText w:val="%1"/>
      <w:lvlJc w:val="left"/>
      <w:pPr>
        <w:tabs>
          <w:tab w:val="num" w:pos="570"/>
        </w:tabs>
        <w:ind w:left="570" w:hanging="570"/>
      </w:pPr>
      <w:rPr>
        <w:rFonts w:hint="default"/>
        <w:b/>
      </w:rPr>
    </w:lvl>
  </w:abstractNum>
  <w:abstractNum w:abstractNumId="4" w15:restartNumberingAfterBreak="0">
    <w:nsid w:val="10931A40"/>
    <w:multiLevelType w:val="singleLevel"/>
    <w:tmpl w:val="FBE2CE98"/>
    <w:lvl w:ilvl="0">
      <w:start w:val="23"/>
      <w:numFmt w:val="decimal"/>
      <w:pStyle w:val="Heading2"/>
      <w:lvlText w:val="%1"/>
      <w:lvlJc w:val="left"/>
      <w:pPr>
        <w:tabs>
          <w:tab w:val="num" w:pos="510"/>
        </w:tabs>
        <w:ind w:left="510" w:hanging="510"/>
      </w:pPr>
      <w:rPr>
        <w:rFonts w:hint="default"/>
        <w:b/>
      </w:rPr>
    </w:lvl>
  </w:abstractNum>
  <w:abstractNum w:abstractNumId="5" w15:restartNumberingAfterBreak="0">
    <w:nsid w:val="10B36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D80577"/>
    <w:multiLevelType w:val="hybridMultilevel"/>
    <w:tmpl w:val="EEC6C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C054D7"/>
    <w:multiLevelType w:val="singleLevel"/>
    <w:tmpl w:val="167ACBCE"/>
    <w:lvl w:ilvl="0">
      <w:start w:val="18"/>
      <w:numFmt w:val="decimal"/>
      <w:lvlText w:val="%1"/>
      <w:lvlJc w:val="left"/>
      <w:pPr>
        <w:tabs>
          <w:tab w:val="num" w:pos="360"/>
        </w:tabs>
        <w:ind w:left="360" w:hanging="360"/>
      </w:pPr>
      <w:rPr>
        <w:rFonts w:hint="default"/>
        <w:b/>
      </w:rPr>
    </w:lvl>
  </w:abstractNum>
  <w:abstractNum w:abstractNumId="8" w15:restartNumberingAfterBreak="0">
    <w:nsid w:val="2ECF6FA8"/>
    <w:multiLevelType w:val="singleLevel"/>
    <w:tmpl w:val="BF46957C"/>
    <w:lvl w:ilvl="0">
      <w:start w:val="18"/>
      <w:numFmt w:val="decimal"/>
      <w:lvlText w:val="%1"/>
      <w:lvlJc w:val="left"/>
      <w:pPr>
        <w:tabs>
          <w:tab w:val="num" w:pos="360"/>
        </w:tabs>
        <w:ind w:left="360" w:hanging="360"/>
      </w:pPr>
      <w:rPr>
        <w:rFonts w:hint="default"/>
        <w:b/>
      </w:rPr>
    </w:lvl>
  </w:abstractNum>
  <w:abstractNum w:abstractNumId="9"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0" w15:restartNumberingAfterBreak="0">
    <w:nsid w:val="313E659D"/>
    <w:multiLevelType w:val="singleLevel"/>
    <w:tmpl w:val="10A60BD4"/>
    <w:lvl w:ilvl="0">
      <w:start w:val="4"/>
      <w:numFmt w:val="decimal"/>
      <w:lvlText w:val="%1"/>
      <w:lvlJc w:val="left"/>
      <w:pPr>
        <w:tabs>
          <w:tab w:val="num" w:pos="510"/>
        </w:tabs>
        <w:ind w:left="510" w:hanging="510"/>
      </w:pPr>
      <w:rPr>
        <w:rFonts w:hint="default"/>
        <w:b/>
      </w:rPr>
    </w:lvl>
  </w:abstractNum>
  <w:abstractNum w:abstractNumId="11" w15:restartNumberingAfterBreak="0">
    <w:nsid w:val="467657E5"/>
    <w:multiLevelType w:val="singleLevel"/>
    <w:tmpl w:val="45EE22FE"/>
    <w:lvl w:ilvl="0">
      <w:start w:val="18"/>
      <w:numFmt w:val="decimal"/>
      <w:lvlText w:val="%1"/>
      <w:lvlJc w:val="left"/>
      <w:pPr>
        <w:tabs>
          <w:tab w:val="num" w:pos="570"/>
        </w:tabs>
        <w:ind w:left="570" w:hanging="570"/>
      </w:pPr>
      <w:rPr>
        <w:rFonts w:hint="default"/>
        <w:b/>
      </w:rPr>
    </w:lvl>
  </w:abstractNum>
  <w:abstractNum w:abstractNumId="12" w15:restartNumberingAfterBreak="0">
    <w:nsid w:val="50B14BED"/>
    <w:multiLevelType w:val="hybridMultilevel"/>
    <w:tmpl w:val="75663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BE4BF0"/>
    <w:multiLevelType w:val="hybridMultilevel"/>
    <w:tmpl w:val="ED1A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D04D82"/>
    <w:multiLevelType w:val="singleLevel"/>
    <w:tmpl w:val="6E58860A"/>
    <w:lvl w:ilvl="0">
      <w:start w:val="11"/>
      <w:numFmt w:val="decimal"/>
      <w:lvlText w:val="%1"/>
      <w:lvlJc w:val="left"/>
      <w:pPr>
        <w:tabs>
          <w:tab w:val="num" w:pos="360"/>
        </w:tabs>
        <w:ind w:left="360" w:hanging="360"/>
      </w:pPr>
      <w:rPr>
        <w:rFonts w:hint="default"/>
      </w:rPr>
    </w:lvl>
  </w:abstractNum>
  <w:abstractNum w:abstractNumId="15"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456A40"/>
    <w:multiLevelType w:val="hybridMultilevel"/>
    <w:tmpl w:val="C5D868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AC36BE4"/>
    <w:multiLevelType w:val="singleLevel"/>
    <w:tmpl w:val="93D27DCC"/>
    <w:lvl w:ilvl="0">
      <w:start w:val="18"/>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2"/>
  </w:num>
  <w:num w:numId="4">
    <w:abstractNumId w:val="10"/>
  </w:num>
  <w:num w:numId="5">
    <w:abstractNumId w:val="3"/>
  </w:num>
  <w:num w:numId="6">
    <w:abstractNumId w:val="14"/>
  </w:num>
  <w:num w:numId="7">
    <w:abstractNumId w:val="11"/>
  </w:num>
  <w:num w:numId="8">
    <w:abstractNumId w:val="17"/>
  </w:num>
  <w:num w:numId="9">
    <w:abstractNumId w:val="8"/>
  </w:num>
  <w:num w:numId="10">
    <w:abstractNumId w:val="7"/>
  </w:num>
  <w:num w:numId="11">
    <w:abstractNumId w:val="4"/>
  </w:num>
  <w:num w:numId="12">
    <w:abstractNumId w:val="9"/>
  </w:num>
  <w:num w:numId="13">
    <w:abstractNumId w:val="1"/>
  </w:num>
  <w:num w:numId="14">
    <w:abstractNumId w:val="16"/>
  </w:num>
  <w:num w:numId="15">
    <w:abstractNumId w:val="15"/>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6"/>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74"/>
    <w:rsid w:val="00003891"/>
    <w:rsid w:val="00010674"/>
    <w:rsid w:val="00036500"/>
    <w:rsid w:val="00044E08"/>
    <w:rsid w:val="00054C72"/>
    <w:rsid w:val="00094904"/>
    <w:rsid w:val="001761F3"/>
    <w:rsid w:val="00181955"/>
    <w:rsid w:val="00193680"/>
    <w:rsid w:val="001A1EC8"/>
    <w:rsid w:val="001A616C"/>
    <w:rsid w:val="001C788B"/>
    <w:rsid w:val="001D45BE"/>
    <w:rsid w:val="001E2A7C"/>
    <w:rsid w:val="001F5FD9"/>
    <w:rsid w:val="001F6993"/>
    <w:rsid w:val="00202D02"/>
    <w:rsid w:val="0020750C"/>
    <w:rsid w:val="002D6427"/>
    <w:rsid w:val="002E3C20"/>
    <w:rsid w:val="002E42E2"/>
    <w:rsid w:val="00300681"/>
    <w:rsid w:val="00304400"/>
    <w:rsid w:val="00382F73"/>
    <w:rsid w:val="00387E17"/>
    <w:rsid w:val="003A6750"/>
    <w:rsid w:val="003B1D08"/>
    <w:rsid w:val="003D61A4"/>
    <w:rsid w:val="003E3761"/>
    <w:rsid w:val="00402141"/>
    <w:rsid w:val="00443CD2"/>
    <w:rsid w:val="00486016"/>
    <w:rsid w:val="004872B0"/>
    <w:rsid w:val="00595B55"/>
    <w:rsid w:val="005C0ED0"/>
    <w:rsid w:val="00600AE8"/>
    <w:rsid w:val="00642C8B"/>
    <w:rsid w:val="00651E73"/>
    <w:rsid w:val="006A7AD4"/>
    <w:rsid w:val="006B4DDC"/>
    <w:rsid w:val="00701D2B"/>
    <w:rsid w:val="007039E8"/>
    <w:rsid w:val="007279CC"/>
    <w:rsid w:val="0076177C"/>
    <w:rsid w:val="00764568"/>
    <w:rsid w:val="00777F39"/>
    <w:rsid w:val="007D4B29"/>
    <w:rsid w:val="008172AF"/>
    <w:rsid w:val="00856A55"/>
    <w:rsid w:val="00883F34"/>
    <w:rsid w:val="0089604E"/>
    <w:rsid w:val="008E3933"/>
    <w:rsid w:val="008E4EC7"/>
    <w:rsid w:val="009057EC"/>
    <w:rsid w:val="009464CA"/>
    <w:rsid w:val="00957395"/>
    <w:rsid w:val="009B7E84"/>
    <w:rsid w:val="009D7EE3"/>
    <w:rsid w:val="009F3ABC"/>
    <w:rsid w:val="009F526B"/>
    <w:rsid w:val="00A06191"/>
    <w:rsid w:val="00A222E7"/>
    <w:rsid w:val="00A2613E"/>
    <w:rsid w:val="00A349C6"/>
    <w:rsid w:val="00A579C3"/>
    <w:rsid w:val="00A64197"/>
    <w:rsid w:val="00A97948"/>
    <w:rsid w:val="00AA4E98"/>
    <w:rsid w:val="00AB62D6"/>
    <w:rsid w:val="00B06EA0"/>
    <w:rsid w:val="00B40A8E"/>
    <w:rsid w:val="00B52ECF"/>
    <w:rsid w:val="00B55F03"/>
    <w:rsid w:val="00BB0AB7"/>
    <w:rsid w:val="00BD0F01"/>
    <w:rsid w:val="00C41654"/>
    <w:rsid w:val="00C6547F"/>
    <w:rsid w:val="00C86F53"/>
    <w:rsid w:val="00CB3D90"/>
    <w:rsid w:val="00D225D0"/>
    <w:rsid w:val="00D3730C"/>
    <w:rsid w:val="00D74E61"/>
    <w:rsid w:val="00D83D1E"/>
    <w:rsid w:val="00DB7A38"/>
    <w:rsid w:val="00E04007"/>
    <w:rsid w:val="00E1778B"/>
    <w:rsid w:val="00E17FB8"/>
    <w:rsid w:val="00E33351"/>
    <w:rsid w:val="00E43450"/>
    <w:rsid w:val="00E513C6"/>
    <w:rsid w:val="00E55789"/>
    <w:rsid w:val="00E97008"/>
    <w:rsid w:val="00EE5A10"/>
    <w:rsid w:val="00F60EA1"/>
    <w:rsid w:val="00F9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31ABB"/>
  <w15:docId w15:val="{9833400B-4ABD-486A-9043-77CB359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rsid w:val="00D225D0"/>
    <w:pPr>
      <w:keepNext/>
      <w:outlineLvl w:val="0"/>
    </w:pPr>
    <w:rPr>
      <w:sz w:val="24"/>
    </w:rPr>
  </w:style>
  <w:style w:type="paragraph" w:styleId="Heading2">
    <w:name w:val="heading 2"/>
    <w:basedOn w:val="Normal"/>
    <w:next w:val="Normal"/>
    <w:qFormat/>
    <w:pPr>
      <w:keepNext/>
      <w:numPr>
        <w:numId w:val="11"/>
      </w:numPr>
      <w:outlineLvl w:val="1"/>
    </w:pPr>
    <w:rPr>
      <w:sz w:val="24"/>
      <w:u w:val="single"/>
    </w:rPr>
  </w:style>
  <w:style w:type="paragraph" w:styleId="Heading3">
    <w:name w:val="heading 3"/>
    <w:basedOn w:val="Normal"/>
    <w:next w:val="Normal"/>
    <w:qFormat/>
    <w:pPr>
      <w:keepNext/>
      <w:ind w:left="504" w:hanging="504"/>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link w:val="BodyTextIndentChar"/>
    <w:semiHidden/>
    <w:pPr>
      <w:ind w:left="504"/>
    </w:pPr>
    <w:rPr>
      <w:sz w:val="24"/>
    </w:rPr>
  </w:style>
  <w:style w:type="character" w:styleId="Hyperlink">
    <w:name w:val="Hyperlink"/>
    <w:basedOn w:val="DefaultParagraphFont"/>
    <w:rPr>
      <w:color w:val="0000FF"/>
      <w:u w:val="single"/>
    </w:rPr>
  </w:style>
  <w:style w:type="character" w:customStyle="1" w:styleId="BodyTextIndentChar">
    <w:name w:val="Body Text Indent Char"/>
    <w:basedOn w:val="DefaultParagraphFont"/>
    <w:link w:val="BodyTextIndent"/>
    <w:semiHidden/>
    <w:rsid w:val="00A06191"/>
    <w:rPr>
      <w:sz w:val="24"/>
    </w:rPr>
  </w:style>
  <w:style w:type="paragraph" w:styleId="BalloonText">
    <w:name w:val="Balloon Text"/>
    <w:basedOn w:val="Normal"/>
    <w:link w:val="BalloonTextChar"/>
    <w:uiPriority w:val="99"/>
    <w:semiHidden/>
    <w:unhideWhenUsed/>
    <w:rsid w:val="00193680"/>
    <w:rPr>
      <w:rFonts w:ascii="Tahoma" w:hAnsi="Tahoma" w:cs="Tahoma"/>
      <w:sz w:val="16"/>
      <w:szCs w:val="16"/>
    </w:rPr>
  </w:style>
  <w:style w:type="character" w:customStyle="1" w:styleId="BalloonTextChar">
    <w:name w:val="Balloon Text Char"/>
    <w:basedOn w:val="DefaultParagraphFont"/>
    <w:link w:val="BalloonText"/>
    <w:uiPriority w:val="99"/>
    <w:semiHidden/>
    <w:rsid w:val="00193680"/>
    <w:rPr>
      <w:rFonts w:ascii="Tahoma" w:hAnsi="Tahoma" w:cs="Tahoma"/>
      <w:sz w:val="16"/>
      <w:szCs w:val="16"/>
    </w:rPr>
  </w:style>
  <w:style w:type="paragraph" w:styleId="Title">
    <w:name w:val="Title"/>
    <w:basedOn w:val="Normal"/>
    <w:next w:val="Normal"/>
    <w:link w:val="TitleChar"/>
    <w:uiPriority w:val="10"/>
    <w:qFormat/>
    <w:rsid w:val="00D225D0"/>
    <w:pPr>
      <w:contextualSpacing/>
    </w:pPr>
    <w:rPr>
      <w:rFonts w:eastAsiaTheme="majorEastAsia" w:cstheme="majorBidi"/>
      <w:spacing w:val="-10"/>
      <w:kern w:val="28"/>
      <w:sz w:val="24"/>
      <w:szCs w:val="56"/>
    </w:rPr>
  </w:style>
  <w:style w:type="character" w:customStyle="1" w:styleId="TitleChar">
    <w:name w:val="Title Char"/>
    <w:basedOn w:val="DefaultParagraphFont"/>
    <w:link w:val="Title"/>
    <w:uiPriority w:val="10"/>
    <w:rsid w:val="00D225D0"/>
    <w:rPr>
      <w:rFonts w:eastAsiaTheme="majorEastAsia" w:cstheme="majorBidi"/>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7004">
      <w:bodyDiv w:val="1"/>
      <w:marLeft w:val="0"/>
      <w:marRight w:val="0"/>
      <w:marTop w:val="0"/>
      <w:marBottom w:val="0"/>
      <w:divBdr>
        <w:top w:val="none" w:sz="0" w:space="0" w:color="auto"/>
        <w:left w:val="none" w:sz="0" w:space="0" w:color="auto"/>
        <w:bottom w:val="none" w:sz="0" w:space="0" w:color="auto"/>
        <w:right w:val="none" w:sz="0" w:space="0" w:color="auto"/>
      </w:divBdr>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onnect.uw.edu/learn/tools/canvas/canvas-help-for-instructors/assignments-grading/vericite/plagiarism-faqs/" TargetMode="External"/><Relationship Id="rId13" Type="http://schemas.openxmlformats.org/officeDocument/2006/relationships/hyperlink" Target="http://www.fryear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rice@uw.edu" TargetMode="External"/><Relationship Id="rId12" Type="http://schemas.openxmlformats.org/officeDocument/2006/relationships/hyperlink" Target="http://www.henryar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ilart.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eattleartmuseum.org" TargetMode="External"/><Relationship Id="rId5" Type="http://schemas.openxmlformats.org/officeDocument/2006/relationships/webSettings" Target="webSettings.xml"/><Relationship Id="rId15" Type="http://schemas.openxmlformats.org/officeDocument/2006/relationships/hyperlink" Target="https://jamesharrisgallery.com/" TargetMode="External"/><Relationship Id="rId10" Type="http://schemas.openxmlformats.org/officeDocument/2006/relationships/hyperlink" Target="http://www.thestranger.com" TargetMode="External"/><Relationship Id="rId4" Type="http://schemas.openxmlformats.org/officeDocument/2006/relationships/settings" Target="settings.xml"/><Relationship Id="rId9" Type="http://schemas.openxmlformats.org/officeDocument/2006/relationships/hyperlink" Target="http://www.seattleweekly.com" TargetMode="External"/><Relationship Id="rId14" Type="http://schemas.openxmlformats.org/officeDocument/2006/relationships/hyperlink" Target="http://www.gregkuc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9AB9-7EB7-48E7-B31E-DBA8EC4B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8</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Autumn 2001</vt:lpstr>
    </vt:vector>
  </TitlesOfParts>
  <Company/>
  <LinksUpToDate>false</LinksUpToDate>
  <CharactersWithSpaces>15758</CharactersWithSpaces>
  <SharedDoc>false</SharedDoc>
  <HLinks>
    <vt:vector size="60" baseType="variant">
      <vt:variant>
        <vt:i4>2883709</vt:i4>
      </vt:variant>
      <vt:variant>
        <vt:i4>27</vt:i4>
      </vt:variant>
      <vt:variant>
        <vt:i4>0</vt:i4>
      </vt:variant>
      <vt:variant>
        <vt:i4>5</vt:i4>
      </vt:variant>
      <vt:variant>
        <vt:lpwstr>http://www.soilart.org/</vt:lpwstr>
      </vt:variant>
      <vt:variant>
        <vt:lpwstr/>
      </vt:variant>
      <vt:variant>
        <vt:i4>3997754</vt:i4>
      </vt:variant>
      <vt:variant>
        <vt:i4>24</vt:i4>
      </vt:variant>
      <vt:variant>
        <vt:i4>0</vt:i4>
      </vt:variant>
      <vt:variant>
        <vt:i4>5</vt:i4>
      </vt:variant>
      <vt:variant>
        <vt:lpwstr>http://www.gregkucera.com/</vt:lpwstr>
      </vt:variant>
      <vt:variant>
        <vt:lpwstr/>
      </vt:variant>
      <vt:variant>
        <vt:i4>2687081</vt:i4>
      </vt:variant>
      <vt:variant>
        <vt:i4>21</vt:i4>
      </vt:variant>
      <vt:variant>
        <vt:i4>0</vt:i4>
      </vt:variant>
      <vt:variant>
        <vt:i4>5</vt:i4>
      </vt:variant>
      <vt:variant>
        <vt:lpwstr>http://www.fryeart.org/</vt:lpwstr>
      </vt:variant>
      <vt:variant>
        <vt:lpwstr/>
      </vt:variant>
      <vt:variant>
        <vt:i4>5570650</vt:i4>
      </vt:variant>
      <vt:variant>
        <vt:i4>18</vt:i4>
      </vt:variant>
      <vt:variant>
        <vt:i4>0</vt:i4>
      </vt:variant>
      <vt:variant>
        <vt:i4>5</vt:i4>
      </vt:variant>
      <vt:variant>
        <vt:lpwstr>http://www.henryart.org/</vt:lpwstr>
      </vt:variant>
      <vt:variant>
        <vt:lpwstr/>
      </vt:variant>
      <vt:variant>
        <vt:i4>4325453</vt:i4>
      </vt:variant>
      <vt:variant>
        <vt:i4>15</vt:i4>
      </vt:variant>
      <vt:variant>
        <vt:i4>0</vt:i4>
      </vt:variant>
      <vt:variant>
        <vt:i4>5</vt:i4>
      </vt:variant>
      <vt:variant>
        <vt:lpwstr>http://www.seattleartmuseum.org/</vt:lpwstr>
      </vt:variant>
      <vt:variant>
        <vt:lpwstr/>
      </vt:variant>
      <vt:variant>
        <vt:i4>3211380</vt:i4>
      </vt:variant>
      <vt:variant>
        <vt:i4>12</vt:i4>
      </vt:variant>
      <vt:variant>
        <vt:i4>0</vt:i4>
      </vt:variant>
      <vt:variant>
        <vt:i4>5</vt:i4>
      </vt:variant>
      <vt:variant>
        <vt:lpwstr>http://www.artdish.com/</vt:lpwstr>
      </vt:variant>
      <vt:variant>
        <vt:lpwstr/>
      </vt:variant>
      <vt:variant>
        <vt:i4>3407987</vt:i4>
      </vt:variant>
      <vt:variant>
        <vt:i4>9</vt:i4>
      </vt:variant>
      <vt:variant>
        <vt:i4>0</vt:i4>
      </vt:variant>
      <vt:variant>
        <vt:i4>5</vt:i4>
      </vt:variant>
      <vt:variant>
        <vt:lpwstr>http://www.thestranger.com/</vt:lpwstr>
      </vt:variant>
      <vt:variant>
        <vt:lpwstr/>
      </vt:variant>
      <vt:variant>
        <vt:i4>5308434</vt:i4>
      </vt:variant>
      <vt:variant>
        <vt:i4>6</vt:i4>
      </vt:variant>
      <vt:variant>
        <vt:i4>0</vt:i4>
      </vt:variant>
      <vt:variant>
        <vt:i4>5</vt:i4>
      </vt:variant>
      <vt:variant>
        <vt:lpwstr>http://www.seattleweekly.com/</vt:lpwstr>
      </vt:variant>
      <vt:variant>
        <vt:lpwstr/>
      </vt:variant>
      <vt:variant>
        <vt:i4>3801097</vt:i4>
      </vt:variant>
      <vt:variant>
        <vt:i4>3</vt:i4>
      </vt:variant>
      <vt:variant>
        <vt:i4>0</vt:i4>
      </vt:variant>
      <vt:variant>
        <vt:i4>5</vt:i4>
      </vt:variant>
      <vt:variant>
        <vt:lpwstr>mailto:krice@uw.edu</vt:lpwstr>
      </vt:variant>
      <vt:variant>
        <vt:lpwstr/>
      </vt:variant>
      <vt:variant>
        <vt:i4>3801097</vt:i4>
      </vt:variant>
      <vt:variant>
        <vt:i4>0</vt:i4>
      </vt:variant>
      <vt:variant>
        <vt:i4>0</vt:i4>
      </vt:variant>
      <vt:variant>
        <vt:i4>5</vt:i4>
      </vt:variant>
      <vt:variant>
        <vt:lpwstr>mailto:krice@uw.edu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2001</dc:title>
  <dc:creator>Kolya Rice</dc:creator>
  <cp:lastModifiedBy>Kolya M. Rice</cp:lastModifiedBy>
  <cp:revision>12</cp:revision>
  <cp:lastPrinted>2019-09-03T18:28:00Z</cp:lastPrinted>
  <dcterms:created xsi:type="dcterms:W3CDTF">2019-02-24T22:02:00Z</dcterms:created>
  <dcterms:modified xsi:type="dcterms:W3CDTF">2019-09-03T18:35:00Z</dcterms:modified>
</cp:coreProperties>
</file>