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396B" w14:textId="77777777" w:rsidR="00983B32" w:rsidRPr="004B7EB1" w:rsidRDefault="00983B32" w:rsidP="00983B32">
      <w:pPr>
        <w:rPr>
          <w:sz w:val="22"/>
        </w:rPr>
      </w:pPr>
      <w:r w:rsidRPr="004B7EB1">
        <w:rPr>
          <w:sz w:val="22"/>
        </w:rPr>
        <w:t>HSTEU 274</w:t>
      </w:r>
    </w:p>
    <w:p w14:paraId="15D77DB7" w14:textId="6BAB6684" w:rsidR="00983B32" w:rsidRPr="004B7EB1" w:rsidRDefault="00983B32" w:rsidP="00983B32">
      <w:pPr>
        <w:rPr>
          <w:sz w:val="22"/>
        </w:rPr>
      </w:pPr>
      <w:r>
        <w:rPr>
          <w:sz w:val="22"/>
        </w:rPr>
        <w:t>Autumn 201</w:t>
      </w:r>
      <w:r>
        <w:rPr>
          <w:sz w:val="22"/>
        </w:rPr>
        <w:t>9</w:t>
      </w:r>
    </w:p>
    <w:p w14:paraId="06FE7FAB" w14:textId="77777777" w:rsidR="00983B32" w:rsidRPr="004B7EB1" w:rsidRDefault="00983B32" w:rsidP="00983B32">
      <w:pPr>
        <w:rPr>
          <w:sz w:val="22"/>
        </w:rPr>
      </w:pPr>
    </w:p>
    <w:p w14:paraId="6C7480B6" w14:textId="541197F5" w:rsidR="00983B32" w:rsidRPr="004B7EB1" w:rsidRDefault="00983B32" w:rsidP="00983B32">
      <w:pPr>
        <w:rPr>
          <w:sz w:val="22"/>
        </w:rPr>
      </w:pPr>
      <w:r w:rsidRPr="004B7EB1">
        <w:rPr>
          <w:sz w:val="22"/>
        </w:rPr>
        <w:t xml:space="preserve">The final exam for HSTEU 274 is on </w:t>
      </w:r>
      <w:r>
        <w:rPr>
          <w:sz w:val="22"/>
        </w:rPr>
        <w:t xml:space="preserve">Monday, December </w:t>
      </w:r>
      <w:r>
        <w:rPr>
          <w:sz w:val="22"/>
        </w:rPr>
        <w:t>9</w:t>
      </w:r>
      <w:r>
        <w:rPr>
          <w:sz w:val="22"/>
        </w:rPr>
        <w:t>th</w:t>
      </w:r>
      <w:r w:rsidRPr="004B7EB1">
        <w:rPr>
          <w:sz w:val="22"/>
        </w:rPr>
        <w:t>, from 10:30-12:</w:t>
      </w:r>
      <w:r>
        <w:rPr>
          <w:sz w:val="22"/>
        </w:rPr>
        <w:t>2</w:t>
      </w:r>
      <w:r w:rsidRPr="004B7EB1">
        <w:rPr>
          <w:sz w:val="22"/>
        </w:rPr>
        <w:t>0. We will meet in our regular classroom</w:t>
      </w:r>
      <w:r>
        <w:rPr>
          <w:sz w:val="22"/>
        </w:rPr>
        <w:t xml:space="preserve"> (</w:t>
      </w:r>
      <w:proofErr w:type="spellStart"/>
      <w:r>
        <w:rPr>
          <w:sz w:val="22"/>
        </w:rPr>
        <w:t>Raitt</w:t>
      </w:r>
      <w:proofErr w:type="spellEnd"/>
      <w:r>
        <w:rPr>
          <w:sz w:val="22"/>
        </w:rPr>
        <w:t xml:space="preserve"> 121), unless you have made previous arrangements with the Disability Resources Center and notified me about it</w:t>
      </w:r>
      <w:bookmarkStart w:id="0" w:name="_GoBack"/>
      <w:bookmarkEnd w:id="0"/>
      <w:r w:rsidRPr="004B7EB1">
        <w:rPr>
          <w:sz w:val="22"/>
        </w:rPr>
        <w:t>.</w:t>
      </w:r>
    </w:p>
    <w:p w14:paraId="4C7AABCB" w14:textId="77777777" w:rsidR="00983B32" w:rsidRPr="004B7EB1" w:rsidRDefault="00983B32" w:rsidP="00983B32">
      <w:pPr>
        <w:rPr>
          <w:sz w:val="22"/>
        </w:rPr>
      </w:pPr>
    </w:p>
    <w:p w14:paraId="191D7752" w14:textId="77777777" w:rsidR="00983B32" w:rsidRPr="004B7EB1" w:rsidRDefault="00983B32" w:rsidP="00983B32">
      <w:pPr>
        <w:rPr>
          <w:sz w:val="22"/>
        </w:rPr>
      </w:pPr>
      <w:r w:rsidRPr="004B7EB1">
        <w:rPr>
          <w:sz w:val="22"/>
        </w:rPr>
        <w:t>The exam will have two components: identifications and an essay. The identifications will have the same format as on the midterm (choice of 5 out of 8, 40 points total, identify the term and discuss their significance with reference to the course material). The identifications for the final exam will be drawn from the material we covered after the midterm.</w:t>
      </w:r>
    </w:p>
    <w:p w14:paraId="1A773FD6" w14:textId="77777777" w:rsidR="00983B32" w:rsidRPr="004B7EB1" w:rsidRDefault="00983B32" w:rsidP="00983B32">
      <w:pPr>
        <w:rPr>
          <w:sz w:val="22"/>
        </w:rPr>
      </w:pPr>
    </w:p>
    <w:p w14:paraId="6BD8AD50" w14:textId="77777777" w:rsidR="00983B32" w:rsidRPr="004B7EB1" w:rsidRDefault="00983B32" w:rsidP="00983B32">
      <w:pPr>
        <w:rPr>
          <w:sz w:val="22"/>
        </w:rPr>
      </w:pPr>
    </w:p>
    <w:p w14:paraId="727DB538" w14:textId="77777777" w:rsidR="00983B32" w:rsidRPr="004B7EB1" w:rsidRDefault="00983B32" w:rsidP="00983B32">
      <w:pPr>
        <w:rPr>
          <w:sz w:val="22"/>
        </w:rPr>
      </w:pPr>
      <w:r w:rsidRPr="004B7EB1">
        <w:rPr>
          <w:sz w:val="22"/>
        </w:rPr>
        <w:t>Part 2 of the exam will be an essay, and we are distributing the topic ahead of time. It is as follows:</w:t>
      </w:r>
    </w:p>
    <w:p w14:paraId="5B9E198E" w14:textId="77777777" w:rsidR="00983B32" w:rsidRPr="004B7EB1" w:rsidRDefault="00983B32" w:rsidP="00983B32">
      <w:pPr>
        <w:rPr>
          <w:sz w:val="22"/>
        </w:rPr>
      </w:pPr>
    </w:p>
    <w:p w14:paraId="5B47524C" w14:textId="77777777" w:rsidR="00983B32" w:rsidRPr="004B7EB1" w:rsidRDefault="00983B32" w:rsidP="00983B32">
      <w:pPr>
        <w:rPr>
          <w:sz w:val="22"/>
        </w:rPr>
      </w:pPr>
      <w:r w:rsidRPr="004B7EB1">
        <w:rPr>
          <w:sz w:val="22"/>
        </w:rPr>
        <w:t xml:space="preserve"> Write a coherent, well-organized, analytic essay responding to the following topic. Your answer MUST include at least one text from EACH of the groups A through E, and should draw extensively on lecture material to provide historical context for your arguments. </w:t>
      </w:r>
      <w:r>
        <w:rPr>
          <w:sz w:val="22"/>
        </w:rPr>
        <w:t xml:space="preserve">Your essay should have a thesis that addresses the five texts you have chosen, evidence from the texts and lectures to support your thesis, and a conclusion. </w:t>
      </w:r>
      <w:r w:rsidRPr="004B7EB1">
        <w:rPr>
          <w:sz w:val="22"/>
        </w:rPr>
        <w:t>60 points.</w:t>
      </w:r>
    </w:p>
    <w:p w14:paraId="5A2D1529" w14:textId="77777777" w:rsidR="00983B32" w:rsidRPr="004B7EB1" w:rsidRDefault="00983B32" w:rsidP="00983B32">
      <w:pPr>
        <w:ind w:left="360"/>
        <w:rPr>
          <w:sz w:val="22"/>
        </w:rPr>
      </w:pPr>
    </w:p>
    <w:p w14:paraId="0E91A0C9" w14:textId="77777777" w:rsidR="00983B32" w:rsidRPr="004B7EB1" w:rsidRDefault="00983B32" w:rsidP="00983B32">
      <w:pPr>
        <w:ind w:left="360"/>
        <w:rPr>
          <w:sz w:val="22"/>
        </w:rPr>
      </w:pPr>
      <w:r w:rsidRPr="004B7EB1">
        <w:rPr>
          <w:sz w:val="22"/>
        </w:rPr>
        <w:t>“In twentieth-century Europe, wars never really came to an end.” Drawing on the texts and lectures for this course, attack, defend, or modify the preceding statement.</w:t>
      </w:r>
    </w:p>
    <w:p w14:paraId="03D1FF2A" w14:textId="77777777" w:rsidR="00983B32" w:rsidRPr="004B7EB1" w:rsidRDefault="00983B32" w:rsidP="00983B32">
      <w:pPr>
        <w:rPr>
          <w:sz w:val="22"/>
        </w:rPr>
      </w:pPr>
    </w:p>
    <w:p w14:paraId="2A368DF4" w14:textId="77777777" w:rsidR="00983B32" w:rsidRPr="004B7EB1" w:rsidRDefault="00983B32" w:rsidP="00983B32">
      <w:pPr>
        <w:rPr>
          <w:sz w:val="22"/>
        </w:rPr>
      </w:pPr>
      <w:r w:rsidRPr="004B7EB1">
        <w:rPr>
          <w:sz w:val="22"/>
        </w:rPr>
        <w:t xml:space="preserve">Group A: Morel, Graves, </w:t>
      </w:r>
      <w:proofErr w:type="spellStart"/>
      <w:r w:rsidRPr="004B7EB1">
        <w:rPr>
          <w:sz w:val="22"/>
        </w:rPr>
        <w:t>Jünger</w:t>
      </w:r>
      <w:proofErr w:type="spellEnd"/>
      <w:r w:rsidRPr="004B7EB1">
        <w:rPr>
          <w:sz w:val="22"/>
        </w:rPr>
        <w:t xml:space="preserve">, </w:t>
      </w:r>
      <w:proofErr w:type="spellStart"/>
      <w:r w:rsidRPr="004B7EB1">
        <w:rPr>
          <w:sz w:val="22"/>
        </w:rPr>
        <w:t>Litveiko</w:t>
      </w:r>
      <w:proofErr w:type="spellEnd"/>
      <w:r w:rsidRPr="004B7EB1">
        <w:rPr>
          <w:sz w:val="22"/>
        </w:rPr>
        <w:t xml:space="preserve">, </w:t>
      </w:r>
      <w:proofErr w:type="spellStart"/>
      <w:r w:rsidRPr="004B7EB1">
        <w:rPr>
          <w:sz w:val="22"/>
        </w:rPr>
        <w:t>Kollantai</w:t>
      </w:r>
      <w:proofErr w:type="spellEnd"/>
    </w:p>
    <w:p w14:paraId="09F09D1D" w14:textId="77777777" w:rsidR="00983B32" w:rsidRPr="004B7EB1" w:rsidRDefault="00983B32" w:rsidP="00983B32">
      <w:pPr>
        <w:rPr>
          <w:sz w:val="22"/>
        </w:rPr>
      </w:pPr>
    </w:p>
    <w:p w14:paraId="6EC82258" w14:textId="77777777" w:rsidR="00983B32" w:rsidRPr="004B7EB1" w:rsidRDefault="00983B32" w:rsidP="00983B32">
      <w:pPr>
        <w:rPr>
          <w:sz w:val="22"/>
        </w:rPr>
      </w:pPr>
      <w:r w:rsidRPr="004B7EB1">
        <w:rPr>
          <w:sz w:val="22"/>
        </w:rPr>
        <w:t xml:space="preserve">Group B: Stalin, Spiegelman, </w:t>
      </w:r>
      <w:proofErr w:type="spellStart"/>
      <w:r w:rsidRPr="004B7EB1">
        <w:rPr>
          <w:sz w:val="22"/>
        </w:rPr>
        <w:t>Kovaly</w:t>
      </w:r>
      <w:proofErr w:type="spellEnd"/>
    </w:p>
    <w:p w14:paraId="0EDA8EBF" w14:textId="77777777" w:rsidR="00983B32" w:rsidRPr="004B7EB1" w:rsidRDefault="00983B32" w:rsidP="00983B32">
      <w:pPr>
        <w:rPr>
          <w:sz w:val="22"/>
        </w:rPr>
      </w:pPr>
    </w:p>
    <w:p w14:paraId="71A2E3C4" w14:textId="77777777" w:rsidR="00983B32" w:rsidRPr="004B7EB1" w:rsidRDefault="00983B32" w:rsidP="00983B32">
      <w:pPr>
        <w:rPr>
          <w:sz w:val="22"/>
        </w:rPr>
      </w:pPr>
      <w:r w:rsidRPr="004B7EB1">
        <w:rPr>
          <w:sz w:val="22"/>
        </w:rPr>
        <w:t xml:space="preserve">Group C: Fanon, </w:t>
      </w:r>
      <w:proofErr w:type="spellStart"/>
      <w:r w:rsidRPr="004B7EB1">
        <w:rPr>
          <w:sz w:val="22"/>
        </w:rPr>
        <w:t>Kuisel</w:t>
      </w:r>
      <w:proofErr w:type="spellEnd"/>
      <w:r w:rsidRPr="004B7EB1">
        <w:rPr>
          <w:sz w:val="22"/>
        </w:rPr>
        <w:t xml:space="preserve">, </w:t>
      </w:r>
      <w:proofErr w:type="spellStart"/>
      <w:r w:rsidRPr="004B7EB1">
        <w:rPr>
          <w:sz w:val="22"/>
        </w:rPr>
        <w:t>Poiger</w:t>
      </w:r>
      <w:proofErr w:type="spellEnd"/>
      <w:r w:rsidRPr="004B7EB1">
        <w:rPr>
          <w:sz w:val="22"/>
        </w:rPr>
        <w:t xml:space="preserve">, Garton Ash, </w:t>
      </w:r>
      <w:proofErr w:type="spellStart"/>
      <w:r w:rsidRPr="004B7EB1">
        <w:rPr>
          <w:sz w:val="22"/>
        </w:rPr>
        <w:t>Kureishi</w:t>
      </w:r>
      <w:proofErr w:type="spellEnd"/>
    </w:p>
    <w:p w14:paraId="1108C0C1" w14:textId="77777777" w:rsidR="00983B32" w:rsidRPr="004B7EB1" w:rsidRDefault="00983B32" w:rsidP="00983B32">
      <w:pPr>
        <w:rPr>
          <w:sz w:val="22"/>
        </w:rPr>
      </w:pPr>
    </w:p>
    <w:p w14:paraId="17D76AFB" w14:textId="77777777" w:rsidR="00983B32" w:rsidRPr="004B7EB1" w:rsidRDefault="00983B32" w:rsidP="00983B32">
      <w:pPr>
        <w:rPr>
          <w:sz w:val="22"/>
        </w:rPr>
      </w:pPr>
      <w:r w:rsidRPr="004B7EB1">
        <w:rPr>
          <w:sz w:val="22"/>
        </w:rPr>
        <w:t xml:space="preserve">Group D: Grand Illusion, Ten Days that Shook the World (October), </w:t>
      </w:r>
    </w:p>
    <w:p w14:paraId="3E2FE1DF" w14:textId="77777777" w:rsidR="00983B32" w:rsidRPr="004B7EB1" w:rsidRDefault="00983B32" w:rsidP="00983B32">
      <w:pPr>
        <w:ind w:firstLine="720"/>
        <w:rPr>
          <w:sz w:val="22"/>
        </w:rPr>
      </w:pPr>
      <w:r w:rsidRPr="004B7EB1">
        <w:rPr>
          <w:sz w:val="22"/>
        </w:rPr>
        <w:t>Triumph of the Will, Shoah, The Nasty Girl</w:t>
      </w:r>
    </w:p>
    <w:p w14:paraId="4DF8F4D0" w14:textId="77777777" w:rsidR="00983B32" w:rsidRPr="004B7EB1" w:rsidRDefault="00983B32" w:rsidP="00983B32">
      <w:pPr>
        <w:rPr>
          <w:sz w:val="22"/>
        </w:rPr>
      </w:pPr>
    </w:p>
    <w:p w14:paraId="62D4B05E" w14:textId="77777777" w:rsidR="00983B32" w:rsidRDefault="00983B32" w:rsidP="00983B32">
      <w:r w:rsidRPr="004B7EB1">
        <w:rPr>
          <w:sz w:val="22"/>
        </w:rPr>
        <w:t xml:space="preserve">Group E: Battle of Algiers, One, Two Three, Hard Days’ Night, La </w:t>
      </w:r>
      <w:proofErr w:type="spellStart"/>
      <w:r w:rsidRPr="004B7EB1">
        <w:rPr>
          <w:sz w:val="22"/>
        </w:rPr>
        <w:t>Haine</w:t>
      </w:r>
      <w:proofErr w:type="spellEnd"/>
      <w:r w:rsidRPr="004B7EB1">
        <w:rPr>
          <w:sz w:val="22"/>
        </w:rPr>
        <w:t xml:space="preserve"> (Hate)</w:t>
      </w:r>
    </w:p>
    <w:p w14:paraId="147EFA11" w14:textId="77777777" w:rsidR="00983B32" w:rsidRDefault="00983B32" w:rsidP="00983B32"/>
    <w:p w14:paraId="664C1193" w14:textId="77777777" w:rsidR="00983B32" w:rsidRDefault="00983B32" w:rsidP="00983B32"/>
    <w:p w14:paraId="0F4B2579" w14:textId="77777777" w:rsidR="00983B32" w:rsidRDefault="00983B32" w:rsidP="00983B32"/>
    <w:p w14:paraId="50E94A1B" w14:textId="77777777" w:rsidR="00211B7B" w:rsidRDefault="00211B7B"/>
    <w:sectPr w:rsidR="00211B7B" w:rsidSect="000932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32"/>
    <w:rsid w:val="00211B7B"/>
    <w:rsid w:val="00983B32"/>
    <w:rsid w:val="00E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0EC67"/>
  <w15:chartTrackingRefBased/>
  <w15:docId w15:val="{1E556C4D-FDFD-4249-A8B1-02AEBD9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3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2019-11-26T15:51:00Z</dcterms:created>
  <dcterms:modified xsi:type="dcterms:W3CDTF">2019-11-26T15:51:00Z</dcterms:modified>
</cp:coreProperties>
</file>