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5494A" w14:textId="33E946EB" w:rsidR="004E5724" w:rsidRPr="00725623" w:rsidRDefault="003C5920" w:rsidP="004E5724">
      <w:pPr>
        <w:jc w:val="center"/>
        <w:rPr>
          <w:rFonts w:ascii="Garamond" w:hAnsi="Garamond"/>
          <w:b/>
        </w:rPr>
      </w:pPr>
      <w:r w:rsidRPr="00725623">
        <w:rPr>
          <w:rFonts w:ascii="Garamond" w:hAnsi="Garamond"/>
          <w:b/>
        </w:rPr>
        <w:t xml:space="preserve">English 502: </w:t>
      </w:r>
      <w:proofErr w:type="spellStart"/>
      <w:r w:rsidR="004E5724" w:rsidRPr="00725623">
        <w:rPr>
          <w:rFonts w:ascii="Garamond" w:hAnsi="Garamond"/>
          <w:b/>
        </w:rPr>
        <w:t>Compilational</w:t>
      </w:r>
      <w:proofErr w:type="spellEnd"/>
      <w:r w:rsidR="004E5724" w:rsidRPr="00725623">
        <w:rPr>
          <w:rFonts w:ascii="Garamond" w:hAnsi="Garamond"/>
          <w:b/>
        </w:rPr>
        <w:t xml:space="preserve"> Reading and Middle English Romance</w:t>
      </w:r>
    </w:p>
    <w:p w14:paraId="6BACB813" w14:textId="77777777" w:rsidR="003C5920" w:rsidRPr="00725623" w:rsidRDefault="003C5920" w:rsidP="003C5920">
      <w:pPr>
        <w:jc w:val="center"/>
        <w:rPr>
          <w:rFonts w:ascii="Garamond" w:hAnsi="Garamond"/>
          <w:b/>
        </w:rPr>
      </w:pPr>
    </w:p>
    <w:p w14:paraId="63B81346" w14:textId="31F2A5CE" w:rsidR="003C5920" w:rsidRPr="00725623" w:rsidRDefault="003C5920" w:rsidP="003C5920">
      <w:pPr>
        <w:jc w:val="center"/>
        <w:rPr>
          <w:rFonts w:ascii="Garamond" w:hAnsi="Garamond"/>
        </w:rPr>
      </w:pPr>
      <w:r w:rsidRPr="00725623">
        <w:rPr>
          <w:rFonts w:ascii="Garamond" w:hAnsi="Garamond"/>
        </w:rPr>
        <w:t xml:space="preserve">Dr. Leila K. </w:t>
      </w:r>
      <w:proofErr w:type="spellStart"/>
      <w:r w:rsidRPr="00725623">
        <w:rPr>
          <w:rFonts w:ascii="Garamond" w:hAnsi="Garamond"/>
        </w:rPr>
        <w:t>Norako</w:t>
      </w:r>
      <w:proofErr w:type="spellEnd"/>
    </w:p>
    <w:p w14:paraId="18B34F37" w14:textId="76672519" w:rsidR="003C5920" w:rsidRPr="00725623" w:rsidRDefault="003C5920" w:rsidP="003C5920">
      <w:pPr>
        <w:jc w:val="center"/>
        <w:rPr>
          <w:rFonts w:ascii="Garamond" w:hAnsi="Garamond"/>
        </w:rPr>
      </w:pPr>
      <w:r w:rsidRPr="00725623">
        <w:rPr>
          <w:rFonts w:ascii="Garamond" w:hAnsi="Garamond"/>
        </w:rPr>
        <w:t xml:space="preserve">Email: </w:t>
      </w:r>
      <w:hyperlink r:id="rId5" w:history="1">
        <w:r w:rsidRPr="00725623">
          <w:rPr>
            <w:rStyle w:val="Hyperlink"/>
            <w:rFonts w:ascii="Garamond" w:hAnsi="Garamond"/>
          </w:rPr>
          <w:t>lknorako@uw.edu</w:t>
        </w:r>
      </w:hyperlink>
    </w:p>
    <w:p w14:paraId="44CFABD9" w14:textId="23A37FFA" w:rsidR="003C5920" w:rsidRPr="00725623" w:rsidRDefault="003C5920" w:rsidP="003C5920">
      <w:pPr>
        <w:jc w:val="center"/>
        <w:rPr>
          <w:rFonts w:ascii="Garamond" w:hAnsi="Garamond"/>
        </w:rPr>
      </w:pPr>
      <w:r w:rsidRPr="00725623">
        <w:rPr>
          <w:rFonts w:ascii="Garamond" w:hAnsi="Garamond"/>
        </w:rPr>
        <w:t xml:space="preserve">Office: </w:t>
      </w:r>
      <w:proofErr w:type="spellStart"/>
      <w:r w:rsidRPr="00725623">
        <w:rPr>
          <w:rFonts w:ascii="Garamond" w:hAnsi="Garamond"/>
        </w:rPr>
        <w:t>Padelford</w:t>
      </w:r>
      <w:proofErr w:type="spellEnd"/>
      <w:r w:rsidRPr="00725623">
        <w:rPr>
          <w:rFonts w:ascii="Garamond" w:hAnsi="Garamond"/>
        </w:rPr>
        <w:t xml:space="preserve"> A-309</w:t>
      </w:r>
    </w:p>
    <w:p w14:paraId="6E072857" w14:textId="4B585BD3" w:rsidR="003C5920" w:rsidRPr="00725623" w:rsidRDefault="003C5920" w:rsidP="003C5920">
      <w:pPr>
        <w:jc w:val="center"/>
        <w:rPr>
          <w:rFonts w:ascii="Garamond" w:hAnsi="Garamond"/>
        </w:rPr>
      </w:pPr>
      <w:r w:rsidRPr="00725623">
        <w:rPr>
          <w:rFonts w:ascii="Garamond" w:hAnsi="Garamond"/>
        </w:rPr>
        <w:t xml:space="preserve">Office hours: Wednesdays, </w:t>
      </w:r>
      <w:r w:rsidR="009A1C34">
        <w:rPr>
          <w:rFonts w:ascii="Garamond" w:hAnsi="Garamond"/>
        </w:rPr>
        <w:t>9-10:30am</w:t>
      </w:r>
      <w:bookmarkStart w:id="0" w:name="_GoBack"/>
      <w:bookmarkEnd w:id="0"/>
    </w:p>
    <w:p w14:paraId="672A648E" w14:textId="77777777" w:rsidR="00F5372F" w:rsidRPr="00725623" w:rsidRDefault="00F5372F">
      <w:pPr>
        <w:rPr>
          <w:rFonts w:ascii="Garamond" w:hAnsi="Garamond"/>
          <w:b/>
        </w:rPr>
      </w:pPr>
    </w:p>
    <w:p w14:paraId="7FD5A514" w14:textId="01882675" w:rsidR="00DF2F05" w:rsidRPr="00725623" w:rsidRDefault="00DF2F05">
      <w:pPr>
        <w:rPr>
          <w:rFonts w:ascii="Garamond" w:hAnsi="Garamond"/>
          <w:b/>
        </w:rPr>
      </w:pPr>
      <w:r w:rsidRPr="00725623">
        <w:rPr>
          <w:rFonts w:ascii="Garamond" w:hAnsi="Garamond"/>
          <w:b/>
        </w:rPr>
        <w:t>Course Description:</w:t>
      </w:r>
    </w:p>
    <w:p w14:paraId="429D9CFE" w14:textId="77777777" w:rsidR="004E5724" w:rsidRPr="00725623" w:rsidRDefault="004E5724" w:rsidP="004E5724">
      <w:pPr>
        <w:pStyle w:val="NormalWeb"/>
        <w:shd w:val="clear" w:color="auto" w:fill="FFFFFF"/>
        <w:spacing w:before="180" w:beforeAutospacing="0" w:after="180" w:afterAutospacing="0"/>
        <w:rPr>
          <w:rFonts w:ascii="Garamond" w:hAnsi="Garamond"/>
          <w:color w:val="2D3B45"/>
        </w:rPr>
      </w:pPr>
      <w:r w:rsidRPr="00725623">
        <w:rPr>
          <w:rFonts w:ascii="Garamond" w:hAnsi="Garamond"/>
          <w:color w:val="2D3B45"/>
        </w:rPr>
        <w:t>This seminar, which fulfills the manuscript studies requirement for the Textual Studies certificate, will both introduce graduate students to the capacious genre of late Middle English romance and invite students to explore the radically different ways in which these texts have been received over time. The first half of the course will situate students in the genre and tradition of late Middle English romance through the study of a select number of texts (such as </w:t>
      </w:r>
      <w:proofErr w:type="spellStart"/>
      <w:r w:rsidRPr="00725623">
        <w:rPr>
          <w:rStyle w:val="Emphasis"/>
          <w:rFonts w:ascii="Garamond" w:hAnsi="Garamond"/>
          <w:color w:val="2D3B45"/>
        </w:rPr>
        <w:t>Isumbras</w:t>
      </w:r>
      <w:proofErr w:type="spellEnd"/>
      <w:r w:rsidRPr="00725623">
        <w:rPr>
          <w:rFonts w:ascii="Garamond" w:hAnsi="Garamond"/>
          <w:color w:val="2D3B45"/>
        </w:rPr>
        <w:t>,</w:t>
      </w:r>
      <w:r w:rsidRPr="00725623">
        <w:rPr>
          <w:rStyle w:val="Emphasis"/>
          <w:rFonts w:ascii="Garamond" w:hAnsi="Garamond"/>
          <w:color w:val="2D3B45"/>
        </w:rPr>
        <w:t xml:space="preserve"> Richard </w:t>
      </w:r>
      <w:proofErr w:type="spellStart"/>
      <w:r w:rsidRPr="00725623">
        <w:rPr>
          <w:rStyle w:val="Emphasis"/>
          <w:rFonts w:ascii="Garamond" w:hAnsi="Garamond"/>
          <w:color w:val="2D3B45"/>
        </w:rPr>
        <w:t>Coer</w:t>
      </w:r>
      <w:proofErr w:type="spellEnd"/>
      <w:r w:rsidRPr="00725623">
        <w:rPr>
          <w:rStyle w:val="Emphasis"/>
          <w:rFonts w:ascii="Garamond" w:hAnsi="Garamond"/>
          <w:color w:val="2D3B45"/>
        </w:rPr>
        <w:t xml:space="preserve"> de Lyon</w:t>
      </w:r>
      <w:r w:rsidRPr="00725623">
        <w:rPr>
          <w:rFonts w:ascii="Garamond" w:hAnsi="Garamond"/>
          <w:color w:val="2D3B45"/>
        </w:rPr>
        <w:t>, </w:t>
      </w:r>
      <w:r w:rsidRPr="00725623">
        <w:rPr>
          <w:rStyle w:val="Emphasis"/>
          <w:rFonts w:ascii="Garamond" w:hAnsi="Garamond"/>
          <w:color w:val="2D3B45"/>
        </w:rPr>
        <w:t xml:space="preserve">Sir </w:t>
      </w:r>
      <w:proofErr w:type="spellStart"/>
      <w:r w:rsidRPr="00725623">
        <w:rPr>
          <w:rStyle w:val="Emphasis"/>
          <w:rFonts w:ascii="Garamond" w:hAnsi="Garamond"/>
          <w:color w:val="2D3B45"/>
        </w:rPr>
        <w:t>Gowther</w:t>
      </w:r>
      <w:proofErr w:type="spellEnd"/>
      <w:r w:rsidRPr="00725623">
        <w:rPr>
          <w:rFonts w:ascii="Garamond" w:hAnsi="Garamond"/>
          <w:color w:val="2D3B45"/>
        </w:rPr>
        <w:t>, and </w:t>
      </w:r>
      <w:r w:rsidRPr="00725623">
        <w:rPr>
          <w:rStyle w:val="Emphasis"/>
          <w:rFonts w:ascii="Garamond" w:hAnsi="Garamond"/>
          <w:color w:val="2D3B45"/>
        </w:rPr>
        <w:t xml:space="preserve">Sir </w:t>
      </w:r>
      <w:proofErr w:type="spellStart"/>
      <w:r w:rsidRPr="00725623">
        <w:rPr>
          <w:rStyle w:val="Emphasis"/>
          <w:rFonts w:ascii="Garamond" w:hAnsi="Garamond"/>
          <w:color w:val="2D3B45"/>
        </w:rPr>
        <w:t>Eglamour</w:t>
      </w:r>
      <w:proofErr w:type="spellEnd"/>
      <w:r w:rsidRPr="00725623">
        <w:rPr>
          <w:rStyle w:val="Emphasis"/>
          <w:rFonts w:ascii="Garamond" w:hAnsi="Garamond"/>
          <w:color w:val="2D3B45"/>
        </w:rPr>
        <w:t xml:space="preserve"> of Artois</w:t>
      </w:r>
      <w:r w:rsidRPr="00725623">
        <w:rPr>
          <w:rFonts w:ascii="Garamond" w:hAnsi="Garamond"/>
          <w:color w:val="2D3B45"/>
        </w:rPr>
        <w:t xml:space="preserve">). Particular attention will be paid to the representation of gender and also premodern race-making that medieval romance frequently enacts in its world-building. To that end, we will have the pleasure of hosting Geraldine </w:t>
      </w:r>
      <w:proofErr w:type="spellStart"/>
      <w:r w:rsidRPr="00725623">
        <w:rPr>
          <w:rFonts w:ascii="Garamond" w:hAnsi="Garamond"/>
          <w:color w:val="2D3B45"/>
        </w:rPr>
        <w:t>Heng</w:t>
      </w:r>
      <w:proofErr w:type="spellEnd"/>
      <w:r w:rsidRPr="00725623">
        <w:rPr>
          <w:rFonts w:ascii="Garamond" w:hAnsi="Garamond"/>
          <w:color w:val="2D3B45"/>
        </w:rPr>
        <w:t xml:space="preserve"> in the first week of the course whose landmark books </w:t>
      </w:r>
      <w:r w:rsidRPr="00725623">
        <w:rPr>
          <w:rStyle w:val="Emphasis"/>
          <w:rFonts w:ascii="Garamond" w:hAnsi="Garamond"/>
          <w:color w:val="2D3B45"/>
        </w:rPr>
        <w:t>Empire of Magic: Medieval Romances and the Politics of Cultural Fantasy </w:t>
      </w:r>
      <w:r w:rsidRPr="00725623">
        <w:rPr>
          <w:rFonts w:ascii="Garamond" w:hAnsi="Garamond"/>
          <w:color w:val="2D3B45"/>
        </w:rPr>
        <w:t>and </w:t>
      </w:r>
      <w:r w:rsidRPr="00725623">
        <w:rPr>
          <w:rStyle w:val="Emphasis"/>
          <w:rFonts w:ascii="Garamond" w:hAnsi="Garamond"/>
          <w:color w:val="2D3B45"/>
        </w:rPr>
        <w:t>The Invention of Race in the Middle Ages</w:t>
      </w:r>
      <w:r w:rsidRPr="00725623">
        <w:rPr>
          <w:rFonts w:ascii="Garamond" w:hAnsi="Garamond"/>
          <w:color w:val="2D3B45"/>
        </w:rPr>
        <w:t> have encouraged increased attention to the formation of premodern racialized discourse. </w:t>
      </w:r>
    </w:p>
    <w:p w14:paraId="339C8E05" w14:textId="77777777" w:rsidR="004E5724" w:rsidRPr="00725623" w:rsidRDefault="004E5724" w:rsidP="004E5724">
      <w:pPr>
        <w:pStyle w:val="NormalWeb"/>
        <w:shd w:val="clear" w:color="auto" w:fill="FFFFFF"/>
        <w:spacing w:before="180" w:beforeAutospacing="0" w:after="180" w:afterAutospacing="0"/>
        <w:rPr>
          <w:rFonts w:ascii="Garamond" w:hAnsi="Garamond"/>
          <w:color w:val="2D3B45"/>
        </w:rPr>
      </w:pPr>
      <w:r w:rsidRPr="00725623">
        <w:rPr>
          <w:rFonts w:ascii="Garamond" w:hAnsi="Garamond"/>
          <w:color w:val="2D3B45"/>
        </w:rPr>
        <w:t>The second half of the course will build off of this work and invite students to investigate how our readings shift once we begin to consider not only the manuscript provenance of these texts, but the ways in which the texts are positioned and compiled, drawing inspiration from Arthur Bahr’s innovative book </w:t>
      </w:r>
      <w:r w:rsidRPr="00725623">
        <w:rPr>
          <w:rStyle w:val="Emphasis"/>
          <w:rFonts w:ascii="Garamond" w:hAnsi="Garamond"/>
          <w:color w:val="2D3B45"/>
        </w:rPr>
        <w:t>Fragments and Assemblages</w:t>
      </w:r>
      <w:r w:rsidRPr="00725623">
        <w:rPr>
          <w:rFonts w:ascii="Garamond" w:hAnsi="Garamond"/>
          <w:color w:val="2D3B45"/>
        </w:rPr>
        <w:t>. We will focus directly on Arthur Bahr’s work in Fragments and Assemblages, where he invites those who study medieval literature to read “</w:t>
      </w:r>
      <w:proofErr w:type="spellStart"/>
      <w:r w:rsidRPr="00725623">
        <w:rPr>
          <w:rFonts w:ascii="Garamond" w:hAnsi="Garamond"/>
          <w:color w:val="2D3B45"/>
        </w:rPr>
        <w:t>compillationally</w:t>
      </w:r>
      <w:proofErr w:type="spellEnd"/>
      <w:r w:rsidRPr="00725623">
        <w:rPr>
          <w:rFonts w:ascii="Garamond" w:hAnsi="Garamond"/>
          <w:color w:val="2D3B45"/>
        </w:rPr>
        <w:t>,” and we will have the pleasure of having him visit at mid-quarter to discuss his past and current work. In this portion of the course, we will revisit the romances covered in the first half of the class, exploring how our understanding/interpretations shift when we encounter these texts in ways that account for their material manuscript contexts (especially as their meaning might be informed by the other texts with whom they share textual space, and also how the compilers selected the works in question and ordered them in the manuscript). Our work will involve reading other texts housed in the same manuscript, visiting our rare books library, participating in a scribal workshop (the TS department is helping me purchase quills, iron gall ink, and parchment), and more.</w:t>
      </w:r>
    </w:p>
    <w:p w14:paraId="4B591BC7" w14:textId="64B8F7B8" w:rsidR="003C5920" w:rsidRPr="00725623" w:rsidRDefault="004E5724">
      <w:pPr>
        <w:rPr>
          <w:rFonts w:ascii="Garamond" w:hAnsi="Garamond"/>
        </w:rPr>
      </w:pPr>
      <w:r w:rsidRPr="00725623">
        <w:rPr>
          <w:rFonts w:ascii="Garamond" w:hAnsi="Garamond"/>
          <w:b/>
        </w:rPr>
        <w:t xml:space="preserve">On Grading: </w:t>
      </w:r>
      <w:r w:rsidRPr="00725623">
        <w:rPr>
          <w:rFonts w:ascii="Garamond" w:hAnsi="Garamond"/>
        </w:rPr>
        <w:t xml:space="preserve">Students will be evaluated on their active participation in class and through the successful completion of the assignments they self-select through the course assignment menu (see below). The grade breakdown will vary from student to student, but participation will count for 40% of your grade (this includes participating and attending the two lectures by Geraldine </w:t>
      </w:r>
      <w:proofErr w:type="spellStart"/>
      <w:r w:rsidRPr="00725623">
        <w:rPr>
          <w:rFonts w:ascii="Garamond" w:hAnsi="Garamond"/>
        </w:rPr>
        <w:t>Heng</w:t>
      </w:r>
      <w:proofErr w:type="spellEnd"/>
      <w:r w:rsidRPr="00725623">
        <w:rPr>
          <w:rFonts w:ascii="Garamond" w:hAnsi="Garamond"/>
        </w:rPr>
        <w:t xml:space="preserve"> and Arthur Bahr, barring urgent family/personal/work conflicts of course). </w:t>
      </w:r>
      <w:r w:rsidR="00725623" w:rsidRPr="00725623">
        <w:rPr>
          <w:rFonts w:ascii="Garamond" w:hAnsi="Garamond"/>
        </w:rPr>
        <w:t xml:space="preserve">Please reach out at any point during the quarter for updates on your grade-to-date if you’re uncertain! </w:t>
      </w:r>
    </w:p>
    <w:p w14:paraId="4EAD582A" w14:textId="77777777" w:rsidR="00725623" w:rsidRPr="00725623" w:rsidRDefault="00725623">
      <w:pPr>
        <w:rPr>
          <w:rFonts w:ascii="Garamond" w:hAnsi="Garamond"/>
        </w:rPr>
      </w:pPr>
    </w:p>
    <w:p w14:paraId="5DDDA293" w14:textId="22F72265" w:rsidR="00725623" w:rsidRPr="00725623" w:rsidRDefault="00725623" w:rsidP="00725623">
      <w:pPr>
        <w:pStyle w:val="NormalWeb"/>
        <w:shd w:val="clear" w:color="auto" w:fill="FFFFFF"/>
        <w:spacing w:before="180" w:beforeAutospacing="0" w:after="180" w:afterAutospacing="0"/>
        <w:rPr>
          <w:rFonts w:ascii="Garamond" w:hAnsi="Garamond"/>
          <w:color w:val="2D3B45"/>
        </w:rPr>
      </w:pPr>
      <w:r w:rsidRPr="00725623">
        <w:rPr>
          <w:rStyle w:val="Strong"/>
          <w:rFonts w:ascii="Garamond" w:hAnsi="Garamond"/>
          <w:color w:val="2D3B45"/>
        </w:rPr>
        <w:t>Grading Scale</w:t>
      </w:r>
    </w:p>
    <w:p w14:paraId="1AB2BAB8" w14:textId="77777777" w:rsidR="00725623" w:rsidRPr="00725623" w:rsidRDefault="00725623" w:rsidP="00725623">
      <w:pPr>
        <w:pStyle w:val="NormalWeb"/>
        <w:shd w:val="clear" w:color="auto" w:fill="FFFFFF"/>
        <w:spacing w:before="180" w:beforeAutospacing="0" w:after="180" w:afterAutospacing="0"/>
        <w:rPr>
          <w:rFonts w:ascii="Garamond" w:hAnsi="Garamond"/>
          <w:color w:val="2D3B45"/>
        </w:rPr>
      </w:pPr>
      <w:r w:rsidRPr="00725623">
        <w:rPr>
          <w:rFonts w:ascii="Garamond" w:hAnsi="Garamond"/>
          <w:color w:val="2D3B45"/>
        </w:rPr>
        <w:t>3.7 and above = A (you’re doing fine)</w:t>
      </w:r>
    </w:p>
    <w:p w14:paraId="6B1C13CE" w14:textId="7DEF3ABB" w:rsidR="00725623" w:rsidRPr="00725623" w:rsidRDefault="00725623" w:rsidP="00725623">
      <w:pPr>
        <w:pStyle w:val="NormalWeb"/>
        <w:shd w:val="clear" w:color="auto" w:fill="FFFFFF"/>
        <w:spacing w:before="180" w:beforeAutospacing="0" w:after="180" w:afterAutospacing="0"/>
        <w:rPr>
          <w:rFonts w:ascii="Garamond" w:hAnsi="Garamond"/>
          <w:color w:val="2D3B45"/>
        </w:rPr>
      </w:pPr>
      <w:r w:rsidRPr="00725623">
        <w:rPr>
          <w:rFonts w:ascii="Garamond" w:hAnsi="Garamond"/>
          <w:color w:val="2D3B45"/>
        </w:rPr>
        <w:t>3.6 and below = B (we should talk)</w:t>
      </w:r>
    </w:p>
    <w:p w14:paraId="14798390" w14:textId="77777777" w:rsidR="004E5724" w:rsidRPr="00725623" w:rsidRDefault="004E5724">
      <w:pPr>
        <w:rPr>
          <w:rFonts w:ascii="Garamond" w:hAnsi="Garamond"/>
        </w:rPr>
      </w:pPr>
    </w:p>
    <w:p w14:paraId="77B43692" w14:textId="0C4F9FFE" w:rsidR="00565497" w:rsidRPr="00725623" w:rsidRDefault="004E5724">
      <w:pPr>
        <w:rPr>
          <w:rFonts w:ascii="Garamond" w:hAnsi="Garamond"/>
        </w:rPr>
      </w:pPr>
      <w:r w:rsidRPr="00725623">
        <w:rPr>
          <w:rFonts w:ascii="Garamond" w:hAnsi="Garamond"/>
          <w:b/>
        </w:rPr>
        <w:t xml:space="preserve">Course Assignment Menu: </w:t>
      </w:r>
      <w:r w:rsidRPr="00725623">
        <w:rPr>
          <w:rFonts w:ascii="Garamond" w:hAnsi="Garamond"/>
        </w:rPr>
        <w:t xml:space="preserve">In order </w:t>
      </w:r>
      <w:r w:rsidR="00565497" w:rsidRPr="00725623">
        <w:rPr>
          <w:rFonts w:ascii="Garamond" w:hAnsi="Garamond"/>
        </w:rPr>
        <w:t xml:space="preserve">to help make this class one that will maximally benefit </w:t>
      </w:r>
      <w:proofErr w:type="spellStart"/>
      <w:r w:rsidR="00565497" w:rsidRPr="00725623">
        <w:rPr>
          <w:rFonts w:ascii="Garamond" w:hAnsi="Garamond"/>
        </w:rPr>
        <w:t>folx</w:t>
      </w:r>
      <w:proofErr w:type="spellEnd"/>
      <w:r w:rsidR="00565497" w:rsidRPr="00725623">
        <w:rPr>
          <w:rFonts w:ascii="Garamond" w:hAnsi="Garamond"/>
        </w:rPr>
        <w:t xml:space="preserve"> at both grad and undergrad levels, I’ve chosen to take inspiration from Dr. Victoria Ford Smith at </w:t>
      </w:r>
      <w:proofErr w:type="spellStart"/>
      <w:r w:rsidR="00565497" w:rsidRPr="00725623">
        <w:rPr>
          <w:rFonts w:ascii="Garamond" w:hAnsi="Garamond"/>
        </w:rPr>
        <w:t>Uconn</w:t>
      </w:r>
      <w:proofErr w:type="spellEnd"/>
      <w:r w:rsidR="00565497" w:rsidRPr="00725623">
        <w:rPr>
          <w:rFonts w:ascii="Garamond" w:hAnsi="Garamond"/>
        </w:rPr>
        <w:t xml:space="preserve"> and offer an assignment menu in lieu of a mandated set of assignments. As I mentioned before the start of term, you have until Wednesday of next week to submit a proposal of the work you have decided to do, and I’d ideally like to see each of you either Wednesday during office hours or by appointment on Friday of that week to go over everything in person. While you must pick one assignment from each section, you are not obligated to follow a particular track unless you want to do so. </w:t>
      </w:r>
    </w:p>
    <w:p w14:paraId="14B8E9A8" w14:textId="2C9BBB67" w:rsidR="004E5724" w:rsidRPr="00725623" w:rsidRDefault="004E5724">
      <w:pPr>
        <w:rPr>
          <w:rFonts w:ascii="Garamond" w:hAnsi="Garamond"/>
        </w:rPr>
      </w:pPr>
      <w:r w:rsidRPr="00725623">
        <w:rPr>
          <w:rFonts w:ascii="Garamond" w:hAnsi="Garamond"/>
        </w:rPr>
        <w:t xml:space="preserve"> </w:t>
      </w:r>
      <w:r w:rsidR="002115BF" w:rsidRPr="00725623">
        <w:rPr>
          <w:rFonts w:ascii="Garamond" w:hAnsi="Garamond"/>
          <w:noProof/>
        </w:rPr>
        <w:drawing>
          <wp:inline distT="0" distB="0" distL="0" distR="0" wp14:anchorId="6D7121ED" wp14:editId="296B169F">
            <wp:extent cx="5943600" cy="3221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06 at 9.18.36 A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221990"/>
                    </a:xfrm>
                    <a:prstGeom prst="rect">
                      <a:avLst/>
                    </a:prstGeom>
                  </pic:spPr>
                </pic:pic>
              </a:graphicData>
            </a:graphic>
          </wp:inline>
        </w:drawing>
      </w:r>
    </w:p>
    <w:p w14:paraId="348B6BEC" w14:textId="77777777" w:rsidR="003C5920" w:rsidRPr="00725623" w:rsidRDefault="003C5920">
      <w:pPr>
        <w:rPr>
          <w:rFonts w:ascii="Garamond" w:hAnsi="Garamond"/>
          <w:b/>
        </w:rPr>
      </w:pPr>
    </w:p>
    <w:p w14:paraId="60609425" w14:textId="1756DDBD" w:rsidR="00AD79DD" w:rsidRPr="00725623" w:rsidRDefault="00447E3E">
      <w:pPr>
        <w:rPr>
          <w:rFonts w:ascii="Garamond" w:hAnsi="Garamond"/>
          <w:b/>
        </w:rPr>
      </w:pPr>
      <w:r w:rsidRPr="00725623">
        <w:rPr>
          <w:rFonts w:ascii="Garamond" w:hAnsi="Garamond"/>
          <w:b/>
        </w:rPr>
        <w:t>Required Texts:</w:t>
      </w:r>
      <w:r w:rsidR="002115BF" w:rsidRPr="00725623">
        <w:rPr>
          <w:rFonts w:ascii="Garamond" w:hAnsi="Garamond"/>
          <w:b/>
        </w:rPr>
        <w:t xml:space="preserve"> </w:t>
      </w:r>
    </w:p>
    <w:p w14:paraId="3A1CC4C9" w14:textId="77777777" w:rsidR="00447E3E" w:rsidRPr="00725623" w:rsidRDefault="00447E3E">
      <w:pPr>
        <w:rPr>
          <w:rFonts w:ascii="Garamond" w:hAnsi="Garamond"/>
          <w:b/>
        </w:rPr>
      </w:pPr>
    </w:p>
    <w:p w14:paraId="022EFF8C" w14:textId="270F12C2" w:rsidR="002115BF" w:rsidRPr="00725623" w:rsidRDefault="002115BF" w:rsidP="002115BF">
      <w:pPr>
        <w:ind w:left="720"/>
        <w:rPr>
          <w:rFonts w:ascii="Garamond" w:hAnsi="Garamond"/>
        </w:rPr>
      </w:pPr>
      <w:proofErr w:type="spellStart"/>
      <w:r w:rsidRPr="00725623">
        <w:rPr>
          <w:rFonts w:ascii="Garamond" w:hAnsi="Garamond"/>
          <w:b/>
        </w:rPr>
        <w:t>n.b.</w:t>
      </w:r>
      <w:proofErr w:type="spellEnd"/>
      <w:r w:rsidRPr="00725623">
        <w:rPr>
          <w:rFonts w:ascii="Garamond" w:hAnsi="Garamond"/>
          <w:b/>
        </w:rPr>
        <w:t xml:space="preserve">: </w:t>
      </w:r>
      <w:r w:rsidRPr="00725623">
        <w:rPr>
          <w:rFonts w:ascii="Garamond" w:hAnsi="Garamond"/>
        </w:rPr>
        <w:t>All readings aside from these will be available through Canvas.</w:t>
      </w:r>
      <w:r w:rsidRPr="00725623">
        <w:rPr>
          <w:rFonts w:ascii="Garamond" w:hAnsi="Garamond"/>
          <w:b/>
        </w:rPr>
        <w:t xml:space="preserve"> </w:t>
      </w:r>
      <w:r w:rsidRPr="00725623">
        <w:rPr>
          <w:rFonts w:ascii="Garamond" w:hAnsi="Garamond"/>
        </w:rPr>
        <w:t xml:space="preserve">You’ll be able to find them by heading to our Assignments section and clicking on the particular week. </w:t>
      </w:r>
    </w:p>
    <w:p w14:paraId="084F76D8" w14:textId="77777777" w:rsidR="002115BF" w:rsidRPr="00725623" w:rsidRDefault="002115BF" w:rsidP="002115BF">
      <w:pPr>
        <w:ind w:left="720"/>
        <w:rPr>
          <w:rFonts w:ascii="Garamond" w:hAnsi="Garamond"/>
        </w:rPr>
      </w:pPr>
    </w:p>
    <w:p w14:paraId="5D3CDD99" w14:textId="12863CBA" w:rsidR="00447E3E" w:rsidRPr="00725623" w:rsidRDefault="00447E3E" w:rsidP="00447E3E">
      <w:pPr>
        <w:pStyle w:val="ListParagraph"/>
        <w:numPr>
          <w:ilvl w:val="0"/>
          <w:numId w:val="12"/>
        </w:numPr>
        <w:rPr>
          <w:rFonts w:ascii="Garamond" w:eastAsia="Times New Roman" w:hAnsi="Garamond" w:cs="Times New Roman"/>
        </w:rPr>
      </w:pPr>
      <w:r w:rsidRPr="00725623">
        <w:rPr>
          <w:rFonts w:ascii="Garamond" w:hAnsi="Garamond"/>
          <w:i/>
        </w:rPr>
        <w:t>Siege of Jerusalem</w:t>
      </w:r>
      <w:r w:rsidRPr="00725623">
        <w:rPr>
          <w:rFonts w:ascii="Garamond" w:hAnsi="Garamond"/>
        </w:rPr>
        <w:t xml:space="preserve">, ed. </w:t>
      </w:r>
      <w:proofErr w:type="spellStart"/>
      <w:r w:rsidRPr="00725623">
        <w:rPr>
          <w:rFonts w:ascii="Garamond" w:hAnsi="Garamond"/>
        </w:rPr>
        <w:t>Boyarin</w:t>
      </w:r>
      <w:proofErr w:type="spellEnd"/>
      <w:r w:rsidRPr="00725623">
        <w:rPr>
          <w:rFonts w:ascii="Garamond" w:hAnsi="Garamond"/>
          <w:i/>
        </w:rPr>
        <w:t xml:space="preserve">: </w:t>
      </w:r>
      <w:hyperlink r:id="rId7" w:anchor="tab-description" w:history="1">
        <w:r w:rsidRPr="00725623">
          <w:rPr>
            <w:rFonts w:ascii="Garamond" w:eastAsia="Times New Roman" w:hAnsi="Garamond" w:cs="Times New Roman"/>
            <w:color w:val="0000FF"/>
            <w:u w:val="single"/>
          </w:rPr>
          <w:t>https://broadviewpress.com/product/the-siege-of-jerusalem/#tab-description</w:t>
        </w:r>
      </w:hyperlink>
      <w:r w:rsidRPr="00725623">
        <w:rPr>
          <w:rFonts w:ascii="Garamond" w:eastAsia="Times New Roman" w:hAnsi="Garamond" w:cs="Times New Roman"/>
        </w:rPr>
        <w:t xml:space="preserve"> </w:t>
      </w:r>
    </w:p>
    <w:p w14:paraId="4EF9B6A5" w14:textId="097A1547" w:rsidR="00566B2A" w:rsidRPr="00725623" w:rsidRDefault="00566B2A" w:rsidP="00447E3E">
      <w:pPr>
        <w:pStyle w:val="ListParagraph"/>
        <w:numPr>
          <w:ilvl w:val="0"/>
          <w:numId w:val="12"/>
        </w:numPr>
        <w:rPr>
          <w:rFonts w:ascii="Garamond" w:eastAsia="Times New Roman" w:hAnsi="Garamond" w:cs="Times New Roman"/>
        </w:rPr>
      </w:pPr>
      <w:r w:rsidRPr="00725623">
        <w:rPr>
          <w:rFonts w:ascii="Garamond" w:eastAsia="Times New Roman" w:hAnsi="Garamond" w:cs="Times New Roman"/>
        </w:rPr>
        <w:t xml:space="preserve">Richard </w:t>
      </w:r>
      <w:proofErr w:type="spellStart"/>
      <w:r w:rsidRPr="00725623">
        <w:rPr>
          <w:rFonts w:ascii="Garamond" w:eastAsia="Times New Roman" w:hAnsi="Garamond" w:cs="Times New Roman"/>
        </w:rPr>
        <w:t>Coer</w:t>
      </w:r>
      <w:proofErr w:type="spellEnd"/>
      <w:r w:rsidRPr="00725623">
        <w:rPr>
          <w:rFonts w:ascii="Garamond" w:eastAsia="Times New Roman" w:hAnsi="Garamond" w:cs="Times New Roman"/>
        </w:rPr>
        <w:t xml:space="preserve"> de Lyon. Either of these will be fine:</w:t>
      </w:r>
    </w:p>
    <w:p w14:paraId="18240D3E" w14:textId="1FB73D1A" w:rsidR="00447E3E" w:rsidRPr="00725623" w:rsidRDefault="00566B2A" w:rsidP="00566B2A">
      <w:pPr>
        <w:pStyle w:val="ListParagraph"/>
        <w:numPr>
          <w:ilvl w:val="1"/>
          <w:numId w:val="12"/>
        </w:numPr>
        <w:rPr>
          <w:rFonts w:ascii="Garamond" w:eastAsia="Times New Roman" w:hAnsi="Garamond" w:cs="Times New Roman"/>
        </w:rPr>
      </w:pPr>
      <w:r w:rsidRPr="00725623">
        <w:rPr>
          <w:rFonts w:ascii="Garamond" w:eastAsia="Times New Roman" w:hAnsi="Garamond" w:cs="Times New Roman"/>
        </w:rPr>
        <w:t>*Katherine Terrell’s translation:</w:t>
      </w:r>
      <w:r w:rsidR="00447E3E" w:rsidRPr="00725623">
        <w:rPr>
          <w:rFonts w:ascii="Garamond" w:eastAsia="Times New Roman" w:hAnsi="Garamond" w:cs="Times New Roman"/>
          <w:i/>
        </w:rPr>
        <w:t xml:space="preserve"> </w:t>
      </w:r>
      <w:hyperlink r:id="rId8" w:anchor="tab-description" w:history="1">
        <w:r w:rsidR="00447E3E" w:rsidRPr="00725623">
          <w:rPr>
            <w:rFonts w:ascii="Garamond" w:eastAsia="Times New Roman" w:hAnsi="Garamond" w:cs="Times New Roman"/>
            <w:color w:val="0000FF"/>
            <w:u w:val="single"/>
          </w:rPr>
          <w:t>https://broadviewpress.com/product/richard-coeur-de-lion/#tab-description</w:t>
        </w:r>
      </w:hyperlink>
    </w:p>
    <w:p w14:paraId="2A914C74" w14:textId="1DC81415" w:rsidR="00566B2A" w:rsidRPr="00725623" w:rsidRDefault="00566B2A" w:rsidP="00566B2A">
      <w:pPr>
        <w:pStyle w:val="ListParagraph"/>
        <w:numPr>
          <w:ilvl w:val="1"/>
          <w:numId w:val="12"/>
        </w:numPr>
        <w:rPr>
          <w:rFonts w:ascii="Garamond" w:eastAsia="Times New Roman" w:hAnsi="Garamond" w:cs="Times New Roman"/>
        </w:rPr>
      </w:pPr>
      <w:r w:rsidRPr="00725623">
        <w:rPr>
          <w:rFonts w:ascii="Garamond" w:eastAsia="Times New Roman" w:hAnsi="Garamond" w:cs="Times New Roman"/>
        </w:rPr>
        <w:t>Peter Larkin’s student-friendly edition (available for free online, see Canvas for link)</w:t>
      </w:r>
    </w:p>
    <w:p w14:paraId="0B596B46" w14:textId="77777777" w:rsidR="002D7AFD" w:rsidRPr="00725623" w:rsidRDefault="00065788" w:rsidP="002D7AFD">
      <w:pPr>
        <w:pStyle w:val="ListParagraph"/>
        <w:numPr>
          <w:ilvl w:val="0"/>
          <w:numId w:val="12"/>
        </w:numPr>
        <w:rPr>
          <w:rFonts w:ascii="Garamond" w:eastAsia="Times New Roman" w:hAnsi="Garamond" w:cs="Times New Roman"/>
        </w:rPr>
      </w:pPr>
      <w:r w:rsidRPr="00725623">
        <w:rPr>
          <w:rFonts w:ascii="Garamond" w:eastAsia="Times New Roman" w:hAnsi="Garamond" w:cs="Times New Roman"/>
          <w:i/>
        </w:rPr>
        <w:t>*</w:t>
      </w:r>
      <w:r w:rsidR="00447E3E" w:rsidRPr="00725623">
        <w:rPr>
          <w:rFonts w:ascii="Garamond" w:eastAsia="Times New Roman" w:hAnsi="Garamond" w:cs="Times New Roman"/>
          <w:i/>
        </w:rPr>
        <w:t xml:space="preserve">Sir Gawain and the Green Knight, </w:t>
      </w:r>
      <w:r w:rsidR="00447E3E" w:rsidRPr="00725623">
        <w:rPr>
          <w:rFonts w:ascii="Garamond" w:eastAsia="Times New Roman" w:hAnsi="Garamond" w:cs="Times New Roman"/>
        </w:rPr>
        <w:t xml:space="preserve">ed. </w:t>
      </w:r>
      <w:proofErr w:type="spellStart"/>
      <w:r w:rsidR="00447E3E" w:rsidRPr="00725623">
        <w:rPr>
          <w:rFonts w:ascii="Garamond" w:eastAsia="Times New Roman" w:hAnsi="Garamond" w:cs="Times New Roman"/>
        </w:rPr>
        <w:t>Winny.</w:t>
      </w:r>
    </w:p>
    <w:p w14:paraId="0AC361D6" w14:textId="7A85562D" w:rsidR="002D7AFD" w:rsidRPr="00725623" w:rsidRDefault="002115BF" w:rsidP="002D7AFD">
      <w:pPr>
        <w:pStyle w:val="ListParagraph"/>
        <w:numPr>
          <w:ilvl w:val="0"/>
          <w:numId w:val="12"/>
        </w:numPr>
        <w:rPr>
          <w:rFonts w:ascii="Garamond" w:eastAsia="Times New Roman" w:hAnsi="Garamond" w:cs="Times New Roman"/>
        </w:rPr>
      </w:pPr>
      <w:proofErr w:type="spellEnd"/>
      <w:r w:rsidRPr="00725623">
        <w:rPr>
          <w:rFonts w:ascii="Garamond" w:eastAsia="Times New Roman" w:hAnsi="Garamond" w:cs="Times New Roman"/>
          <w:i/>
        </w:rPr>
        <w:t>*</w:t>
      </w:r>
      <w:r w:rsidR="00566B2A" w:rsidRPr="00725623">
        <w:rPr>
          <w:rFonts w:ascii="Garamond" w:eastAsia="Times New Roman" w:hAnsi="Garamond" w:cs="Times New Roman"/>
          <w:i/>
        </w:rPr>
        <w:t>Cleanness</w:t>
      </w:r>
      <w:r w:rsidR="002D7AFD" w:rsidRPr="00725623">
        <w:rPr>
          <w:rFonts w:ascii="Garamond" w:eastAsia="Times New Roman" w:hAnsi="Garamond" w:cs="Times New Roman"/>
        </w:rPr>
        <w:t xml:space="preserve">: </w:t>
      </w:r>
      <w:hyperlink r:id="rId9" w:anchor="tab-description" w:history="1">
        <w:r w:rsidR="002D7AFD" w:rsidRPr="00725623">
          <w:rPr>
            <w:rFonts w:ascii="Garamond" w:eastAsia="Times New Roman" w:hAnsi="Garamond" w:cs="Times New Roman"/>
            <w:color w:val="0000FF"/>
            <w:u w:val="single"/>
          </w:rPr>
          <w:t>https://broadviewpress.com/product/cleanness/#tab-description</w:t>
        </w:r>
      </w:hyperlink>
    </w:p>
    <w:p w14:paraId="7420333E" w14:textId="77777777" w:rsidR="00AD79DD" w:rsidRPr="00725623" w:rsidRDefault="00AD79DD">
      <w:pPr>
        <w:rPr>
          <w:rFonts w:ascii="Garamond" w:hAnsi="Garamond"/>
          <w:b/>
        </w:rPr>
      </w:pPr>
    </w:p>
    <w:p w14:paraId="5E3C21D5" w14:textId="77777777" w:rsidR="00725623" w:rsidRDefault="00725623">
      <w:pPr>
        <w:rPr>
          <w:rFonts w:ascii="Garamond" w:hAnsi="Garamond"/>
          <w:b/>
        </w:rPr>
      </w:pPr>
    </w:p>
    <w:p w14:paraId="43EADB52" w14:textId="77777777" w:rsidR="00725623" w:rsidRDefault="00725623">
      <w:pPr>
        <w:rPr>
          <w:rFonts w:ascii="Garamond" w:hAnsi="Garamond"/>
          <w:b/>
        </w:rPr>
      </w:pPr>
    </w:p>
    <w:p w14:paraId="23ECA4B2" w14:textId="77777777" w:rsidR="00725623" w:rsidRDefault="00725623">
      <w:pPr>
        <w:rPr>
          <w:rFonts w:ascii="Garamond" w:hAnsi="Garamond"/>
          <w:b/>
        </w:rPr>
      </w:pPr>
    </w:p>
    <w:p w14:paraId="125ACFA2" w14:textId="77777777" w:rsidR="00F5372F" w:rsidRPr="00725623" w:rsidRDefault="00F5372F">
      <w:pPr>
        <w:rPr>
          <w:rFonts w:ascii="Garamond" w:hAnsi="Garamond"/>
          <w:b/>
        </w:rPr>
      </w:pPr>
      <w:r w:rsidRPr="00725623">
        <w:rPr>
          <w:rFonts w:ascii="Garamond" w:hAnsi="Garamond"/>
          <w:b/>
        </w:rPr>
        <w:t>Course Schedule:</w:t>
      </w:r>
    </w:p>
    <w:p w14:paraId="40DC21F0" w14:textId="77777777" w:rsidR="00F5372F" w:rsidRPr="00725623" w:rsidRDefault="00F5372F">
      <w:pPr>
        <w:rPr>
          <w:rFonts w:ascii="Garamond" w:hAnsi="Garamond"/>
          <w:b/>
        </w:rPr>
      </w:pPr>
    </w:p>
    <w:p w14:paraId="580ED4D8" w14:textId="77777777" w:rsidR="00E73EF0" w:rsidRPr="00725623" w:rsidRDefault="00E73EF0">
      <w:pPr>
        <w:rPr>
          <w:rFonts w:ascii="Garamond" w:hAnsi="Garamond"/>
          <w:b/>
        </w:rPr>
      </w:pPr>
      <w:r w:rsidRPr="00725623">
        <w:rPr>
          <w:rFonts w:ascii="Garamond" w:hAnsi="Garamond"/>
          <w:b/>
        </w:rPr>
        <w:t xml:space="preserve">Week </w:t>
      </w:r>
      <w:proofErr w:type="gramStart"/>
      <w:r w:rsidRPr="00725623">
        <w:rPr>
          <w:rFonts w:ascii="Garamond" w:hAnsi="Garamond"/>
          <w:b/>
        </w:rPr>
        <w:t>1</w:t>
      </w:r>
      <w:r w:rsidR="00F5372F" w:rsidRPr="00725623">
        <w:rPr>
          <w:rFonts w:ascii="Garamond" w:hAnsi="Garamond"/>
          <w:b/>
        </w:rPr>
        <w:t xml:space="preserve">  Introduction</w:t>
      </w:r>
      <w:proofErr w:type="gramEnd"/>
      <w:r w:rsidR="00F5372F" w:rsidRPr="00725623">
        <w:rPr>
          <w:rFonts w:ascii="Garamond" w:hAnsi="Garamond"/>
          <w:b/>
        </w:rPr>
        <w:t xml:space="preserve"> to Medieval Romance and Premodern Race-Making</w:t>
      </w:r>
    </w:p>
    <w:p w14:paraId="4C084872" w14:textId="77777777" w:rsidR="00E73EF0" w:rsidRPr="00725623" w:rsidRDefault="00E73EF0">
      <w:pPr>
        <w:rPr>
          <w:rFonts w:ascii="Garamond" w:hAnsi="Garamond"/>
        </w:rPr>
      </w:pPr>
    </w:p>
    <w:p w14:paraId="74D01F6B" w14:textId="77777777" w:rsidR="00DE3697" w:rsidRPr="00725623" w:rsidRDefault="00E73EF0">
      <w:pPr>
        <w:rPr>
          <w:rFonts w:ascii="Garamond" w:hAnsi="Garamond"/>
        </w:rPr>
      </w:pPr>
      <w:r w:rsidRPr="00725623">
        <w:rPr>
          <w:rFonts w:ascii="Garamond" w:hAnsi="Garamond"/>
        </w:rPr>
        <w:t>January 6</w:t>
      </w:r>
      <w:proofErr w:type="gramStart"/>
      <w:r w:rsidRPr="00725623">
        <w:rPr>
          <w:rFonts w:ascii="Garamond" w:hAnsi="Garamond"/>
          <w:vertAlign w:val="superscript"/>
        </w:rPr>
        <w:t>th</w:t>
      </w:r>
      <w:r w:rsidR="00F5372F" w:rsidRPr="00725623">
        <w:rPr>
          <w:rFonts w:ascii="Garamond" w:hAnsi="Garamond"/>
          <w:vertAlign w:val="superscript"/>
        </w:rPr>
        <w:t xml:space="preserve"> </w:t>
      </w:r>
      <w:r w:rsidR="00F5372F" w:rsidRPr="00725623">
        <w:rPr>
          <w:rFonts w:ascii="Garamond" w:hAnsi="Garamond"/>
        </w:rPr>
        <w:t>:</w:t>
      </w:r>
      <w:proofErr w:type="gramEnd"/>
      <w:r w:rsidR="00F5372F" w:rsidRPr="00725623">
        <w:rPr>
          <w:rFonts w:ascii="Garamond" w:hAnsi="Garamond"/>
        </w:rPr>
        <w:t xml:space="preserve"> Introductions to the Genre</w:t>
      </w:r>
    </w:p>
    <w:p w14:paraId="6F523C30" w14:textId="77777777" w:rsidR="00F5372F" w:rsidRPr="00725623" w:rsidRDefault="00BE12BB" w:rsidP="00F5372F">
      <w:pPr>
        <w:pStyle w:val="ListParagraph"/>
        <w:numPr>
          <w:ilvl w:val="0"/>
          <w:numId w:val="1"/>
        </w:numPr>
        <w:rPr>
          <w:rFonts w:ascii="Garamond" w:hAnsi="Garamond"/>
        </w:rPr>
      </w:pPr>
      <w:r w:rsidRPr="00725623">
        <w:rPr>
          <w:rFonts w:ascii="Garamond" w:hAnsi="Garamond"/>
        </w:rPr>
        <w:t xml:space="preserve">Read </w:t>
      </w:r>
      <w:r w:rsidRPr="00725623">
        <w:rPr>
          <w:rFonts w:ascii="Garamond" w:hAnsi="Garamond"/>
          <w:b/>
        </w:rPr>
        <w:t>TWO</w:t>
      </w:r>
      <w:r w:rsidRPr="00725623">
        <w:rPr>
          <w:rFonts w:ascii="Garamond" w:hAnsi="Garamond"/>
        </w:rPr>
        <w:t xml:space="preserve"> of</w:t>
      </w:r>
      <w:r w:rsidR="00F5372F" w:rsidRPr="00725623">
        <w:rPr>
          <w:rFonts w:ascii="Garamond" w:hAnsi="Garamond"/>
        </w:rPr>
        <w:t xml:space="preserve"> following:</w:t>
      </w:r>
    </w:p>
    <w:p w14:paraId="40DBE211" w14:textId="77777777" w:rsidR="00F5372F" w:rsidRPr="00725623" w:rsidRDefault="00F5372F" w:rsidP="00F5372F">
      <w:pPr>
        <w:pStyle w:val="ListParagraph"/>
        <w:numPr>
          <w:ilvl w:val="1"/>
          <w:numId w:val="1"/>
        </w:numPr>
        <w:rPr>
          <w:rFonts w:ascii="Garamond" w:hAnsi="Garamond"/>
        </w:rPr>
      </w:pPr>
      <w:r w:rsidRPr="00725623">
        <w:rPr>
          <w:rFonts w:ascii="Garamond" w:hAnsi="Garamond"/>
        </w:rPr>
        <w:t>Susan Crane: Insular Romance (selections)</w:t>
      </w:r>
    </w:p>
    <w:p w14:paraId="4E7C7DEB" w14:textId="77777777" w:rsidR="00DF745A" w:rsidRPr="00725623" w:rsidRDefault="00DF745A" w:rsidP="00F5372F">
      <w:pPr>
        <w:pStyle w:val="ListParagraph"/>
        <w:numPr>
          <w:ilvl w:val="1"/>
          <w:numId w:val="1"/>
        </w:numPr>
        <w:rPr>
          <w:rFonts w:ascii="Garamond" w:hAnsi="Garamond"/>
        </w:rPr>
      </w:pPr>
      <w:r w:rsidRPr="00725623">
        <w:rPr>
          <w:rFonts w:ascii="Garamond" w:hAnsi="Garamond"/>
        </w:rPr>
        <w:t>James and Peggy Knapp: Medieval Romance and the Aesthetics of Possibility (introduction)</w:t>
      </w:r>
    </w:p>
    <w:p w14:paraId="18F76EC0" w14:textId="77777777" w:rsidR="00BE12BB" w:rsidRPr="00725623" w:rsidRDefault="00BE62F1" w:rsidP="00BE12BB">
      <w:pPr>
        <w:pStyle w:val="ListParagraph"/>
        <w:numPr>
          <w:ilvl w:val="1"/>
          <w:numId w:val="1"/>
        </w:numPr>
        <w:rPr>
          <w:rFonts w:ascii="Garamond" w:hAnsi="Garamond"/>
        </w:rPr>
      </w:pPr>
      <w:r w:rsidRPr="00725623">
        <w:rPr>
          <w:rFonts w:ascii="Garamond" w:hAnsi="Garamond"/>
        </w:rPr>
        <w:t>Helen Cooper: The English Romance In Time (selections)</w:t>
      </w:r>
    </w:p>
    <w:p w14:paraId="67606F13" w14:textId="77777777" w:rsidR="00BE12BB" w:rsidRPr="00725623" w:rsidRDefault="00BE12BB" w:rsidP="00BE12BB">
      <w:pPr>
        <w:pStyle w:val="ListParagraph"/>
        <w:numPr>
          <w:ilvl w:val="1"/>
          <w:numId w:val="1"/>
        </w:numPr>
        <w:rPr>
          <w:rFonts w:ascii="Garamond" w:hAnsi="Garamond"/>
        </w:rPr>
      </w:pPr>
      <w:r w:rsidRPr="00725623">
        <w:rPr>
          <w:rFonts w:ascii="Garamond" w:hAnsi="Garamond"/>
        </w:rPr>
        <w:t xml:space="preserve">Hahn and </w:t>
      </w:r>
      <w:r w:rsidR="00237765" w:rsidRPr="00725623">
        <w:rPr>
          <w:rFonts w:ascii="Garamond" w:hAnsi="Garamond"/>
        </w:rPr>
        <w:t>Dana Symons: “Middle English Romance”</w:t>
      </w:r>
    </w:p>
    <w:p w14:paraId="799215FF" w14:textId="77777777" w:rsidR="00BE12BB" w:rsidRPr="00725623" w:rsidRDefault="00BE12BB" w:rsidP="00BE12BB">
      <w:pPr>
        <w:pStyle w:val="ListParagraph"/>
        <w:numPr>
          <w:ilvl w:val="0"/>
          <w:numId w:val="1"/>
        </w:numPr>
        <w:rPr>
          <w:rFonts w:ascii="Garamond" w:hAnsi="Garamond"/>
        </w:rPr>
      </w:pPr>
      <w:r w:rsidRPr="00725623">
        <w:rPr>
          <w:rFonts w:ascii="Garamond" w:hAnsi="Garamond"/>
        </w:rPr>
        <w:t xml:space="preserve">Read </w:t>
      </w:r>
    </w:p>
    <w:p w14:paraId="7462DFA1" w14:textId="77777777" w:rsidR="00DF745A" w:rsidRPr="00725623" w:rsidRDefault="00DF745A" w:rsidP="00F5372F">
      <w:pPr>
        <w:pStyle w:val="ListParagraph"/>
        <w:numPr>
          <w:ilvl w:val="1"/>
          <w:numId w:val="1"/>
        </w:numPr>
        <w:rPr>
          <w:rFonts w:ascii="Garamond" w:hAnsi="Garamond"/>
        </w:rPr>
      </w:pPr>
      <w:r w:rsidRPr="00725623">
        <w:rPr>
          <w:rFonts w:ascii="Garamond" w:hAnsi="Garamond"/>
        </w:rPr>
        <w:t xml:space="preserve">Geraldine </w:t>
      </w:r>
      <w:proofErr w:type="spellStart"/>
      <w:r w:rsidRPr="00725623">
        <w:rPr>
          <w:rFonts w:ascii="Garamond" w:hAnsi="Garamond"/>
        </w:rPr>
        <w:t>Heng</w:t>
      </w:r>
      <w:proofErr w:type="spellEnd"/>
      <w:r w:rsidRPr="00725623">
        <w:rPr>
          <w:rFonts w:ascii="Garamond" w:hAnsi="Garamond"/>
        </w:rPr>
        <w:t>: Empire of Magic (Introduction</w:t>
      </w:r>
      <w:r w:rsidR="006B4735" w:rsidRPr="00725623">
        <w:rPr>
          <w:rFonts w:ascii="Garamond" w:hAnsi="Garamond"/>
        </w:rPr>
        <w:t>)</w:t>
      </w:r>
    </w:p>
    <w:p w14:paraId="102A1768" w14:textId="77777777" w:rsidR="00E73EF0" w:rsidRPr="00725623" w:rsidRDefault="00E73EF0">
      <w:pPr>
        <w:rPr>
          <w:rFonts w:ascii="Garamond" w:hAnsi="Garamond"/>
        </w:rPr>
      </w:pPr>
    </w:p>
    <w:p w14:paraId="1A840C66" w14:textId="197FF906" w:rsidR="002115BF" w:rsidRPr="00725623" w:rsidRDefault="00E73EF0" w:rsidP="002115BF">
      <w:pPr>
        <w:rPr>
          <w:rFonts w:ascii="Garamond" w:hAnsi="Garamond"/>
        </w:rPr>
      </w:pPr>
      <w:r w:rsidRPr="00725623">
        <w:rPr>
          <w:rFonts w:ascii="Garamond" w:hAnsi="Garamond"/>
        </w:rPr>
        <w:t>January 8</w:t>
      </w:r>
      <w:r w:rsidRPr="00725623">
        <w:rPr>
          <w:rFonts w:ascii="Garamond" w:hAnsi="Garamond"/>
          <w:vertAlign w:val="superscript"/>
        </w:rPr>
        <w:t>th</w:t>
      </w:r>
      <w:r w:rsidRPr="00725623">
        <w:rPr>
          <w:rFonts w:ascii="Garamond" w:hAnsi="Garamond"/>
        </w:rPr>
        <w:t xml:space="preserve">:  </w:t>
      </w:r>
      <w:r w:rsidR="00F5372F" w:rsidRPr="00725623">
        <w:rPr>
          <w:rFonts w:ascii="Garamond" w:hAnsi="Garamond"/>
        </w:rPr>
        <w:t>Medieval Race</w:t>
      </w:r>
      <w:r w:rsidR="002115BF" w:rsidRPr="00725623">
        <w:rPr>
          <w:rFonts w:ascii="Garamond" w:hAnsi="Garamond"/>
        </w:rPr>
        <w:t>-</w:t>
      </w:r>
      <w:r w:rsidR="00F5372F" w:rsidRPr="00725623">
        <w:rPr>
          <w:rFonts w:ascii="Garamond" w:hAnsi="Garamond"/>
        </w:rPr>
        <w:t>making and Romance (</w:t>
      </w:r>
      <w:r w:rsidRPr="00725623">
        <w:rPr>
          <w:rFonts w:ascii="Garamond" w:hAnsi="Garamond"/>
        </w:rPr>
        <w:t xml:space="preserve">Gerry </w:t>
      </w:r>
      <w:proofErr w:type="spellStart"/>
      <w:r w:rsidRPr="00725623">
        <w:rPr>
          <w:rFonts w:ascii="Garamond" w:hAnsi="Garamond"/>
        </w:rPr>
        <w:t>Heng</w:t>
      </w:r>
      <w:proofErr w:type="spellEnd"/>
      <w:r w:rsidRPr="00725623">
        <w:rPr>
          <w:rFonts w:ascii="Garamond" w:hAnsi="Garamond"/>
        </w:rPr>
        <w:t xml:space="preserve"> Visit</w:t>
      </w:r>
      <w:r w:rsidR="00F5372F" w:rsidRPr="00725623">
        <w:rPr>
          <w:rFonts w:ascii="Garamond" w:hAnsi="Garamond"/>
        </w:rPr>
        <w:t xml:space="preserve"> and Talk)</w:t>
      </w:r>
    </w:p>
    <w:p w14:paraId="143A49A7" w14:textId="3F78D494" w:rsidR="00842D24" w:rsidRPr="00725623" w:rsidRDefault="002115BF" w:rsidP="00237765">
      <w:pPr>
        <w:pStyle w:val="ListParagraph"/>
        <w:numPr>
          <w:ilvl w:val="0"/>
          <w:numId w:val="2"/>
        </w:numPr>
        <w:rPr>
          <w:rFonts w:ascii="Garamond" w:hAnsi="Garamond"/>
        </w:rPr>
      </w:pPr>
      <w:r w:rsidRPr="00725623">
        <w:rPr>
          <w:rFonts w:ascii="Garamond" w:hAnsi="Garamond"/>
        </w:rPr>
        <w:t xml:space="preserve">Read The King of Tars, </w:t>
      </w:r>
      <w:hyperlink r:id="rId10" w:history="1">
        <w:r w:rsidRPr="00725623">
          <w:rPr>
            <w:rFonts w:ascii="Garamond" w:eastAsia="Times New Roman" w:hAnsi="Garamond" w:cs="Times New Roman"/>
            <w:color w:val="0000FF"/>
            <w:u w:val="single"/>
          </w:rPr>
          <w:t>https://d.lib.rochester.edu/teams/text/chandler-the-king-of-tars</w:t>
        </w:r>
      </w:hyperlink>
    </w:p>
    <w:p w14:paraId="1B283EB2" w14:textId="3F5D83B0" w:rsidR="00237765" w:rsidRPr="00725623" w:rsidRDefault="00AE162D" w:rsidP="003A0B70">
      <w:pPr>
        <w:pStyle w:val="ListParagraph"/>
        <w:numPr>
          <w:ilvl w:val="0"/>
          <w:numId w:val="2"/>
        </w:numPr>
        <w:rPr>
          <w:rFonts w:ascii="Garamond" w:hAnsi="Garamond"/>
        </w:rPr>
      </w:pPr>
      <w:r w:rsidRPr="00725623">
        <w:rPr>
          <w:rFonts w:ascii="Garamond" w:hAnsi="Garamond"/>
        </w:rPr>
        <w:t xml:space="preserve">Read </w:t>
      </w:r>
      <w:proofErr w:type="spellStart"/>
      <w:r w:rsidRPr="00725623">
        <w:rPr>
          <w:rFonts w:ascii="Garamond" w:hAnsi="Garamond"/>
        </w:rPr>
        <w:t>Heng</w:t>
      </w:r>
      <w:proofErr w:type="spellEnd"/>
      <w:r w:rsidRPr="00725623">
        <w:rPr>
          <w:rFonts w:ascii="Garamond" w:hAnsi="Garamond"/>
        </w:rPr>
        <w:t>, Invention of Race (</w:t>
      </w:r>
      <w:r w:rsidR="002115BF" w:rsidRPr="00725623">
        <w:rPr>
          <w:rFonts w:ascii="Garamond" w:hAnsi="Garamond"/>
        </w:rPr>
        <w:t>Beginnings, Chapters 1 and 3</w:t>
      </w:r>
      <w:r w:rsidRPr="00725623">
        <w:rPr>
          <w:rFonts w:ascii="Garamond" w:hAnsi="Garamond"/>
        </w:rPr>
        <w:t>)</w:t>
      </w:r>
    </w:p>
    <w:p w14:paraId="71FA00E3" w14:textId="77777777" w:rsidR="000F7C82" w:rsidRPr="00725623" w:rsidRDefault="000F7C82" w:rsidP="003A0B70">
      <w:pPr>
        <w:pStyle w:val="ListParagraph"/>
        <w:numPr>
          <w:ilvl w:val="0"/>
          <w:numId w:val="2"/>
        </w:numPr>
        <w:rPr>
          <w:rFonts w:ascii="Garamond" w:hAnsi="Garamond"/>
        </w:rPr>
      </w:pPr>
      <w:r w:rsidRPr="00725623">
        <w:rPr>
          <w:rFonts w:ascii="Garamond" w:hAnsi="Garamond"/>
        </w:rPr>
        <w:t>Revisit: The Man of Law’s Prologue and Tale</w:t>
      </w:r>
    </w:p>
    <w:p w14:paraId="1F00F695" w14:textId="77777777" w:rsidR="000F7C82" w:rsidRPr="00725623" w:rsidRDefault="000F7C82" w:rsidP="003A0B70">
      <w:pPr>
        <w:pStyle w:val="ListParagraph"/>
        <w:numPr>
          <w:ilvl w:val="0"/>
          <w:numId w:val="2"/>
        </w:numPr>
        <w:rPr>
          <w:rFonts w:ascii="Garamond" w:hAnsi="Garamond"/>
        </w:rPr>
      </w:pPr>
      <w:r w:rsidRPr="00725623">
        <w:rPr>
          <w:rFonts w:ascii="Garamond" w:hAnsi="Garamond"/>
        </w:rPr>
        <w:t>Revisit: Cord Whitaker’s OACCT article on the MLT</w:t>
      </w:r>
    </w:p>
    <w:p w14:paraId="03007E2F" w14:textId="77777777" w:rsidR="000F7C82" w:rsidRPr="00725623" w:rsidRDefault="000F7C82" w:rsidP="000F7C82">
      <w:pPr>
        <w:rPr>
          <w:rFonts w:ascii="Garamond" w:hAnsi="Garamond"/>
        </w:rPr>
      </w:pPr>
    </w:p>
    <w:p w14:paraId="44F59290" w14:textId="77777777" w:rsidR="000F7C82" w:rsidRPr="00725623" w:rsidRDefault="000F7C82" w:rsidP="000F7C82">
      <w:pPr>
        <w:ind w:left="360"/>
        <w:rPr>
          <w:rFonts w:ascii="Garamond" w:hAnsi="Garamond"/>
          <w:b/>
        </w:rPr>
      </w:pPr>
      <w:r w:rsidRPr="00725623">
        <w:rPr>
          <w:rFonts w:ascii="Garamond" w:hAnsi="Garamond"/>
          <w:b/>
        </w:rPr>
        <w:t xml:space="preserve">Geraldine </w:t>
      </w:r>
      <w:proofErr w:type="spellStart"/>
      <w:r w:rsidRPr="00725623">
        <w:rPr>
          <w:rFonts w:ascii="Garamond" w:hAnsi="Garamond"/>
          <w:b/>
        </w:rPr>
        <w:t>Heng’s</w:t>
      </w:r>
      <w:proofErr w:type="spellEnd"/>
      <w:r w:rsidRPr="00725623">
        <w:rPr>
          <w:rFonts w:ascii="Garamond" w:hAnsi="Garamond"/>
          <w:b/>
        </w:rPr>
        <w:t xml:space="preserve"> Lecture: 4:30pm, Smith Room (</w:t>
      </w:r>
      <w:proofErr w:type="spellStart"/>
      <w:r w:rsidRPr="00725623">
        <w:rPr>
          <w:rFonts w:ascii="Garamond" w:hAnsi="Garamond"/>
          <w:b/>
        </w:rPr>
        <w:t>Suzallo</w:t>
      </w:r>
      <w:proofErr w:type="spellEnd"/>
      <w:r w:rsidRPr="00725623">
        <w:rPr>
          <w:rFonts w:ascii="Garamond" w:hAnsi="Garamond"/>
          <w:b/>
        </w:rPr>
        <w:t>)</w:t>
      </w:r>
    </w:p>
    <w:p w14:paraId="1C046EB7" w14:textId="77777777" w:rsidR="00AE162D" w:rsidRPr="00725623" w:rsidRDefault="00AE162D" w:rsidP="00AE162D">
      <w:pPr>
        <w:pStyle w:val="ListParagraph"/>
        <w:rPr>
          <w:rFonts w:ascii="Garamond" w:hAnsi="Garamond"/>
        </w:rPr>
      </w:pPr>
    </w:p>
    <w:p w14:paraId="71182923" w14:textId="77777777" w:rsidR="00E73EF0" w:rsidRPr="00725623" w:rsidRDefault="00E73EF0">
      <w:pPr>
        <w:rPr>
          <w:rFonts w:ascii="Garamond" w:hAnsi="Garamond"/>
        </w:rPr>
      </w:pPr>
      <w:r w:rsidRPr="00725623">
        <w:rPr>
          <w:rFonts w:ascii="Garamond" w:hAnsi="Garamond"/>
          <w:b/>
        </w:rPr>
        <w:t xml:space="preserve">Week </w:t>
      </w:r>
      <w:proofErr w:type="gramStart"/>
      <w:r w:rsidRPr="00725623">
        <w:rPr>
          <w:rFonts w:ascii="Garamond" w:hAnsi="Garamond"/>
          <w:b/>
        </w:rPr>
        <w:t>2</w:t>
      </w:r>
      <w:r w:rsidR="00BE12BB" w:rsidRPr="00725623">
        <w:rPr>
          <w:rFonts w:ascii="Garamond" w:hAnsi="Garamond"/>
          <w:b/>
        </w:rPr>
        <w:t xml:space="preserve">  </w:t>
      </w:r>
      <w:proofErr w:type="spellStart"/>
      <w:r w:rsidR="00237765" w:rsidRPr="00725623">
        <w:rPr>
          <w:rFonts w:ascii="Garamond" w:hAnsi="Garamond"/>
          <w:b/>
        </w:rPr>
        <w:t>Auchinleck</w:t>
      </w:r>
      <w:proofErr w:type="spellEnd"/>
      <w:proofErr w:type="gramEnd"/>
      <w:r w:rsidR="00237765" w:rsidRPr="00725623">
        <w:rPr>
          <w:rFonts w:ascii="Garamond" w:hAnsi="Garamond"/>
          <w:b/>
        </w:rPr>
        <w:t xml:space="preserve"> Romances</w:t>
      </w:r>
      <w:r w:rsidR="00437D5D" w:rsidRPr="00725623">
        <w:rPr>
          <w:rFonts w:ascii="Garamond" w:hAnsi="Garamond"/>
          <w:b/>
        </w:rPr>
        <w:t xml:space="preserve">, </w:t>
      </w:r>
      <w:r w:rsidR="00437D5D" w:rsidRPr="00725623">
        <w:rPr>
          <w:rFonts w:ascii="Garamond" w:hAnsi="Garamond"/>
        </w:rPr>
        <w:t>continued</w:t>
      </w:r>
    </w:p>
    <w:p w14:paraId="46EF0891" w14:textId="77777777" w:rsidR="00E73EF0" w:rsidRPr="00725623" w:rsidRDefault="00E73EF0">
      <w:pPr>
        <w:rPr>
          <w:rFonts w:ascii="Garamond" w:hAnsi="Garamond"/>
        </w:rPr>
      </w:pPr>
    </w:p>
    <w:p w14:paraId="5666D97C" w14:textId="4AE5331C" w:rsidR="003C5920" w:rsidRPr="00725623" w:rsidRDefault="00E73EF0" w:rsidP="003C5920">
      <w:pPr>
        <w:rPr>
          <w:rFonts w:ascii="Garamond" w:hAnsi="Garamond"/>
        </w:rPr>
      </w:pPr>
      <w:r w:rsidRPr="00725623">
        <w:rPr>
          <w:rFonts w:ascii="Garamond" w:hAnsi="Garamond"/>
        </w:rPr>
        <w:t>January 13</w:t>
      </w:r>
      <w:r w:rsidRPr="00725623">
        <w:rPr>
          <w:rFonts w:ascii="Garamond" w:hAnsi="Garamond"/>
          <w:vertAlign w:val="superscript"/>
        </w:rPr>
        <w:t>th</w:t>
      </w:r>
      <w:r w:rsidRPr="00725623">
        <w:rPr>
          <w:rFonts w:ascii="Garamond" w:hAnsi="Garamond"/>
        </w:rPr>
        <w:t>:</w:t>
      </w:r>
      <w:r w:rsidR="00437D5D" w:rsidRPr="00725623">
        <w:rPr>
          <w:rFonts w:ascii="Garamond" w:hAnsi="Garamond"/>
        </w:rPr>
        <w:t xml:space="preserve">   </w:t>
      </w:r>
      <w:proofErr w:type="spellStart"/>
      <w:r w:rsidR="00071722" w:rsidRPr="00725623">
        <w:rPr>
          <w:rFonts w:ascii="Garamond" w:hAnsi="Garamond"/>
        </w:rPr>
        <w:t>Otuel</w:t>
      </w:r>
      <w:proofErr w:type="spellEnd"/>
      <w:r w:rsidR="00071722" w:rsidRPr="00725623">
        <w:rPr>
          <w:rFonts w:ascii="Garamond" w:hAnsi="Garamond"/>
        </w:rPr>
        <w:t xml:space="preserve">, Sir </w:t>
      </w:r>
      <w:proofErr w:type="spellStart"/>
      <w:r w:rsidR="00071722" w:rsidRPr="00725623">
        <w:rPr>
          <w:rFonts w:ascii="Garamond" w:hAnsi="Garamond"/>
        </w:rPr>
        <w:t>Orfeo</w:t>
      </w:r>
      <w:proofErr w:type="spellEnd"/>
    </w:p>
    <w:p w14:paraId="4B1CD60F" w14:textId="77777777" w:rsidR="003C5920" w:rsidRPr="00725623" w:rsidRDefault="003C5920" w:rsidP="003C5920">
      <w:pPr>
        <w:pStyle w:val="ListParagraph"/>
        <w:numPr>
          <w:ilvl w:val="0"/>
          <w:numId w:val="11"/>
        </w:numPr>
        <w:rPr>
          <w:rFonts w:ascii="Garamond" w:hAnsi="Garamond"/>
        </w:rPr>
      </w:pPr>
      <w:r w:rsidRPr="00725623">
        <w:rPr>
          <w:rFonts w:ascii="Garamond" w:hAnsi="Garamond"/>
        </w:rPr>
        <w:t xml:space="preserve">Read </w:t>
      </w:r>
      <w:proofErr w:type="spellStart"/>
      <w:r w:rsidRPr="00725623">
        <w:rPr>
          <w:rFonts w:ascii="Garamond" w:hAnsi="Garamond"/>
        </w:rPr>
        <w:t>Otuel</w:t>
      </w:r>
      <w:proofErr w:type="spellEnd"/>
      <w:r w:rsidRPr="00725623">
        <w:rPr>
          <w:rFonts w:ascii="Garamond" w:hAnsi="Garamond"/>
        </w:rPr>
        <w:t xml:space="preserve"> and Roland: </w:t>
      </w:r>
      <w:hyperlink r:id="rId11" w:history="1">
        <w:r w:rsidRPr="00725623">
          <w:rPr>
            <w:rFonts w:ascii="Garamond" w:eastAsia="Times New Roman" w:hAnsi="Garamond" w:cs="Times New Roman"/>
            <w:color w:val="0000FF"/>
            <w:u w:val="single"/>
          </w:rPr>
          <w:t>https://ar</w:t>
        </w:r>
        <w:r w:rsidRPr="00725623">
          <w:rPr>
            <w:rFonts w:ascii="Garamond" w:eastAsia="Times New Roman" w:hAnsi="Garamond" w:cs="Times New Roman"/>
            <w:color w:val="0000FF"/>
            <w:u w:val="single"/>
          </w:rPr>
          <w:t>c</w:t>
        </w:r>
        <w:r w:rsidRPr="00725623">
          <w:rPr>
            <w:rFonts w:ascii="Garamond" w:eastAsia="Times New Roman" w:hAnsi="Garamond" w:cs="Times New Roman"/>
            <w:color w:val="0000FF"/>
            <w:u w:val="single"/>
          </w:rPr>
          <w:t>hive.org/details/taillraufcoilye00herrgoog/page/n90</w:t>
        </w:r>
      </w:hyperlink>
    </w:p>
    <w:p w14:paraId="2ACC4D11" w14:textId="2A82D2A3" w:rsidR="002523DB" w:rsidRPr="00725623" w:rsidRDefault="002523DB" w:rsidP="003C5920">
      <w:pPr>
        <w:pStyle w:val="ListParagraph"/>
        <w:numPr>
          <w:ilvl w:val="0"/>
          <w:numId w:val="11"/>
        </w:numPr>
        <w:rPr>
          <w:rFonts w:ascii="Garamond" w:hAnsi="Garamond"/>
        </w:rPr>
      </w:pPr>
      <w:r w:rsidRPr="00725623">
        <w:rPr>
          <w:rFonts w:ascii="Garamond" w:hAnsi="Garamond"/>
        </w:rPr>
        <w:t xml:space="preserve">Read Sir </w:t>
      </w:r>
      <w:proofErr w:type="spellStart"/>
      <w:r w:rsidRPr="00725623">
        <w:rPr>
          <w:rFonts w:ascii="Garamond" w:hAnsi="Garamond"/>
        </w:rPr>
        <w:t>Orfeo</w:t>
      </w:r>
      <w:proofErr w:type="spellEnd"/>
      <w:r w:rsidR="00DF27F1" w:rsidRPr="00725623">
        <w:rPr>
          <w:rFonts w:ascii="Garamond" w:hAnsi="Garamond"/>
        </w:rPr>
        <w:t xml:space="preserve"> (Intro and Lay): </w:t>
      </w:r>
      <w:hyperlink r:id="rId12" w:history="1">
        <w:r w:rsidR="00DF27F1" w:rsidRPr="00725623">
          <w:rPr>
            <w:rFonts w:ascii="Garamond" w:eastAsia="Times New Roman" w:hAnsi="Garamond" w:cs="Times New Roman"/>
            <w:color w:val="0000FF"/>
            <w:u w:val="single"/>
          </w:rPr>
          <w:t>https://d.lib.rochester.edu/teams/text/laskaya-and-salisbury-middle-english-breton-lays-sir-orfeo-introduction</w:t>
        </w:r>
      </w:hyperlink>
    </w:p>
    <w:p w14:paraId="527DD49B" w14:textId="64CD17A7" w:rsidR="009A4FBA" w:rsidRPr="00725623" w:rsidRDefault="009C68C9" w:rsidP="009A4FBA">
      <w:pPr>
        <w:pStyle w:val="ListParagraph"/>
        <w:numPr>
          <w:ilvl w:val="0"/>
          <w:numId w:val="11"/>
        </w:numPr>
        <w:rPr>
          <w:rFonts w:ascii="Garamond" w:hAnsi="Garamond"/>
        </w:rPr>
      </w:pPr>
      <w:r w:rsidRPr="00725623">
        <w:rPr>
          <w:rFonts w:ascii="Garamond" w:hAnsi="Garamond"/>
        </w:rPr>
        <w:t>Read Megan Leitch, “Middle English Romance: The Motifs and the Critics”</w:t>
      </w:r>
    </w:p>
    <w:p w14:paraId="659B9486" w14:textId="1CB5B6B5" w:rsidR="009A4FBA" w:rsidRPr="00725623" w:rsidRDefault="009C68C9" w:rsidP="009A4FBA">
      <w:pPr>
        <w:pStyle w:val="ListParagraph"/>
        <w:numPr>
          <w:ilvl w:val="0"/>
          <w:numId w:val="11"/>
        </w:numPr>
        <w:rPr>
          <w:rFonts w:ascii="Garamond" w:hAnsi="Garamond"/>
        </w:rPr>
      </w:pPr>
      <w:r w:rsidRPr="00725623">
        <w:rPr>
          <w:rFonts w:ascii="Garamond" w:hAnsi="Garamond"/>
        </w:rPr>
        <w:t xml:space="preserve">Read </w:t>
      </w:r>
      <w:r w:rsidR="002523DB" w:rsidRPr="00725623">
        <w:rPr>
          <w:rFonts w:ascii="Garamond" w:hAnsi="Garamond"/>
        </w:rPr>
        <w:t xml:space="preserve">Neil Cartlidge, “Medieval Romance </w:t>
      </w:r>
      <w:r w:rsidR="002115BF" w:rsidRPr="00725623">
        <w:rPr>
          <w:rFonts w:ascii="Garamond" w:hAnsi="Garamond"/>
        </w:rPr>
        <w:t>Mischief</w:t>
      </w:r>
      <w:r w:rsidR="002523DB" w:rsidRPr="00725623">
        <w:rPr>
          <w:rFonts w:ascii="Garamond" w:hAnsi="Garamond"/>
        </w:rPr>
        <w:t xml:space="preserve">” </w:t>
      </w:r>
    </w:p>
    <w:p w14:paraId="3E120509" w14:textId="77777777" w:rsidR="00E73EF0" w:rsidRPr="00725623" w:rsidRDefault="00E73EF0">
      <w:pPr>
        <w:rPr>
          <w:rFonts w:ascii="Garamond" w:hAnsi="Garamond"/>
        </w:rPr>
      </w:pPr>
    </w:p>
    <w:p w14:paraId="545800F6" w14:textId="5850C176" w:rsidR="00E73EF0" w:rsidRPr="00725623" w:rsidRDefault="00E73EF0">
      <w:pPr>
        <w:rPr>
          <w:rFonts w:ascii="Garamond" w:hAnsi="Garamond"/>
        </w:rPr>
      </w:pPr>
      <w:r w:rsidRPr="00725623">
        <w:rPr>
          <w:rFonts w:ascii="Garamond" w:hAnsi="Garamond"/>
        </w:rPr>
        <w:t>January 15</w:t>
      </w:r>
      <w:r w:rsidRPr="00725623">
        <w:rPr>
          <w:rFonts w:ascii="Garamond" w:hAnsi="Garamond"/>
          <w:vertAlign w:val="superscript"/>
        </w:rPr>
        <w:t>th</w:t>
      </w:r>
      <w:r w:rsidRPr="00725623">
        <w:rPr>
          <w:rFonts w:ascii="Garamond" w:hAnsi="Garamond"/>
        </w:rPr>
        <w:t>:</w:t>
      </w:r>
      <w:r w:rsidR="00437D5D" w:rsidRPr="00725623">
        <w:rPr>
          <w:rFonts w:ascii="Garamond" w:hAnsi="Garamond"/>
        </w:rPr>
        <w:t xml:space="preserve">   </w:t>
      </w:r>
      <w:r w:rsidR="00ED2642" w:rsidRPr="00725623">
        <w:rPr>
          <w:rFonts w:ascii="Garamond" w:hAnsi="Garamond"/>
        </w:rPr>
        <w:t xml:space="preserve">Richard </w:t>
      </w:r>
      <w:proofErr w:type="spellStart"/>
      <w:r w:rsidR="00ED2642" w:rsidRPr="00725623">
        <w:rPr>
          <w:rFonts w:ascii="Garamond" w:hAnsi="Garamond"/>
        </w:rPr>
        <w:t>Coer</w:t>
      </w:r>
      <w:proofErr w:type="spellEnd"/>
      <w:r w:rsidR="00ED2642" w:rsidRPr="00725623">
        <w:rPr>
          <w:rFonts w:ascii="Garamond" w:hAnsi="Garamond"/>
        </w:rPr>
        <w:t xml:space="preserve"> de Lyon</w:t>
      </w:r>
      <w:r w:rsidR="009A4FBA" w:rsidRPr="00725623">
        <w:rPr>
          <w:rFonts w:ascii="Garamond" w:hAnsi="Garamond"/>
        </w:rPr>
        <w:t>, Part I</w:t>
      </w:r>
    </w:p>
    <w:p w14:paraId="05C4843F" w14:textId="77777777" w:rsidR="0064779D" w:rsidRPr="00725623" w:rsidRDefault="009A4FBA" w:rsidP="0064779D">
      <w:pPr>
        <w:pStyle w:val="ListParagraph"/>
        <w:numPr>
          <w:ilvl w:val="0"/>
          <w:numId w:val="10"/>
        </w:numPr>
        <w:rPr>
          <w:rFonts w:ascii="Garamond" w:hAnsi="Garamond"/>
        </w:rPr>
      </w:pPr>
      <w:r w:rsidRPr="00725623">
        <w:rPr>
          <w:rFonts w:ascii="Garamond" w:hAnsi="Garamond"/>
        </w:rPr>
        <w:t xml:space="preserve">Read </w:t>
      </w:r>
      <w:r w:rsidRPr="00725623">
        <w:rPr>
          <w:rFonts w:ascii="Garamond" w:hAnsi="Garamond"/>
          <w:i/>
        </w:rPr>
        <w:t xml:space="preserve">Richard </w:t>
      </w:r>
      <w:proofErr w:type="spellStart"/>
      <w:r w:rsidRPr="00725623">
        <w:rPr>
          <w:rFonts w:ascii="Garamond" w:hAnsi="Garamond"/>
          <w:i/>
        </w:rPr>
        <w:t>Coer</w:t>
      </w:r>
      <w:proofErr w:type="spellEnd"/>
      <w:r w:rsidRPr="00725623">
        <w:rPr>
          <w:rFonts w:ascii="Garamond" w:hAnsi="Garamond"/>
          <w:i/>
        </w:rPr>
        <w:t xml:space="preserve"> de Lyon </w:t>
      </w:r>
      <w:r w:rsidRPr="00725623">
        <w:rPr>
          <w:rFonts w:ascii="Garamond" w:hAnsi="Garamond"/>
        </w:rPr>
        <w:t>(Larkin edition or Terrell Translation)</w:t>
      </w:r>
    </w:p>
    <w:p w14:paraId="67441E31" w14:textId="5F121A62" w:rsidR="0064779D" w:rsidRPr="00725623" w:rsidRDefault="0064779D" w:rsidP="0064779D">
      <w:pPr>
        <w:pStyle w:val="ListParagraph"/>
        <w:numPr>
          <w:ilvl w:val="0"/>
          <w:numId w:val="10"/>
        </w:numPr>
        <w:rPr>
          <w:rFonts w:ascii="Garamond" w:hAnsi="Garamond"/>
        </w:rPr>
      </w:pPr>
      <w:r w:rsidRPr="00725623">
        <w:rPr>
          <w:rFonts w:ascii="Garamond" w:hAnsi="Garamond"/>
        </w:rPr>
        <w:t xml:space="preserve">Read and compare the online </w:t>
      </w:r>
      <w:proofErr w:type="spellStart"/>
      <w:r w:rsidRPr="00725623">
        <w:rPr>
          <w:rFonts w:ascii="Garamond" w:hAnsi="Garamond"/>
        </w:rPr>
        <w:t>Auchinleck</w:t>
      </w:r>
      <w:proofErr w:type="spellEnd"/>
      <w:r w:rsidRPr="00725623">
        <w:rPr>
          <w:rFonts w:ascii="Garamond" w:hAnsi="Garamond"/>
        </w:rPr>
        <w:t xml:space="preserve"> version of RCL (Entitled “King Richard”) and peruse the digitized facsimile and website: </w:t>
      </w:r>
      <w:r w:rsidR="009A4FBA" w:rsidRPr="00725623">
        <w:rPr>
          <w:rFonts w:ascii="Garamond" w:hAnsi="Garamond"/>
        </w:rPr>
        <w:t xml:space="preserve"> </w:t>
      </w:r>
      <w:hyperlink r:id="rId13" w:history="1">
        <w:r w:rsidRPr="00725623">
          <w:rPr>
            <w:rFonts w:ascii="Garamond" w:eastAsia="Times New Roman" w:hAnsi="Garamond" w:cs="Times New Roman"/>
            <w:color w:val="0000FF"/>
            <w:u w:val="single"/>
          </w:rPr>
          <w:t>https://auchinleck.nls.uk/editorial/bibliography1.html</w:t>
        </w:r>
      </w:hyperlink>
    </w:p>
    <w:p w14:paraId="27044AD3" w14:textId="3A620A91" w:rsidR="00725623" w:rsidRPr="00725623" w:rsidRDefault="0064779D" w:rsidP="00725623">
      <w:pPr>
        <w:pStyle w:val="ListParagraph"/>
        <w:numPr>
          <w:ilvl w:val="0"/>
          <w:numId w:val="10"/>
        </w:numPr>
        <w:rPr>
          <w:rFonts w:ascii="Garamond" w:hAnsi="Garamond"/>
        </w:rPr>
      </w:pPr>
      <w:r w:rsidRPr="00725623">
        <w:rPr>
          <w:rFonts w:ascii="Garamond" w:hAnsi="Garamond"/>
        </w:rPr>
        <w:t xml:space="preserve">Read Marissa </w:t>
      </w:r>
      <w:proofErr w:type="spellStart"/>
      <w:r w:rsidRPr="00725623">
        <w:rPr>
          <w:rFonts w:ascii="Garamond" w:hAnsi="Garamond"/>
        </w:rPr>
        <w:t>Libbon</w:t>
      </w:r>
      <w:proofErr w:type="spellEnd"/>
      <w:r w:rsidRPr="00725623">
        <w:rPr>
          <w:rFonts w:ascii="Garamond" w:hAnsi="Garamond"/>
        </w:rPr>
        <w:t xml:space="preserve">, “The Invention of </w:t>
      </w:r>
      <w:r w:rsidRPr="00725623">
        <w:rPr>
          <w:rFonts w:ascii="Garamond" w:hAnsi="Garamond"/>
          <w:i/>
        </w:rPr>
        <w:t>King Richard</w:t>
      </w:r>
      <w:r w:rsidRPr="00725623">
        <w:rPr>
          <w:rFonts w:ascii="Garamond" w:hAnsi="Garamond"/>
        </w:rPr>
        <w:t>”</w:t>
      </w:r>
    </w:p>
    <w:p w14:paraId="6AB75997" w14:textId="77777777" w:rsidR="00725623" w:rsidRDefault="00725623">
      <w:pPr>
        <w:rPr>
          <w:rFonts w:ascii="Garamond" w:hAnsi="Garamond"/>
          <w:b/>
        </w:rPr>
      </w:pPr>
    </w:p>
    <w:p w14:paraId="0F4F1374" w14:textId="77777777" w:rsidR="00E73EF0" w:rsidRPr="00725623" w:rsidRDefault="00E73EF0">
      <w:pPr>
        <w:rPr>
          <w:rFonts w:ascii="Garamond" w:hAnsi="Garamond"/>
          <w:b/>
        </w:rPr>
      </w:pPr>
      <w:r w:rsidRPr="00725623">
        <w:rPr>
          <w:rFonts w:ascii="Garamond" w:hAnsi="Garamond"/>
          <w:b/>
        </w:rPr>
        <w:t>Week 3</w:t>
      </w:r>
      <w:r w:rsidR="00237765" w:rsidRPr="00725623">
        <w:rPr>
          <w:rFonts w:ascii="Garamond" w:hAnsi="Garamond"/>
          <w:b/>
        </w:rPr>
        <w:t xml:space="preserve"> </w:t>
      </w:r>
      <w:r w:rsidR="00ED2642" w:rsidRPr="00725623">
        <w:rPr>
          <w:rFonts w:ascii="Garamond" w:hAnsi="Garamond"/>
          <w:b/>
        </w:rPr>
        <w:t>Thornton Romance Pt. I</w:t>
      </w:r>
    </w:p>
    <w:p w14:paraId="67AA07A1" w14:textId="77777777" w:rsidR="00E73EF0" w:rsidRPr="00725623" w:rsidRDefault="00E73EF0">
      <w:pPr>
        <w:rPr>
          <w:rFonts w:ascii="Garamond" w:hAnsi="Garamond"/>
          <w:b/>
        </w:rPr>
      </w:pPr>
    </w:p>
    <w:p w14:paraId="00F39810" w14:textId="663E2347" w:rsidR="00E73EF0" w:rsidRPr="00725623" w:rsidRDefault="00E73EF0">
      <w:pPr>
        <w:rPr>
          <w:rFonts w:ascii="Garamond" w:hAnsi="Garamond"/>
          <w:b/>
        </w:rPr>
      </w:pPr>
      <w:r w:rsidRPr="00725623">
        <w:rPr>
          <w:rFonts w:ascii="Garamond" w:hAnsi="Garamond"/>
        </w:rPr>
        <w:t>January 20</w:t>
      </w:r>
      <w:r w:rsidRPr="00725623">
        <w:rPr>
          <w:rFonts w:ascii="Garamond" w:hAnsi="Garamond"/>
          <w:vertAlign w:val="superscript"/>
        </w:rPr>
        <w:t>th</w:t>
      </w:r>
      <w:r w:rsidRPr="00725623">
        <w:rPr>
          <w:rFonts w:ascii="Garamond" w:hAnsi="Garamond"/>
        </w:rPr>
        <w:t xml:space="preserve">: </w:t>
      </w:r>
      <w:r w:rsidRPr="00725623">
        <w:rPr>
          <w:rFonts w:ascii="Garamond" w:hAnsi="Garamond"/>
          <w:b/>
        </w:rPr>
        <w:t>No Class, Martin Luther King Day</w:t>
      </w:r>
    </w:p>
    <w:p w14:paraId="1C1D58DC" w14:textId="77777777" w:rsidR="00E73EF0" w:rsidRPr="00725623" w:rsidRDefault="00E73EF0">
      <w:pPr>
        <w:rPr>
          <w:rFonts w:ascii="Garamond" w:hAnsi="Garamond"/>
        </w:rPr>
      </w:pPr>
    </w:p>
    <w:p w14:paraId="2CE6A87F" w14:textId="3578DB2F" w:rsidR="00E73EF0" w:rsidRPr="00725623" w:rsidRDefault="00E73EF0">
      <w:pPr>
        <w:rPr>
          <w:rFonts w:ascii="Garamond" w:hAnsi="Garamond"/>
        </w:rPr>
      </w:pPr>
      <w:r w:rsidRPr="00725623">
        <w:rPr>
          <w:rFonts w:ascii="Garamond" w:hAnsi="Garamond"/>
        </w:rPr>
        <w:t>January 22</w:t>
      </w:r>
      <w:r w:rsidRPr="00725623">
        <w:rPr>
          <w:rFonts w:ascii="Garamond" w:hAnsi="Garamond"/>
          <w:vertAlign w:val="superscript"/>
        </w:rPr>
        <w:t>n</w:t>
      </w:r>
      <w:r w:rsidR="00ED2642" w:rsidRPr="00725623">
        <w:rPr>
          <w:rFonts w:ascii="Garamond" w:hAnsi="Garamond"/>
          <w:vertAlign w:val="superscript"/>
        </w:rPr>
        <w:t>d</w:t>
      </w:r>
      <w:r w:rsidR="00ED2642" w:rsidRPr="00725623">
        <w:rPr>
          <w:rFonts w:ascii="Garamond" w:hAnsi="Garamond"/>
        </w:rPr>
        <w:t xml:space="preserve">: Richard </w:t>
      </w:r>
      <w:proofErr w:type="spellStart"/>
      <w:r w:rsidR="00ED2642" w:rsidRPr="00725623">
        <w:rPr>
          <w:rFonts w:ascii="Garamond" w:hAnsi="Garamond"/>
        </w:rPr>
        <w:t>Coer</w:t>
      </w:r>
      <w:proofErr w:type="spellEnd"/>
      <w:r w:rsidR="00ED2642" w:rsidRPr="00725623">
        <w:rPr>
          <w:rFonts w:ascii="Garamond" w:hAnsi="Garamond"/>
        </w:rPr>
        <w:t xml:space="preserve"> de Lyon Part II</w:t>
      </w:r>
    </w:p>
    <w:p w14:paraId="4B251B02" w14:textId="7D1044DE" w:rsidR="009A4FBA" w:rsidRPr="00725623" w:rsidRDefault="009A4FBA" w:rsidP="009A4FBA">
      <w:pPr>
        <w:pStyle w:val="ListParagraph"/>
        <w:numPr>
          <w:ilvl w:val="0"/>
          <w:numId w:val="10"/>
        </w:numPr>
        <w:rPr>
          <w:rFonts w:ascii="Garamond" w:hAnsi="Garamond"/>
        </w:rPr>
      </w:pPr>
      <w:r w:rsidRPr="00725623">
        <w:rPr>
          <w:rFonts w:ascii="Garamond" w:hAnsi="Garamond"/>
        </w:rPr>
        <w:t xml:space="preserve">Revisit </w:t>
      </w:r>
      <w:r w:rsidRPr="00725623">
        <w:rPr>
          <w:rFonts w:ascii="Garamond" w:hAnsi="Garamond"/>
          <w:i/>
        </w:rPr>
        <w:t xml:space="preserve">Richard </w:t>
      </w:r>
      <w:proofErr w:type="spellStart"/>
      <w:r w:rsidRPr="00725623">
        <w:rPr>
          <w:rFonts w:ascii="Garamond" w:hAnsi="Garamond"/>
          <w:i/>
        </w:rPr>
        <w:t>Coer</w:t>
      </w:r>
      <w:proofErr w:type="spellEnd"/>
      <w:r w:rsidRPr="00725623">
        <w:rPr>
          <w:rFonts w:ascii="Garamond" w:hAnsi="Garamond"/>
          <w:i/>
        </w:rPr>
        <w:t xml:space="preserve"> de Lyon</w:t>
      </w:r>
      <w:r w:rsidRPr="00725623">
        <w:rPr>
          <w:rFonts w:ascii="Garamond" w:hAnsi="Garamond"/>
        </w:rPr>
        <w:t xml:space="preserve"> (Larkin or Terrell)</w:t>
      </w:r>
    </w:p>
    <w:p w14:paraId="78DC4BC8" w14:textId="742EF70D" w:rsidR="009A4FBA" w:rsidRPr="00725623" w:rsidRDefault="009A4FBA" w:rsidP="009A4FBA">
      <w:pPr>
        <w:pStyle w:val="ListParagraph"/>
        <w:numPr>
          <w:ilvl w:val="0"/>
          <w:numId w:val="9"/>
        </w:numPr>
        <w:rPr>
          <w:rFonts w:ascii="Garamond" w:hAnsi="Garamond"/>
        </w:rPr>
      </w:pPr>
      <w:r w:rsidRPr="00725623">
        <w:rPr>
          <w:rFonts w:ascii="Garamond" w:hAnsi="Garamond"/>
        </w:rPr>
        <w:t xml:space="preserve">Read Geraldine </w:t>
      </w:r>
      <w:proofErr w:type="spellStart"/>
      <w:r w:rsidRPr="00725623">
        <w:rPr>
          <w:rFonts w:ascii="Garamond" w:hAnsi="Garamond"/>
        </w:rPr>
        <w:t>Heng</w:t>
      </w:r>
      <w:proofErr w:type="spellEnd"/>
      <w:r w:rsidRPr="00725623">
        <w:rPr>
          <w:rFonts w:ascii="Garamond" w:hAnsi="Garamond"/>
        </w:rPr>
        <w:t>, Empire of Magic, Chapter 2</w:t>
      </w:r>
    </w:p>
    <w:p w14:paraId="48FECFC2" w14:textId="48C8980C" w:rsidR="009A4FBA" w:rsidRPr="00725623" w:rsidRDefault="009A4FBA" w:rsidP="009A4FBA">
      <w:pPr>
        <w:pStyle w:val="ListParagraph"/>
        <w:numPr>
          <w:ilvl w:val="0"/>
          <w:numId w:val="9"/>
        </w:numPr>
        <w:rPr>
          <w:rFonts w:ascii="Garamond" w:hAnsi="Garamond"/>
        </w:rPr>
      </w:pPr>
      <w:r w:rsidRPr="00725623">
        <w:rPr>
          <w:rFonts w:ascii="Garamond" w:hAnsi="Garamond"/>
        </w:rPr>
        <w:t xml:space="preserve">Read Suzanne Akbari, “The Hunger for National Identity in </w:t>
      </w:r>
      <w:r w:rsidRPr="00725623">
        <w:rPr>
          <w:rFonts w:ascii="Garamond" w:hAnsi="Garamond"/>
          <w:i/>
        </w:rPr>
        <w:t xml:space="preserve">Richard </w:t>
      </w:r>
      <w:proofErr w:type="spellStart"/>
      <w:r w:rsidRPr="00725623">
        <w:rPr>
          <w:rFonts w:ascii="Garamond" w:hAnsi="Garamond"/>
          <w:i/>
        </w:rPr>
        <w:t>Coer</w:t>
      </w:r>
      <w:proofErr w:type="spellEnd"/>
      <w:r w:rsidRPr="00725623">
        <w:rPr>
          <w:rFonts w:ascii="Garamond" w:hAnsi="Garamond"/>
          <w:i/>
        </w:rPr>
        <w:t xml:space="preserve"> de Lyon</w:t>
      </w:r>
      <w:r w:rsidRPr="00725623">
        <w:rPr>
          <w:rFonts w:ascii="Garamond" w:hAnsi="Garamond"/>
        </w:rPr>
        <w:t>”</w:t>
      </w:r>
    </w:p>
    <w:p w14:paraId="27DAD470" w14:textId="77777777" w:rsidR="00E73EF0" w:rsidRPr="00725623" w:rsidRDefault="00E73EF0">
      <w:pPr>
        <w:rPr>
          <w:rFonts w:ascii="Garamond" w:hAnsi="Garamond"/>
        </w:rPr>
      </w:pPr>
    </w:p>
    <w:p w14:paraId="111482AD" w14:textId="16F4E700" w:rsidR="00E73EF0" w:rsidRPr="00725623" w:rsidRDefault="00E73EF0">
      <w:pPr>
        <w:rPr>
          <w:rFonts w:ascii="Garamond" w:hAnsi="Garamond"/>
          <w:b/>
        </w:rPr>
      </w:pPr>
      <w:r w:rsidRPr="00725623">
        <w:rPr>
          <w:rFonts w:ascii="Garamond" w:hAnsi="Garamond"/>
          <w:b/>
        </w:rPr>
        <w:t>Week 4</w:t>
      </w:r>
      <w:r w:rsidR="00237765" w:rsidRPr="00725623">
        <w:rPr>
          <w:rFonts w:ascii="Garamond" w:hAnsi="Garamond"/>
          <w:b/>
        </w:rPr>
        <w:t xml:space="preserve"> The Thornton Romances, Part I</w:t>
      </w:r>
      <w:r w:rsidR="00ED2642" w:rsidRPr="00725623">
        <w:rPr>
          <w:rFonts w:ascii="Garamond" w:hAnsi="Garamond"/>
          <w:b/>
        </w:rPr>
        <w:t>I</w:t>
      </w:r>
      <w:r w:rsidR="00725623">
        <w:rPr>
          <w:rFonts w:ascii="Garamond" w:hAnsi="Garamond"/>
          <w:b/>
        </w:rPr>
        <w:t xml:space="preserve"> (Secondary readings </w:t>
      </w:r>
      <w:proofErr w:type="spellStart"/>
      <w:r w:rsidR="00725623">
        <w:rPr>
          <w:rFonts w:ascii="Garamond" w:hAnsi="Garamond"/>
          <w:b/>
        </w:rPr>
        <w:t>tbd</w:t>
      </w:r>
      <w:proofErr w:type="spellEnd"/>
      <w:r w:rsidR="00725623">
        <w:rPr>
          <w:rFonts w:ascii="Garamond" w:hAnsi="Garamond"/>
          <w:b/>
        </w:rPr>
        <w:t xml:space="preserve">) </w:t>
      </w:r>
    </w:p>
    <w:p w14:paraId="5AE5E899" w14:textId="77777777" w:rsidR="00E73EF0" w:rsidRPr="00725623" w:rsidRDefault="00E73EF0">
      <w:pPr>
        <w:rPr>
          <w:rFonts w:ascii="Garamond" w:hAnsi="Garamond"/>
          <w:b/>
        </w:rPr>
      </w:pPr>
    </w:p>
    <w:p w14:paraId="41190B30" w14:textId="77777777" w:rsidR="00E73EF0" w:rsidRPr="00725623" w:rsidRDefault="00E73EF0">
      <w:pPr>
        <w:rPr>
          <w:rFonts w:ascii="Garamond" w:hAnsi="Garamond"/>
        </w:rPr>
      </w:pPr>
      <w:r w:rsidRPr="00725623">
        <w:rPr>
          <w:rFonts w:ascii="Garamond" w:hAnsi="Garamond"/>
        </w:rPr>
        <w:t>January 27</w:t>
      </w:r>
      <w:r w:rsidRPr="00725623">
        <w:rPr>
          <w:rFonts w:ascii="Garamond" w:hAnsi="Garamond"/>
          <w:vertAlign w:val="superscript"/>
        </w:rPr>
        <w:t>th</w:t>
      </w:r>
      <w:r w:rsidR="00437D5D" w:rsidRPr="00725623">
        <w:rPr>
          <w:rFonts w:ascii="Garamond" w:hAnsi="Garamond"/>
          <w:vertAlign w:val="superscript"/>
        </w:rPr>
        <w:t xml:space="preserve"> </w:t>
      </w:r>
      <w:r w:rsidR="00437D5D" w:rsidRPr="00725623">
        <w:rPr>
          <w:rFonts w:ascii="Garamond" w:hAnsi="Garamond"/>
        </w:rPr>
        <w:t xml:space="preserve">  Sir </w:t>
      </w:r>
      <w:proofErr w:type="spellStart"/>
      <w:r w:rsidR="00437D5D" w:rsidRPr="00725623">
        <w:rPr>
          <w:rFonts w:ascii="Garamond" w:hAnsi="Garamond"/>
        </w:rPr>
        <w:t>Isumbras</w:t>
      </w:r>
      <w:proofErr w:type="spellEnd"/>
      <w:r w:rsidR="00437D5D" w:rsidRPr="00725623">
        <w:rPr>
          <w:rFonts w:ascii="Garamond" w:hAnsi="Garamond"/>
        </w:rPr>
        <w:t xml:space="preserve"> and Sir </w:t>
      </w:r>
      <w:proofErr w:type="spellStart"/>
      <w:r w:rsidR="00437D5D" w:rsidRPr="00725623">
        <w:rPr>
          <w:rFonts w:ascii="Garamond" w:hAnsi="Garamond"/>
        </w:rPr>
        <w:t>Degrevant</w:t>
      </w:r>
      <w:proofErr w:type="spellEnd"/>
    </w:p>
    <w:p w14:paraId="78CF0B3F" w14:textId="77777777" w:rsidR="00E73EF0" w:rsidRPr="00725623" w:rsidRDefault="00E73EF0" w:rsidP="00566B2A">
      <w:pPr>
        <w:rPr>
          <w:rFonts w:ascii="Garamond" w:hAnsi="Garamond"/>
        </w:rPr>
      </w:pPr>
    </w:p>
    <w:p w14:paraId="39EF75C9" w14:textId="77777777" w:rsidR="00E73EF0" w:rsidRPr="00725623" w:rsidRDefault="00E73EF0">
      <w:pPr>
        <w:rPr>
          <w:rFonts w:ascii="Garamond" w:hAnsi="Garamond"/>
        </w:rPr>
      </w:pPr>
      <w:r w:rsidRPr="00725623">
        <w:rPr>
          <w:rFonts w:ascii="Garamond" w:hAnsi="Garamond"/>
        </w:rPr>
        <w:t>January 29</w:t>
      </w:r>
      <w:r w:rsidRPr="00725623">
        <w:rPr>
          <w:rFonts w:ascii="Garamond" w:hAnsi="Garamond"/>
          <w:vertAlign w:val="superscript"/>
        </w:rPr>
        <w:t>t</w:t>
      </w:r>
      <w:r w:rsidR="00437D5D" w:rsidRPr="00725623">
        <w:rPr>
          <w:rFonts w:ascii="Garamond" w:hAnsi="Garamond"/>
          <w:vertAlign w:val="superscript"/>
        </w:rPr>
        <w:t xml:space="preserve">h  </w:t>
      </w:r>
      <w:r w:rsidR="00437D5D" w:rsidRPr="00725623">
        <w:rPr>
          <w:rFonts w:ascii="Garamond" w:hAnsi="Garamond"/>
        </w:rPr>
        <w:t xml:space="preserve"> Sir Perceval of </w:t>
      </w:r>
      <w:proofErr w:type="spellStart"/>
      <w:r w:rsidR="00437D5D" w:rsidRPr="00725623">
        <w:rPr>
          <w:rFonts w:ascii="Garamond" w:hAnsi="Garamond"/>
        </w:rPr>
        <w:t>Galles</w:t>
      </w:r>
      <w:proofErr w:type="spellEnd"/>
    </w:p>
    <w:p w14:paraId="32866A46" w14:textId="77777777" w:rsidR="00E73EF0" w:rsidRPr="00725623" w:rsidRDefault="00E73EF0">
      <w:pPr>
        <w:rPr>
          <w:rFonts w:ascii="Garamond" w:hAnsi="Garamond"/>
        </w:rPr>
      </w:pPr>
    </w:p>
    <w:p w14:paraId="69A7D97E" w14:textId="77777777" w:rsidR="00E73EF0" w:rsidRPr="00725623" w:rsidRDefault="00E73EF0">
      <w:pPr>
        <w:rPr>
          <w:rFonts w:ascii="Garamond" w:hAnsi="Garamond"/>
          <w:b/>
        </w:rPr>
      </w:pPr>
      <w:r w:rsidRPr="00725623">
        <w:rPr>
          <w:rFonts w:ascii="Garamond" w:hAnsi="Garamond"/>
          <w:b/>
        </w:rPr>
        <w:t>Week 5</w:t>
      </w:r>
      <w:r w:rsidR="00237765" w:rsidRPr="00725623">
        <w:rPr>
          <w:rFonts w:ascii="Garamond" w:hAnsi="Garamond"/>
          <w:b/>
        </w:rPr>
        <w:t xml:space="preserve"> </w:t>
      </w:r>
      <w:r w:rsidR="00ED2642" w:rsidRPr="00725623">
        <w:rPr>
          <w:rFonts w:ascii="Garamond" w:hAnsi="Garamond"/>
          <w:b/>
        </w:rPr>
        <w:t>The Gawain Poet</w:t>
      </w:r>
    </w:p>
    <w:p w14:paraId="674F9D59" w14:textId="77777777" w:rsidR="00E73EF0" w:rsidRPr="00725623" w:rsidRDefault="00E73EF0">
      <w:pPr>
        <w:rPr>
          <w:rFonts w:ascii="Garamond" w:hAnsi="Garamond"/>
          <w:b/>
        </w:rPr>
      </w:pPr>
    </w:p>
    <w:p w14:paraId="745452B8" w14:textId="35866E04" w:rsidR="00E73EF0" w:rsidRPr="00725623" w:rsidRDefault="00E73EF0">
      <w:pPr>
        <w:rPr>
          <w:rFonts w:ascii="Garamond" w:hAnsi="Garamond"/>
        </w:rPr>
      </w:pPr>
      <w:r w:rsidRPr="00725623">
        <w:rPr>
          <w:rFonts w:ascii="Garamond" w:hAnsi="Garamond"/>
        </w:rPr>
        <w:t>February 3</w:t>
      </w:r>
      <w:r w:rsidRPr="00725623">
        <w:rPr>
          <w:rFonts w:ascii="Garamond" w:hAnsi="Garamond"/>
          <w:vertAlign w:val="superscript"/>
        </w:rPr>
        <w:t>rd</w:t>
      </w:r>
      <w:r w:rsidR="00437D5D" w:rsidRPr="00725623">
        <w:rPr>
          <w:rFonts w:ascii="Garamond" w:hAnsi="Garamond"/>
          <w:vertAlign w:val="superscript"/>
        </w:rPr>
        <w:t xml:space="preserve">    </w:t>
      </w:r>
      <w:r w:rsidR="00ED2642" w:rsidRPr="00725623">
        <w:rPr>
          <w:rFonts w:ascii="Garamond" w:hAnsi="Garamond"/>
        </w:rPr>
        <w:t>Sir Gawain and the Green Knight</w:t>
      </w:r>
      <w:r w:rsidR="00F96D9E" w:rsidRPr="00725623">
        <w:rPr>
          <w:rFonts w:ascii="Garamond" w:hAnsi="Garamond"/>
        </w:rPr>
        <w:t xml:space="preserve"> </w:t>
      </w:r>
    </w:p>
    <w:p w14:paraId="3C6B919C" w14:textId="72B61AFF" w:rsidR="00F96D9E" w:rsidRPr="00725623" w:rsidRDefault="00F96D9E" w:rsidP="00F96D9E">
      <w:pPr>
        <w:pStyle w:val="ListParagraph"/>
        <w:numPr>
          <w:ilvl w:val="0"/>
          <w:numId w:val="7"/>
        </w:numPr>
        <w:rPr>
          <w:rFonts w:ascii="Garamond" w:hAnsi="Garamond"/>
        </w:rPr>
      </w:pPr>
      <w:r w:rsidRPr="00725623">
        <w:rPr>
          <w:rFonts w:ascii="Garamond" w:hAnsi="Garamond"/>
        </w:rPr>
        <w:t>Read or revisit SGGK in translation</w:t>
      </w:r>
    </w:p>
    <w:p w14:paraId="584563A5" w14:textId="4F369941" w:rsidR="00F96D9E" w:rsidRPr="00725623" w:rsidRDefault="00F96D9E" w:rsidP="00F96D9E">
      <w:pPr>
        <w:pStyle w:val="ListParagraph"/>
        <w:numPr>
          <w:ilvl w:val="0"/>
          <w:numId w:val="7"/>
        </w:numPr>
        <w:rPr>
          <w:rFonts w:ascii="Garamond" w:hAnsi="Garamond"/>
        </w:rPr>
      </w:pPr>
      <w:r w:rsidRPr="00725623">
        <w:rPr>
          <w:rFonts w:ascii="Garamond" w:hAnsi="Garamond"/>
        </w:rPr>
        <w:t xml:space="preserve">1-2 articles </w:t>
      </w:r>
      <w:proofErr w:type="spellStart"/>
      <w:r w:rsidRPr="00725623">
        <w:rPr>
          <w:rFonts w:ascii="Garamond" w:hAnsi="Garamond"/>
        </w:rPr>
        <w:t>tbd</w:t>
      </w:r>
      <w:proofErr w:type="spellEnd"/>
    </w:p>
    <w:p w14:paraId="61F6528E" w14:textId="77777777" w:rsidR="00E73EF0" w:rsidRPr="00725623" w:rsidRDefault="00E73EF0">
      <w:pPr>
        <w:rPr>
          <w:rFonts w:ascii="Garamond" w:hAnsi="Garamond"/>
        </w:rPr>
      </w:pPr>
    </w:p>
    <w:p w14:paraId="41C9F936" w14:textId="77777777" w:rsidR="00E73EF0" w:rsidRPr="00725623" w:rsidRDefault="00E73EF0">
      <w:pPr>
        <w:rPr>
          <w:rFonts w:ascii="Garamond" w:hAnsi="Garamond"/>
        </w:rPr>
      </w:pPr>
      <w:r w:rsidRPr="00725623">
        <w:rPr>
          <w:rFonts w:ascii="Garamond" w:hAnsi="Garamond"/>
        </w:rPr>
        <w:t>February 5</w:t>
      </w:r>
      <w:r w:rsidRPr="00725623">
        <w:rPr>
          <w:rFonts w:ascii="Garamond" w:hAnsi="Garamond"/>
          <w:vertAlign w:val="superscript"/>
        </w:rPr>
        <w:t>th</w:t>
      </w:r>
      <w:r w:rsidR="00437D5D" w:rsidRPr="00725623">
        <w:rPr>
          <w:rFonts w:ascii="Garamond" w:hAnsi="Garamond"/>
          <w:vertAlign w:val="superscript"/>
        </w:rPr>
        <w:t xml:space="preserve">    </w:t>
      </w:r>
      <w:r w:rsidR="00ED2642" w:rsidRPr="00725623">
        <w:rPr>
          <w:rFonts w:ascii="Garamond" w:hAnsi="Garamond"/>
        </w:rPr>
        <w:t xml:space="preserve">Pearl </w:t>
      </w:r>
      <w:r w:rsidR="003054D4" w:rsidRPr="00725623">
        <w:rPr>
          <w:rFonts w:ascii="Garamond" w:hAnsi="Garamond"/>
        </w:rPr>
        <w:t xml:space="preserve"> </w:t>
      </w:r>
    </w:p>
    <w:p w14:paraId="35085685" w14:textId="4012C160" w:rsidR="00AD7894" w:rsidRPr="00725623" w:rsidRDefault="00AD7894" w:rsidP="00AD7894">
      <w:pPr>
        <w:pStyle w:val="ListParagraph"/>
        <w:numPr>
          <w:ilvl w:val="0"/>
          <w:numId w:val="4"/>
        </w:numPr>
        <w:rPr>
          <w:rFonts w:ascii="Garamond" w:hAnsi="Garamond"/>
        </w:rPr>
      </w:pPr>
      <w:r w:rsidRPr="00725623">
        <w:rPr>
          <w:rFonts w:ascii="Garamond" w:hAnsi="Garamond"/>
        </w:rPr>
        <w:t>Read Pearl (</w:t>
      </w:r>
      <w:r w:rsidR="00566B2A" w:rsidRPr="00725623">
        <w:rPr>
          <w:rFonts w:ascii="Garamond" w:hAnsi="Garamond"/>
        </w:rPr>
        <w:t>METS edition</w:t>
      </w:r>
      <w:r w:rsidRPr="00725623">
        <w:rPr>
          <w:rFonts w:ascii="Garamond" w:hAnsi="Garamond"/>
        </w:rPr>
        <w:t xml:space="preserve"> or </w:t>
      </w:r>
      <w:r w:rsidR="00566B2A" w:rsidRPr="00725623">
        <w:rPr>
          <w:rFonts w:ascii="Garamond" w:hAnsi="Garamond"/>
        </w:rPr>
        <w:t>Armitage translation</w:t>
      </w:r>
      <w:r w:rsidRPr="00725623">
        <w:rPr>
          <w:rFonts w:ascii="Garamond" w:hAnsi="Garamond"/>
        </w:rPr>
        <w:t xml:space="preserve">) </w:t>
      </w:r>
    </w:p>
    <w:p w14:paraId="5570B87D" w14:textId="269EFD63" w:rsidR="00EC26E9" w:rsidRPr="00725623" w:rsidRDefault="00A23EB6" w:rsidP="00F96D9E">
      <w:pPr>
        <w:pStyle w:val="ListParagraph"/>
        <w:numPr>
          <w:ilvl w:val="0"/>
          <w:numId w:val="4"/>
        </w:numPr>
        <w:rPr>
          <w:rFonts w:ascii="Garamond" w:hAnsi="Garamond"/>
        </w:rPr>
      </w:pPr>
      <w:r w:rsidRPr="00725623">
        <w:rPr>
          <w:rFonts w:ascii="Garamond" w:hAnsi="Garamond"/>
        </w:rPr>
        <w:t xml:space="preserve">Read Bahr, “The Manifold Singularity of Pearl.” </w:t>
      </w:r>
    </w:p>
    <w:p w14:paraId="7C6A6E78" w14:textId="77777777" w:rsidR="00E73EF0" w:rsidRPr="00725623" w:rsidRDefault="00E73EF0">
      <w:pPr>
        <w:rPr>
          <w:rFonts w:ascii="Garamond" w:hAnsi="Garamond"/>
        </w:rPr>
      </w:pPr>
    </w:p>
    <w:p w14:paraId="1A1CFA57" w14:textId="77777777" w:rsidR="00E73EF0" w:rsidRPr="00725623" w:rsidRDefault="00E73EF0">
      <w:pPr>
        <w:rPr>
          <w:rFonts w:ascii="Garamond" w:hAnsi="Garamond"/>
          <w:b/>
        </w:rPr>
      </w:pPr>
      <w:r w:rsidRPr="00725623">
        <w:rPr>
          <w:rFonts w:ascii="Garamond" w:hAnsi="Garamond"/>
          <w:b/>
        </w:rPr>
        <w:t>Week 6</w:t>
      </w:r>
    </w:p>
    <w:p w14:paraId="64BCA21C" w14:textId="77777777" w:rsidR="00E73EF0" w:rsidRPr="00725623" w:rsidRDefault="00E73EF0">
      <w:pPr>
        <w:rPr>
          <w:rFonts w:ascii="Garamond" w:hAnsi="Garamond"/>
          <w:b/>
        </w:rPr>
      </w:pPr>
    </w:p>
    <w:p w14:paraId="33A40974" w14:textId="77777777" w:rsidR="00B2593F" w:rsidRPr="00725623" w:rsidRDefault="00E73EF0">
      <w:pPr>
        <w:rPr>
          <w:rFonts w:ascii="Garamond" w:hAnsi="Garamond"/>
        </w:rPr>
      </w:pPr>
      <w:r w:rsidRPr="00725623">
        <w:rPr>
          <w:rFonts w:ascii="Garamond" w:hAnsi="Garamond"/>
        </w:rPr>
        <w:t>February 10</w:t>
      </w:r>
      <w:proofErr w:type="gramStart"/>
      <w:r w:rsidR="00B2593F" w:rsidRPr="00725623">
        <w:rPr>
          <w:rFonts w:ascii="Garamond" w:hAnsi="Garamond"/>
          <w:vertAlign w:val="superscript"/>
        </w:rPr>
        <w:t xml:space="preserve">th </w:t>
      </w:r>
      <w:r w:rsidR="00B2593F" w:rsidRPr="00725623">
        <w:rPr>
          <w:rFonts w:ascii="Garamond" w:hAnsi="Garamond"/>
        </w:rPr>
        <w:t>:</w:t>
      </w:r>
      <w:proofErr w:type="gramEnd"/>
      <w:r w:rsidR="00B2593F" w:rsidRPr="00725623">
        <w:rPr>
          <w:rFonts w:ascii="Garamond" w:hAnsi="Garamond"/>
        </w:rPr>
        <w:t xml:space="preserve"> </w:t>
      </w:r>
      <w:proofErr w:type="spellStart"/>
      <w:r w:rsidR="00B2593F" w:rsidRPr="00725623">
        <w:rPr>
          <w:rFonts w:ascii="Garamond" w:hAnsi="Garamond"/>
        </w:rPr>
        <w:t>Compilational</w:t>
      </w:r>
      <w:proofErr w:type="spellEnd"/>
      <w:r w:rsidR="00B2593F" w:rsidRPr="00725623">
        <w:rPr>
          <w:rFonts w:ascii="Garamond" w:hAnsi="Garamond"/>
        </w:rPr>
        <w:t xml:space="preserve"> Reading and Medieval Manuscripts, An Introduction</w:t>
      </w:r>
    </w:p>
    <w:p w14:paraId="370B7597" w14:textId="77777777" w:rsidR="00B2593F" w:rsidRPr="00725623" w:rsidRDefault="00B2593F" w:rsidP="00B2593F">
      <w:pPr>
        <w:pStyle w:val="ListParagraph"/>
        <w:numPr>
          <w:ilvl w:val="0"/>
          <w:numId w:val="3"/>
        </w:numPr>
        <w:rPr>
          <w:rFonts w:ascii="Garamond" w:hAnsi="Garamond"/>
        </w:rPr>
      </w:pPr>
      <w:r w:rsidRPr="00725623">
        <w:rPr>
          <w:rFonts w:ascii="Garamond" w:hAnsi="Garamond"/>
        </w:rPr>
        <w:t xml:space="preserve">Read </w:t>
      </w:r>
      <w:r w:rsidRPr="00725623">
        <w:rPr>
          <w:rFonts w:ascii="Garamond" w:hAnsi="Garamond"/>
          <w:i/>
        </w:rPr>
        <w:t>Fragments and Assemblages</w:t>
      </w:r>
      <w:r w:rsidRPr="00725623">
        <w:rPr>
          <w:rFonts w:ascii="Garamond" w:hAnsi="Garamond"/>
        </w:rPr>
        <w:t xml:space="preserve"> (Introduction, </w:t>
      </w:r>
      <w:r w:rsidR="007E5AB2" w:rsidRPr="00725623">
        <w:rPr>
          <w:rFonts w:ascii="Garamond" w:hAnsi="Garamond"/>
        </w:rPr>
        <w:t>Chapters 1, 2, and 3</w:t>
      </w:r>
      <w:r w:rsidR="00ED2642" w:rsidRPr="00725623">
        <w:rPr>
          <w:rFonts w:ascii="Garamond" w:hAnsi="Garamond"/>
        </w:rPr>
        <w:t>)</w:t>
      </w:r>
    </w:p>
    <w:p w14:paraId="2260003B" w14:textId="0FB9E94D" w:rsidR="00A23EB6" w:rsidRPr="00725623" w:rsidRDefault="00A23EB6" w:rsidP="00A23EB6">
      <w:pPr>
        <w:pStyle w:val="ListParagraph"/>
        <w:numPr>
          <w:ilvl w:val="0"/>
          <w:numId w:val="3"/>
        </w:numPr>
        <w:rPr>
          <w:rFonts w:ascii="Garamond" w:hAnsi="Garamond"/>
        </w:rPr>
      </w:pPr>
      <w:r w:rsidRPr="00725623">
        <w:rPr>
          <w:rFonts w:ascii="Garamond" w:hAnsi="Garamond"/>
        </w:rPr>
        <w:t xml:space="preserve">Read Excerpts from Kathryn </w:t>
      </w:r>
      <w:proofErr w:type="spellStart"/>
      <w:r w:rsidRPr="00725623">
        <w:rPr>
          <w:rFonts w:ascii="Garamond" w:hAnsi="Garamond"/>
        </w:rPr>
        <w:t>Kerby</w:t>
      </w:r>
      <w:proofErr w:type="spellEnd"/>
      <w:r w:rsidRPr="00725623">
        <w:rPr>
          <w:rFonts w:ascii="Garamond" w:hAnsi="Garamond"/>
        </w:rPr>
        <w:t xml:space="preserve">-Fulton’s </w:t>
      </w:r>
      <w:r w:rsidRPr="00725623">
        <w:rPr>
          <w:rFonts w:ascii="Garamond" w:hAnsi="Garamond"/>
          <w:i/>
        </w:rPr>
        <w:t>Opening Middle English Manuscripts</w:t>
      </w:r>
      <w:r w:rsidRPr="00725623">
        <w:rPr>
          <w:rFonts w:ascii="Garamond" w:hAnsi="Garamond"/>
        </w:rPr>
        <w:t xml:space="preserve"> (TBD)</w:t>
      </w:r>
    </w:p>
    <w:p w14:paraId="27B39B04" w14:textId="7B959880" w:rsidR="00AD7894" w:rsidRPr="00725623" w:rsidRDefault="00AD7894" w:rsidP="00B2593F">
      <w:pPr>
        <w:pStyle w:val="ListParagraph"/>
        <w:numPr>
          <w:ilvl w:val="0"/>
          <w:numId w:val="3"/>
        </w:numPr>
        <w:rPr>
          <w:rFonts w:ascii="Garamond" w:hAnsi="Garamond"/>
        </w:rPr>
      </w:pPr>
      <w:r w:rsidRPr="00725623">
        <w:rPr>
          <w:rFonts w:ascii="Garamond" w:hAnsi="Garamond"/>
        </w:rPr>
        <w:t xml:space="preserve">Revisit Excerpts from </w:t>
      </w:r>
      <w:r w:rsidRPr="00725623">
        <w:rPr>
          <w:rFonts w:ascii="Garamond" w:hAnsi="Garamond"/>
          <w:i/>
        </w:rPr>
        <w:t>Opening Middle English Manuscripts</w:t>
      </w:r>
    </w:p>
    <w:p w14:paraId="4DAB0283" w14:textId="77777777" w:rsidR="00E73EF0" w:rsidRPr="00725623" w:rsidRDefault="00E73EF0">
      <w:pPr>
        <w:rPr>
          <w:rFonts w:ascii="Garamond" w:hAnsi="Garamond"/>
        </w:rPr>
      </w:pPr>
    </w:p>
    <w:p w14:paraId="03BC39B0" w14:textId="412FF904" w:rsidR="00E73EF0" w:rsidRPr="00725623" w:rsidRDefault="00E73EF0">
      <w:pPr>
        <w:rPr>
          <w:rFonts w:ascii="Garamond" w:hAnsi="Garamond"/>
        </w:rPr>
      </w:pPr>
      <w:r w:rsidRPr="00725623">
        <w:rPr>
          <w:rFonts w:ascii="Garamond" w:hAnsi="Garamond"/>
        </w:rPr>
        <w:t>February 12</w:t>
      </w:r>
      <w:r w:rsidRPr="00725623">
        <w:rPr>
          <w:rFonts w:ascii="Garamond" w:hAnsi="Garamond"/>
          <w:vertAlign w:val="superscript"/>
        </w:rPr>
        <w:t>th</w:t>
      </w:r>
      <w:r w:rsidRPr="00725623">
        <w:rPr>
          <w:rFonts w:ascii="Garamond" w:hAnsi="Garamond"/>
        </w:rPr>
        <w:t>: Arthur Bahr Visit and Talk</w:t>
      </w:r>
      <w:r w:rsidR="003C5920" w:rsidRPr="00725623">
        <w:rPr>
          <w:rFonts w:ascii="Garamond" w:hAnsi="Garamond"/>
        </w:rPr>
        <w:t>, Readings TBD (related to Pearl Manuscript though)</w:t>
      </w:r>
    </w:p>
    <w:p w14:paraId="4C4EA91D" w14:textId="77777777" w:rsidR="00725623" w:rsidRPr="00725623" w:rsidRDefault="00725623">
      <w:pPr>
        <w:rPr>
          <w:rFonts w:ascii="Garamond" w:hAnsi="Garamond"/>
          <w:b/>
        </w:rPr>
      </w:pPr>
    </w:p>
    <w:p w14:paraId="66FDB887" w14:textId="77777777" w:rsidR="00E73EF0" w:rsidRPr="00725623" w:rsidRDefault="00E73EF0">
      <w:pPr>
        <w:rPr>
          <w:rFonts w:ascii="Garamond" w:hAnsi="Garamond"/>
          <w:b/>
        </w:rPr>
      </w:pPr>
      <w:r w:rsidRPr="00725623">
        <w:rPr>
          <w:rFonts w:ascii="Garamond" w:hAnsi="Garamond"/>
          <w:b/>
        </w:rPr>
        <w:t>Week 7</w:t>
      </w:r>
    </w:p>
    <w:p w14:paraId="2E9CF799" w14:textId="77777777" w:rsidR="00E73EF0" w:rsidRPr="00725623" w:rsidRDefault="00E73EF0">
      <w:pPr>
        <w:rPr>
          <w:rFonts w:ascii="Garamond" w:hAnsi="Garamond"/>
          <w:b/>
        </w:rPr>
      </w:pPr>
    </w:p>
    <w:p w14:paraId="56D37947" w14:textId="77777777" w:rsidR="00E73EF0" w:rsidRPr="00725623" w:rsidRDefault="00E73EF0">
      <w:pPr>
        <w:rPr>
          <w:rFonts w:ascii="Garamond" w:hAnsi="Garamond"/>
          <w:b/>
        </w:rPr>
      </w:pPr>
      <w:r w:rsidRPr="00725623">
        <w:rPr>
          <w:rFonts w:ascii="Garamond" w:hAnsi="Garamond"/>
        </w:rPr>
        <w:t>Feb 17</w:t>
      </w:r>
      <w:r w:rsidRPr="00725623">
        <w:rPr>
          <w:rFonts w:ascii="Garamond" w:hAnsi="Garamond"/>
          <w:vertAlign w:val="superscript"/>
        </w:rPr>
        <w:t>th</w:t>
      </w:r>
      <w:r w:rsidRPr="00725623">
        <w:rPr>
          <w:rFonts w:ascii="Garamond" w:hAnsi="Garamond"/>
        </w:rPr>
        <w:t xml:space="preserve">: </w:t>
      </w:r>
      <w:r w:rsidRPr="00725623">
        <w:rPr>
          <w:rFonts w:ascii="Garamond" w:hAnsi="Garamond"/>
          <w:b/>
        </w:rPr>
        <w:t xml:space="preserve">No Class, President’s Day </w:t>
      </w:r>
    </w:p>
    <w:p w14:paraId="09E08AB0" w14:textId="77777777" w:rsidR="00E73EF0" w:rsidRPr="00725623" w:rsidRDefault="00E73EF0">
      <w:pPr>
        <w:rPr>
          <w:rFonts w:ascii="Garamond" w:hAnsi="Garamond"/>
        </w:rPr>
      </w:pPr>
    </w:p>
    <w:p w14:paraId="06353903" w14:textId="77777777" w:rsidR="00E73EF0" w:rsidRPr="00725623" w:rsidRDefault="00E73EF0">
      <w:pPr>
        <w:rPr>
          <w:rFonts w:ascii="Garamond" w:hAnsi="Garamond"/>
        </w:rPr>
      </w:pPr>
      <w:r w:rsidRPr="00725623">
        <w:rPr>
          <w:rFonts w:ascii="Garamond" w:hAnsi="Garamond"/>
        </w:rPr>
        <w:t>Feb 19</w:t>
      </w:r>
      <w:r w:rsidRPr="00725623">
        <w:rPr>
          <w:rFonts w:ascii="Garamond" w:hAnsi="Garamond"/>
          <w:vertAlign w:val="superscript"/>
        </w:rPr>
        <w:t>t</w:t>
      </w:r>
      <w:r w:rsidR="004D655E" w:rsidRPr="00725623">
        <w:rPr>
          <w:rFonts w:ascii="Garamond" w:hAnsi="Garamond"/>
          <w:vertAlign w:val="superscript"/>
        </w:rPr>
        <w:t>h</w:t>
      </w:r>
      <w:r w:rsidR="004D655E" w:rsidRPr="00725623">
        <w:rPr>
          <w:rFonts w:ascii="Garamond" w:hAnsi="Garamond"/>
        </w:rPr>
        <w:t xml:space="preserve">:  Medieval Manuscripts/Rare Books visit. </w:t>
      </w:r>
    </w:p>
    <w:p w14:paraId="07613AB3" w14:textId="7B505F9B" w:rsidR="00EC26E9" w:rsidRPr="00725623" w:rsidRDefault="00EC26E9" w:rsidP="00EC26E9">
      <w:pPr>
        <w:pStyle w:val="ListParagraph"/>
        <w:numPr>
          <w:ilvl w:val="0"/>
          <w:numId w:val="5"/>
        </w:numPr>
        <w:rPr>
          <w:rFonts w:ascii="Garamond" w:hAnsi="Garamond"/>
        </w:rPr>
      </w:pPr>
      <w:r w:rsidRPr="00725623">
        <w:rPr>
          <w:rFonts w:ascii="Garamond" w:hAnsi="Garamond"/>
        </w:rPr>
        <w:t>Readings TBD</w:t>
      </w:r>
    </w:p>
    <w:p w14:paraId="42D8EEF9" w14:textId="77777777" w:rsidR="00E73EF0" w:rsidRPr="00725623" w:rsidRDefault="00E73EF0">
      <w:pPr>
        <w:rPr>
          <w:rFonts w:ascii="Garamond" w:hAnsi="Garamond"/>
        </w:rPr>
      </w:pPr>
    </w:p>
    <w:p w14:paraId="175499DB" w14:textId="77777777" w:rsidR="00E73EF0" w:rsidRPr="00725623" w:rsidRDefault="00E73EF0">
      <w:pPr>
        <w:rPr>
          <w:rFonts w:ascii="Garamond" w:hAnsi="Garamond"/>
          <w:b/>
        </w:rPr>
      </w:pPr>
      <w:r w:rsidRPr="00725623">
        <w:rPr>
          <w:rFonts w:ascii="Garamond" w:hAnsi="Garamond"/>
          <w:b/>
        </w:rPr>
        <w:t>Week 8</w:t>
      </w:r>
    </w:p>
    <w:p w14:paraId="239F2068" w14:textId="77777777" w:rsidR="00E73EF0" w:rsidRPr="00725623" w:rsidRDefault="00E73EF0">
      <w:pPr>
        <w:rPr>
          <w:rFonts w:ascii="Garamond" w:hAnsi="Garamond"/>
          <w:b/>
        </w:rPr>
      </w:pPr>
    </w:p>
    <w:p w14:paraId="0F9D2214" w14:textId="77777777" w:rsidR="00A23EB6" w:rsidRPr="00725623" w:rsidRDefault="00E73EF0" w:rsidP="00A23EB6">
      <w:pPr>
        <w:rPr>
          <w:rFonts w:ascii="Garamond" w:hAnsi="Garamond"/>
        </w:rPr>
      </w:pPr>
      <w:r w:rsidRPr="00725623">
        <w:rPr>
          <w:rFonts w:ascii="Garamond" w:hAnsi="Garamond"/>
        </w:rPr>
        <w:t>Feb 24</w:t>
      </w:r>
      <w:proofErr w:type="gramStart"/>
      <w:r w:rsidRPr="00725623">
        <w:rPr>
          <w:rFonts w:ascii="Garamond" w:hAnsi="Garamond"/>
          <w:vertAlign w:val="superscript"/>
        </w:rPr>
        <w:t>th</w:t>
      </w:r>
      <w:r w:rsidR="004D655E" w:rsidRPr="00725623">
        <w:rPr>
          <w:rFonts w:ascii="Garamond" w:hAnsi="Garamond"/>
          <w:vertAlign w:val="superscript"/>
        </w:rPr>
        <w:t xml:space="preserve"> </w:t>
      </w:r>
      <w:r w:rsidR="004D655E" w:rsidRPr="00725623">
        <w:rPr>
          <w:rFonts w:ascii="Garamond" w:hAnsi="Garamond"/>
        </w:rPr>
        <w:t>:</w:t>
      </w:r>
      <w:proofErr w:type="gramEnd"/>
      <w:r w:rsidR="004D655E" w:rsidRPr="00725623">
        <w:rPr>
          <w:rFonts w:ascii="Garamond" w:hAnsi="Garamond"/>
        </w:rPr>
        <w:t xml:space="preserve"> </w:t>
      </w:r>
      <w:r w:rsidR="003054D4" w:rsidRPr="00725623">
        <w:rPr>
          <w:rFonts w:ascii="Garamond" w:hAnsi="Garamond"/>
        </w:rPr>
        <w:t>Scribal Workshop/Cotton Nero Discussion</w:t>
      </w:r>
      <w:r w:rsidR="003C3E40" w:rsidRPr="00725623">
        <w:rPr>
          <w:rFonts w:ascii="Garamond" w:hAnsi="Garamond"/>
        </w:rPr>
        <w:t xml:space="preserve">. </w:t>
      </w:r>
    </w:p>
    <w:p w14:paraId="5B2AE762" w14:textId="77777777" w:rsidR="00A23EB6" w:rsidRPr="00725623" w:rsidRDefault="003C3E40" w:rsidP="00A23EB6">
      <w:pPr>
        <w:pStyle w:val="ListParagraph"/>
        <w:numPr>
          <w:ilvl w:val="0"/>
          <w:numId w:val="5"/>
        </w:numPr>
        <w:rPr>
          <w:rFonts w:ascii="Garamond" w:hAnsi="Garamond"/>
        </w:rPr>
      </w:pPr>
      <w:r w:rsidRPr="00725623">
        <w:rPr>
          <w:rFonts w:ascii="Garamond" w:hAnsi="Garamond"/>
        </w:rPr>
        <w:t xml:space="preserve">Read </w:t>
      </w:r>
      <w:r w:rsidR="007E5AB2" w:rsidRPr="00725623">
        <w:rPr>
          <w:rFonts w:ascii="Garamond" w:hAnsi="Garamond"/>
          <w:i/>
        </w:rPr>
        <w:t>Cleanness</w:t>
      </w:r>
      <w:r w:rsidR="007E5AB2" w:rsidRPr="00725623">
        <w:rPr>
          <w:rFonts w:ascii="Garamond" w:hAnsi="Garamond"/>
        </w:rPr>
        <w:t xml:space="preserve"> </w:t>
      </w:r>
    </w:p>
    <w:p w14:paraId="2AAAF1F3" w14:textId="261ED42C" w:rsidR="00E73EF0" w:rsidRPr="00725623" w:rsidRDefault="00A23EB6" w:rsidP="00A23EB6">
      <w:pPr>
        <w:pStyle w:val="ListParagraph"/>
        <w:numPr>
          <w:ilvl w:val="0"/>
          <w:numId w:val="5"/>
        </w:numPr>
        <w:rPr>
          <w:rFonts w:ascii="Garamond" w:hAnsi="Garamond"/>
        </w:rPr>
      </w:pPr>
      <w:r w:rsidRPr="00725623">
        <w:rPr>
          <w:rFonts w:ascii="Garamond" w:hAnsi="Garamond"/>
        </w:rPr>
        <w:t xml:space="preserve">Read </w:t>
      </w:r>
      <w:r w:rsidR="007E5AB2" w:rsidRPr="00725623">
        <w:rPr>
          <w:rFonts w:ascii="Garamond" w:hAnsi="Garamond"/>
          <w:i/>
        </w:rPr>
        <w:t>Patience</w:t>
      </w:r>
      <w:r w:rsidR="003C3E40" w:rsidRPr="00725623">
        <w:rPr>
          <w:rFonts w:ascii="Garamond" w:hAnsi="Garamond"/>
        </w:rPr>
        <w:t xml:space="preserve">. </w:t>
      </w:r>
    </w:p>
    <w:p w14:paraId="0F838530" w14:textId="439931A4" w:rsidR="00A23EB6" w:rsidRPr="00725623" w:rsidRDefault="00A23EB6" w:rsidP="00A23EB6">
      <w:pPr>
        <w:pStyle w:val="ListParagraph"/>
        <w:numPr>
          <w:ilvl w:val="0"/>
          <w:numId w:val="3"/>
        </w:numPr>
        <w:rPr>
          <w:rFonts w:ascii="Garamond" w:hAnsi="Garamond"/>
        </w:rPr>
      </w:pPr>
      <w:r w:rsidRPr="00725623">
        <w:rPr>
          <w:rFonts w:ascii="Garamond" w:hAnsi="Garamond"/>
        </w:rPr>
        <w:t xml:space="preserve">Peruse the Cotton Nero </w:t>
      </w:r>
      <w:proofErr w:type="spellStart"/>
      <w:r w:rsidRPr="00725623">
        <w:rPr>
          <w:rFonts w:ascii="Garamond" w:hAnsi="Garamond"/>
        </w:rPr>
        <w:t>A.ii</w:t>
      </w:r>
      <w:proofErr w:type="spellEnd"/>
      <w:r w:rsidRPr="00725623">
        <w:rPr>
          <w:rFonts w:ascii="Garamond" w:hAnsi="Garamond"/>
        </w:rPr>
        <w:t xml:space="preserve"> website. </w:t>
      </w:r>
    </w:p>
    <w:p w14:paraId="612E188C" w14:textId="4678B825" w:rsidR="006F3B65" w:rsidRPr="00725623" w:rsidRDefault="006F3B65" w:rsidP="00A23EB6">
      <w:pPr>
        <w:pStyle w:val="ListParagraph"/>
        <w:numPr>
          <w:ilvl w:val="0"/>
          <w:numId w:val="3"/>
        </w:numPr>
        <w:rPr>
          <w:rFonts w:ascii="Garamond" w:hAnsi="Garamond"/>
        </w:rPr>
      </w:pPr>
      <w:r w:rsidRPr="00725623">
        <w:rPr>
          <w:rFonts w:ascii="Garamond" w:hAnsi="Garamond"/>
        </w:rPr>
        <w:t xml:space="preserve">Read Maidie </w:t>
      </w:r>
      <w:proofErr w:type="spellStart"/>
      <w:r w:rsidRPr="00725623">
        <w:rPr>
          <w:rFonts w:ascii="Garamond" w:hAnsi="Garamond"/>
        </w:rPr>
        <w:t>Hilmo</w:t>
      </w:r>
      <w:proofErr w:type="spellEnd"/>
      <w:r w:rsidRPr="00725623">
        <w:rPr>
          <w:rFonts w:ascii="Garamond" w:hAnsi="Garamond"/>
        </w:rPr>
        <w:t>, “Illustrating the Gawain Manuscript.”</w:t>
      </w:r>
    </w:p>
    <w:p w14:paraId="07BE589B" w14:textId="6F0BAFA0" w:rsidR="00A23EB6" w:rsidRPr="00725623" w:rsidRDefault="006F3B65" w:rsidP="00F96D9E">
      <w:pPr>
        <w:pStyle w:val="ListParagraph"/>
        <w:numPr>
          <w:ilvl w:val="0"/>
          <w:numId w:val="3"/>
        </w:numPr>
        <w:rPr>
          <w:rFonts w:ascii="Garamond" w:hAnsi="Garamond"/>
        </w:rPr>
      </w:pPr>
      <w:r w:rsidRPr="00725623">
        <w:rPr>
          <w:rFonts w:ascii="Garamond" w:hAnsi="Garamond"/>
        </w:rPr>
        <w:t xml:space="preserve">Read Maidie </w:t>
      </w:r>
      <w:proofErr w:type="spellStart"/>
      <w:r w:rsidRPr="00725623">
        <w:rPr>
          <w:rFonts w:ascii="Garamond" w:hAnsi="Garamond"/>
        </w:rPr>
        <w:t>Hilmo</w:t>
      </w:r>
      <w:proofErr w:type="spellEnd"/>
      <w:r w:rsidRPr="00725623">
        <w:rPr>
          <w:rFonts w:ascii="Garamond" w:hAnsi="Garamond"/>
        </w:rPr>
        <w:t>, “</w:t>
      </w:r>
      <w:proofErr w:type="spellStart"/>
      <w:r w:rsidRPr="00725623">
        <w:rPr>
          <w:rFonts w:ascii="Garamond" w:hAnsi="Garamond"/>
        </w:rPr>
        <w:t>Reconceptualizing</w:t>
      </w:r>
      <w:proofErr w:type="spellEnd"/>
      <w:r w:rsidRPr="00725623">
        <w:rPr>
          <w:rFonts w:ascii="Garamond" w:hAnsi="Garamond"/>
        </w:rPr>
        <w:t xml:space="preserve"> the Poems of the Pearl-Gawain </w:t>
      </w:r>
      <w:proofErr w:type="spellStart"/>
      <w:r w:rsidRPr="00725623">
        <w:rPr>
          <w:rFonts w:ascii="Garamond" w:hAnsi="Garamond"/>
        </w:rPr>
        <w:t>Manucript</w:t>
      </w:r>
      <w:proofErr w:type="spellEnd"/>
      <w:r w:rsidRPr="00725623">
        <w:rPr>
          <w:rFonts w:ascii="Garamond" w:hAnsi="Garamond"/>
        </w:rPr>
        <w:t xml:space="preserve"> in Line and Color” </w:t>
      </w:r>
    </w:p>
    <w:p w14:paraId="7B10CBA5" w14:textId="77777777" w:rsidR="00E73EF0" w:rsidRPr="00725623" w:rsidRDefault="00E73EF0">
      <w:pPr>
        <w:rPr>
          <w:rFonts w:ascii="Garamond" w:hAnsi="Garamond"/>
        </w:rPr>
      </w:pPr>
    </w:p>
    <w:p w14:paraId="4E616703" w14:textId="77777777" w:rsidR="00E73EF0" w:rsidRPr="00725623" w:rsidRDefault="00E73EF0">
      <w:pPr>
        <w:rPr>
          <w:rFonts w:ascii="Garamond" w:hAnsi="Garamond"/>
        </w:rPr>
      </w:pPr>
      <w:r w:rsidRPr="00725623">
        <w:rPr>
          <w:rFonts w:ascii="Garamond" w:hAnsi="Garamond"/>
        </w:rPr>
        <w:t>Feb 26</w:t>
      </w:r>
      <w:r w:rsidRPr="00725623">
        <w:rPr>
          <w:rFonts w:ascii="Garamond" w:hAnsi="Garamond"/>
          <w:vertAlign w:val="superscript"/>
        </w:rPr>
        <w:t>t</w:t>
      </w:r>
      <w:r w:rsidR="003054D4" w:rsidRPr="00725623">
        <w:rPr>
          <w:rFonts w:ascii="Garamond" w:hAnsi="Garamond"/>
          <w:vertAlign w:val="superscript"/>
        </w:rPr>
        <w:t xml:space="preserve">h: </w:t>
      </w:r>
      <w:r w:rsidR="003054D4" w:rsidRPr="00725623">
        <w:rPr>
          <w:rFonts w:ascii="Garamond" w:hAnsi="Garamond"/>
        </w:rPr>
        <w:t>Cotton Nero Discussion continued</w:t>
      </w:r>
      <w:r w:rsidR="003C3E40" w:rsidRPr="00725623">
        <w:rPr>
          <w:rFonts w:ascii="Garamond" w:hAnsi="Garamond"/>
        </w:rPr>
        <w:t xml:space="preserve">. Read Bahr’s recent work on Pearl Poet. Read Pearl, Cleanness, and Patience. Explore the Cotton Nero project. </w:t>
      </w:r>
    </w:p>
    <w:p w14:paraId="09B9B17D" w14:textId="77777777" w:rsidR="00E73EF0" w:rsidRPr="00725623" w:rsidRDefault="00E73EF0">
      <w:pPr>
        <w:rPr>
          <w:rFonts w:ascii="Garamond" w:hAnsi="Garamond"/>
        </w:rPr>
      </w:pPr>
    </w:p>
    <w:p w14:paraId="33DAC242" w14:textId="77777777" w:rsidR="00E73EF0" w:rsidRPr="00725623" w:rsidRDefault="00E73EF0">
      <w:pPr>
        <w:rPr>
          <w:rFonts w:ascii="Garamond" w:hAnsi="Garamond"/>
          <w:b/>
        </w:rPr>
      </w:pPr>
      <w:r w:rsidRPr="00725623">
        <w:rPr>
          <w:rFonts w:ascii="Garamond" w:hAnsi="Garamond"/>
          <w:b/>
        </w:rPr>
        <w:t>Week 9</w:t>
      </w:r>
    </w:p>
    <w:p w14:paraId="6A5B1A24" w14:textId="77777777" w:rsidR="00E73EF0" w:rsidRPr="00725623" w:rsidRDefault="00E73EF0">
      <w:pPr>
        <w:rPr>
          <w:rFonts w:ascii="Garamond" w:hAnsi="Garamond"/>
          <w:b/>
        </w:rPr>
      </w:pPr>
    </w:p>
    <w:p w14:paraId="50CE2C2D" w14:textId="77777777" w:rsidR="00A84424" w:rsidRPr="00725623" w:rsidRDefault="00E73EF0">
      <w:pPr>
        <w:rPr>
          <w:rFonts w:ascii="Garamond" w:hAnsi="Garamond"/>
        </w:rPr>
      </w:pPr>
      <w:r w:rsidRPr="00725623">
        <w:rPr>
          <w:rFonts w:ascii="Garamond" w:hAnsi="Garamond"/>
        </w:rPr>
        <w:t>March 2</w:t>
      </w:r>
      <w:proofErr w:type="gramStart"/>
      <w:r w:rsidRPr="00725623">
        <w:rPr>
          <w:rFonts w:ascii="Garamond" w:hAnsi="Garamond"/>
          <w:vertAlign w:val="superscript"/>
        </w:rPr>
        <w:t>n</w:t>
      </w:r>
      <w:r w:rsidR="003054D4" w:rsidRPr="00725623">
        <w:rPr>
          <w:rFonts w:ascii="Garamond" w:hAnsi="Garamond"/>
          <w:vertAlign w:val="superscript"/>
        </w:rPr>
        <w:t xml:space="preserve">d </w:t>
      </w:r>
      <w:r w:rsidR="003054D4" w:rsidRPr="00725623">
        <w:rPr>
          <w:rFonts w:ascii="Garamond" w:hAnsi="Garamond"/>
        </w:rPr>
        <w:t>:</w:t>
      </w:r>
      <w:proofErr w:type="gramEnd"/>
      <w:r w:rsidR="003054D4" w:rsidRPr="00725623">
        <w:rPr>
          <w:rFonts w:ascii="Garamond" w:hAnsi="Garamond"/>
        </w:rPr>
        <w:t xml:space="preserve"> </w:t>
      </w:r>
      <w:proofErr w:type="spellStart"/>
      <w:r w:rsidR="003054D4" w:rsidRPr="00725623">
        <w:rPr>
          <w:rFonts w:ascii="Garamond" w:hAnsi="Garamond"/>
        </w:rPr>
        <w:t>Auchinleck</w:t>
      </w:r>
      <w:proofErr w:type="spellEnd"/>
      <w:r w:rsidR="003054D4" w:rsidRPr="00725623">
        <w:rPr>
          <w:rFonts w:ascii="Garamond" w:hAnsi="Garamond"/>
        </w:rPr>
        <w:t xml:space="preserve">. </w:t>
      </w:r>
    </w:p>
    <w:p w14:paraId="4406D1D0" w14:textId="390253F3" w:rsidR="00E73EF0" w:rsidRPr="00725623" w:rsidRDefault="00DE4E7A" w:rsidP="00A84424">
      <w:pPr>
        <w:pStyle w:val="ListParagraph"/>
        <w:numPr>
          <w:ilvl w:val="0"/>
          <w:numId w:val="3"/>
        </w:numPr>
        <w:rPr>
          <w:rFonts w:ascii="Garamond" w:hAnsi="Garamond"/>
        </w:rPr>
      </w:pPr>
      <w:r w:rsidRPr="00725623">
        <w:rPr>
          <w:rFonts w:ascii="Garamond" w:hAnsi="Garamond"/>
        </w:rPr>
        <w:t>Read The lives of St. Katherine and St. Margaret (</w:t>
      </w:r>
      <w:proofErr w:type="spellStart"/>
      <w:r w:rsidRPr="00725623">
        <w:rPr>
          <w:rFonts w:ascii="Garamond" w:hAnsi="Garamond"/>
        </w:rPr>
        <w:t>mets</w:t>
      </w:r>
      <w:proofErr w:type="spellEnd"/>
      <w:r w:rsidRPr="00725623">
        <w:rPr>
          <w:rFonts w:ascii="Garamond" w:hAnsi="Garamond"/>
        </w:rPr>
        <w:t xml:space="preserve"> versions) and then take a look at the </w:t>
      </w:r>
      <w:proofErr w:type="spellStart"/>
      <w:r w:rsidRPr="00725623">
        <w:rPr>
          <w:rFonts w:ascii="Garamond" w:hAnsi="Garamond"/>
        </w:rPr>
        <w:t>Auchinleck</w:t>
      </w:r>
      <w:proofErr w:type="spellEnd"/>
      <w:r w:rsidRPr="00725623">
        <w:rPr>
          <w:rFonts w:ascii="Garamond" w:hAnsi="Garamond"/>
        </w:rPr>
        <w:t xml:space="preserve"> versions themselves to see how they compare. </w:t>
      </w:r>
    </w:p>
    <w:p w14:paraId="6F9D0E2A" w14:textId="77777777" w:rsidR="00A84424" w:rsidRPr="00725623" w:rsidRDefault="00A84424" w:rsidP="00A84424">
      <w:pPr>
        <w:pStyle w:val="ListParagraph"/>
        <w:numPr>
          <w:ilvl w:val="0"/>
          <w:numId w:val="3"/>
        </w:numPr>
        <w:rPr>
          <w:rFonts w:ascii="Garamond" w:hAnsi="Garamond"/>
        </w:rPr>
      </w:pPr>
      <w:r w:rsidRPr="00725623">
        <w:rPr>
          <w:rFonts w:ascii="Garamond" w:hAnsi="Garamond"/>
        </w:rPr>
        <w:t xml:space="preserve">Read Excerpts from </w:t>
      </w:r>
      <w:r w:rsidRPr="00725623">
        <w:rPr>
          <w:rFonts w:ascii="Garamond" w:hAnsi="Garamond"/>
          <w:i/>
        </w:rPr>
        <w:t xml:space="preserve">The </w:t>
      </w:r>
      <w:proofErr w:type="spellStart"/>
      <w:r w:rsidRPr="00725623">
        <w:rPr>
          <w:rFonts w:ascii="Garamond" w:hAnsi="Garamond"/>
          <w:i/>
        </w:rPr>
        <w:t>Auchinleck</w:t>
      </w:r>
      <w:proofErr w:type="spellEnd"/>
      <w:r w:rsidRPr="00725623">
        <w:rPr>
          <w:rFonts w:ascii="Garamond" w:hAnsi="Garamond"/>
          <w:i/>
        </w:rPr>
        <w:t xml:space="preserve"> Manuscript, New Perspectives</w:t>
      </w:r>
      <w:r w:rsidRPr="00725623">
        <w:rPr>
          <w:rFonts w:ascii="Garamond" w:hAnsi="Garamond"/>
        </w:rPr>
        <w:t xml:space="preserve"> (Intro, Chapters 1-2)</w:t>
      </w:r>
    </w:p>
    <w:p w14:paraId="1047EE15" w14:textId="77777777" w:rsidR="002A1D8A" w:rsidRDefault="00A84424" w:rsidP="002A1D8A">
      <w:pPr>
        <w:pStyle w:val="ListParagraph"/>
        <w:numPr>
          <w:ilvl w:val="0"/>
          <w:numId w:val="3"/>
        </w:numPr>
        <w:rPr>
          <w:rFonts w:ascii="Garamond" w:hAnsi="Garamond"/>
        </w:rPr>
      </w:pPr>
      <w:r w:rsidRPr="00725623">
        <w:rPr>
          <w:rFonts w:ascii="Garamond" w:hAnsi="Garamond"/>
        </w:rPr>
        <w:t xml:space="preserve">Read </w:t>
      </w:r>
      <w:proofErr w:type="spellStart"/>
      <w:r w:rsidRPr="00725623">
        <w:rPr>
          <w:rFonts w:ascii="Garamond" w:hAnsi="Garamond"/>
        </w:rPr>
        <w:t>Calkin</w:t>
      </w:r>
      <w:proofErr w:type="spellEnd"/>
      <w:r w:rsidRPr="00725623">
        <w:rPr>
          <w:rFonts w:ascii="Garamond" w:hAnsi="Garamond"/>
        </w:rPr>
        <w:t xml:space="preserve">, </w:t>
      </w:r>
      <w:r w:rsidRPr="00725623">
        <w:rPr>
          <w:rFonts w:ascii="Garamond" w:hAnsi="Garamond"/>
          <w:i/>
        </w:rPr>
        <w:t>Saracens and the Making of English Identity</w:t>
      </w:r>
      <w:r w:rsidRPr="00725623">
        <w:rPr>
          <w:rFonts w:ascii="Garamond" w:hAnsi="Garamond"/>
        </w:rPr>
        <w:t xml:space="preserve">, Chapter 4 </w:t>
      </w:r>
    </w:p>
    <w:p w14:paraId="00BAADA2" w14:textId="77777777" w:rsidR="00725623" w:rsidRPr="00725623" w:rsidRDefault="00725623" w:rsidP="002A1D8A">
      <w:pPr>
        <w:pStyle w:val="ListParagraph"/>
        <w:numPr>
          <w:ilvl w:val="0"/>
          <w:numId w:val="3"/>
        </w:numPr>
        <w:rPr>
          <w:rFonts w:ascii="Garamond" w:hAnsi="Garamond"/>
        </w:rPr>
      </w:pPr>
    </w:p>
    <w:p w14:paraId="7EBC4240" w14:textId="6FCED028" w:rsidR="002A1D8A" w:rsidRPr="00725623" w:rsidRDefault="00E73EF0" w:rsidP="002A1D8A">
      <w:pPr>
        <w:rPr>
          <w:rFonts w:ascii="Garamond" w:hAnsi="Garamond"/>
        </w:rPr>
      </w:pPr>
      <w:r w:rsidRPr="00725623">
        <w:rPr>
          <w:rFonts w:ascii="Garamond" w:hAnsi="Garamond"/>
        </w:rPr>
        <w:t>March 4</w:t>
      </w:r>
      <w:proofErr w:type="gramStart"/>
      <w:r w:rsidRPr="00725623">
        <w:rPr>
          <w:rFonts w:ascii="Garamond" w:hAnsi="Garamond"/>
          <w:vertAlign w:val="superscript"/>
        </w:rPr>
        <w:t>th</w:t>
      </w:r>
      <w:r w:rsidR="003054D4" w:rsidRPr="00725623">
        <w:rPr>
          <w:rFonts w:ascii="Garamond" w:hAnsi="Garamond"/>
          <w:vertAlign w:val="superscript"/>
        </w:rPr>
        <w:t xml:space="preserve"> </w:t>
      </w:r>
      <w:r w:rsidR="003054D4" w:rsidRPr="00725623">
        <w:rPr>
          <w:rFonts w:ascii="Garamond" w:hAnsi="Garamond"/>
        </w:rPr>
        <w:t>:</w:t>
      </w:r>
      <w:proofErr w:type="gramEnd"/>
      <w:r w:rsidR="003054D4" w:rsidRPr="00725623">
        <w:rPr>
          <w:rFonts w:ascii="Garamond" w:hAnsi="Garamond"/>
        </w:rPr>
        <w:t xml:space="preserve"> Thornton</w:t>
      </w:r>
      <w:r w:rsidR="002A1D8A" w:rsidRPr="00725623">
        <w:rPr>
          <w:rFonts w:ascii="Garamond" w:hAnsi="Garamond"/>
        </w:rPr>
        <w:t>, revisited</w:t>
      </w:r>
    </w:p>
    <w:p w14:paraId="2A0F83F3" w14:textId="77777777" w:rsidR="002A1D8A" w:rsidRPr="00725623" w:rsidRDefault="003C3E40" w:rsidP="002A1D8A">
      <w:pPr>
        <w:pStyle w:val="ListParagraph"/>
        <w:numPr>
          <w:ilvl w:val="0"/>
          <w:numId w:val="6"/>
        </w:numPr>
        <w:rPr>
          <w:rFonts w:ascii="Garamond" w:hAnsi="Garamond"/>
        </w:rPr>
      </w:pPr>
      <w:r w:rsidRPr="00725623">
        <w:rPr>
          <w:rFonts w:ascii="Garamond" w:hAnsi="Garamond"/>
        </w:rPr>
        <w:t xml:space="preserve">Read St. Christopher </w:t>
      </w:r>
    </w:p>
    <w:p w14:paraId="4A90CD93" w14:textId="77777777" w:rsidR="002A1D8A" w:rsidRPr="00725623" w:rsidRDefault="002A1D8A" w:rsidP="002A1D8A">
      <w:pPr>
        <w:pStyle w:val="ListParagraph"/>
        <w:numPr>
          <w:ilvl w:val="0"/>
          <w:numId w:val="6"/>
        </w:numPr>
        <w:rPr>
          <w:rFonts w:ascii="Garamond" w:hAnsi="Garamond"/>
        </w:rPr>
      </w:pPr>
      <w:r w:rsidRPr="00725623">
        <w:rPr>
          <w:rFonts w:ascii="Garamond" w:hAnsi="Garamond"/>
        </w:rPr>
        <w:t>Read The</w:t>
      </w:r>
      <w:r w:rsidR="003C3E40" w:rsidRPr="00725623">
        <w:rPr>
          <w:rFonts w:ascii="Garamond" w:hAnsi="Garamond"/>
        </w:rPr>
        <w:t xml:space="preserve"> </w:t>
      </w:r>
      <w:proofErr w:type="spellStart"/>
      <w:r w:rsidR="003C3E40" w:rsidRPr="00725623">
        <w:rPr>
          <w:rFonts w:ascii="Garamond" w:hAnsi="Garamond"/>
          <w:i/>
        </w:rPr>
        <w:t>Awynters</w:t>
      </w:r>
      <w:proofErr w:type="spellEnd"/>
      <w:r w:rsidR="003C3E40" w:rsidRPr="00725623">
        <w:rPr>
          <w:rFonts w:ascii="Garamond" w:hAnsi="Garamond"/>
        </w:rPr>
        <w:t xml:space="preserve">. </w:t>
      </w:r>
    </w:p>
    <w:p w14:paraId="385D9FD8" w14:textId="77777777" w:rsidR="002A1D8A" w:rsidRPr="00725623" w:rsidRDefault="003C3E40" w:rsidP="002A1D8A">
      <w:pPr>
        <w:pStyle w:val="ListParagraph"/>
        <w:numPr>
          <w:ilvl w:val="0"/>
          <w:numId w:val="6"/>
        </w:numPr>
        <w:rPr>
          <w:rFonts w:ascii="Garamond" w:hAnsi="Garamond"/>
        </w:rPr>
      </w:pPr>
      <w:r w:rsidRPr="00725623">
        <w:rPr>
          <w:rFonts w:ascii="Garamond" w:hAnsi="Garamond"/>
        </w:rPr>
        <w:t>Read “</w:t>
      </w:r>
      <w:r w:rsidR="002A1D8A" w:rsidRPr="00725623">
        <w:rPr>
          <w:rFonts w:ascii="Garamond" w:hAnsi="Garamond"/>
        </w:rPr>
        <w:t xml:space="preserve">Robert Thornton Reads Romance.” </w:t>
      </w:r>
    </w:p>
    <w:p w14:paraId="53AA9E8B" w14:textId="77777777" w:rsidR="003C3E40" w:rsidRPr="00725623" w:rsidRDefault="003C3E40">
      <w:pPr>
        <w:rPr>
          <w:rFonts w:ascii="Garamond" w:hAnsi="Garamond"/>
        </w:rPr>
      </w:pPr>
    </w:p>
    <w:p w14:paraId="53910E7D" w14:textId="77777777" w:rsidR="00E73EF0" w:rsidRPr="00725623" w:rsidRDefault="00E73EF0">
      <w:pPr>
        <w:rPr>
          <w:rFonts w:ascii="Garamond" w:hAnsi="Garamond"/>
        </w:rPr>
      </w:pPr>
      <w:r w:rsidRPr="00725623">
        <w:rPr>
          <w:rFonts w:ascii="Garamond" w:hAnsi="Garamond"/>
          <w:b/>
        </w:rPr>
        <w:t>Week 10</w:t>
      </w:r>
    </w:p>
    <w:p w14:paraId="7EE5C2FF" w14:textId="77777777" w:rsidR="00E73EF0" w:rsidRPr="00725623" w:rsidRDefault="00E73EF0">
      <w:pPr>
        <w:rPr>
          <w:rFonts w:ascii="Garamond" w:hAnsi="Garamond"/>
        </w:rPr>
      </w:pPr>
    </w:p>
    <w:p w14:paraId="4F76BEED" w14:textId="77777777" w:rsidR="00E73EF0" w:rsidRPr="00725623" w:rsidRDefault="00E73EF0">
      <w:pPr>
        <w:rPr>
          <w:rFonts w:ascii="Garamond" w:hAnsi="Garamond"/>
        </w:rPr>
      </w:pPr>
      <w:r w:rsidRPr="00725623">
        <w:rPr>
          <w:rFonts w:ascii="Garamond" w:hAnsi="Garamond"/>
        </w:rPr>
        <w:t>March 9</w:t>
      </w:r>
      <w:proofErr w:type="gramStart"/>
      <w:r w:rsidRPr="00725623">
        <w:rPr>
          <w:rFonts w:ascii="Garamond" w:hAnsi="Garamond"/>
          <w:vertAlign w:val="superscript"/>
        </w:rPr>
        <w:t>th</w:t>
      </w:r>
      <w:r w:rsidR="003054D4" w:rsidRPr="00725623">
        <w:rPr>
          <w:rFonts w:ascii="Garamond" w:hAnsi="Garamond"/>
          <w:vertAlign w:val="superscript"/>
        </w:rPr>
        <w:t xml:space="preserve"> </w:t>
      </w:r>
      <w:r w:rsidR="003054D4" w:rsidRPr="00725623">
        <w:rPr>
          <w:rFonts w:ascii="Garamond" w:hAnsi="Garamond"/>
        </w:rPr>
        <w:t>:</w:t>
      </w:r>
      <w:proofErr w:type="gramEnd"/>
      <w:r w:rsidR="003054D4" w:rsidRPr="00725623">
        <w:rPr>
          <w:rFonts w:ascii="Garamond" w:hAnsi="Garamond"/>
        </w:rPr>
        <w:t xml:space="preserve"> Thornton</w:t>
      </w:r>
      <w:r w:rsidR="003C3E40" w:rsidRPr="00725623">
        <w:rPr>
          <w:rFonts w:ascii="Garamond" w:hAnsi="Garamond"/>
        </w:rPr>
        <w:t xml:space="preserve">. Read Siege of Jerusalem. (read </w:t>
      </w:r>
      <w:proofErr w:type="spellStart"/>
      <w:r w:rsidR="003C3E40" w:rsidRPr="00725623">
        <w:rPr>
          <w:rFonts w:ascii="Garamond" w:hAnsi="Garamond"/>
        </w:rPr>
        <w:t>Boyarin’s</w:t>
      </w:r>
      <w:proofErr w:type="spellEnd"/>
      <w:r w:rsidR="003C3E40" w:rsidRPr="00725623">
        <w:rPr>
          <w:rFonts w:ascii="Garamond" w:hAnsi="Garamond"/>
        </w:rPr>
        <w:t xml:space="preserve"> introduction)</w:t>
      </w:r>
    </w:p>
    <w:p w14:paraId="1987618B" w14:textId="77777777" w:rsidR="00E73EF0" w:rsidRPr="00725623" w:rsidRDefault="00E73EF0">
      <w:pPr>
        <w:rPr>
          <w:rFonts w:ascii="Garamond" w:hAnsi="Garamond"/>
        </w:rPr>
      </w:pPr>
    </w:p>
    <w:p w14:paraId="79B5C3FF" w14:textId="77777777" w:rsidR="00E73EF0" w:rsidRPr="00725623" w:rsidRDefault="00E73EF0">
      <w:pPr>
        <w:rPr>
          <w:rFonts w:ascii="Garamond" w:hAnsi="Garamond"/>
        </w:rPr>
      </w:pPr>
      <w:r w:rsidRPr="00725623">
        <w:rPr>
          <w:rFonts w:ascii="Garamond" w:hAnsi="Garamond"/>
        </w:rPr>
        <w:t>March 11</w:t>
      </w:r>
      <w:proofErr w:type="gramStart"/>
      <w:r w:rsidRPr="00725623">
        <w:rPr>
          <w:rFonts w:ascii="Garamond" w:hAnsi="Garamond"/>
          <w:vertAlign w:val="superscript"/>
        </w:rPr>
        <w:t>th</w:t>
      </w:r>
      <w:r w:rsidRPr="00725623">
        <w:rPr>
          <w:rFonts w:ascii="Garamond" w:hAnsi="Garamond"/>
        </w:rPr>
        <w:t xml:space="preserve"> </w:t>
      </w:r>
      <w:r w:rsidR="003054D4" w:rsidRPr="00725623">
        <w:rPr>
          <w:rFonts w:ascii="Garamond" w:hAnsi="Garamond"/>
        </w:rPr>
        <w:t>:</w:t>
      </w:r>
      <w:proofErr w:type="gramEnd"/>
      <w:r w:rsidR="003054D4" w:rsidRPr="00725623">
        <w:rPr>
          <w:rFonts w:ascii="Garamond" w:hAnsi="Garamond"/>
        </w:rPr>
        <w:t xml:space="preserve"> Course-wrap</w:t>
      </w:r>
      <w:r w:rsidR="000F7C82" w:rsidRPr="00725623">
        <w:rPr>
          <w:rFonts w:ascii="Garamond" w:hAnsi="Garamond"/>
        </w:rPr>
        <w:t>-</w:t>
      </w:r>
      <w:r w:rsidR="003054D4" w:rsidRPr="00725623">
        <w:rPr>
          <w:rFonts w:ascii="Garamond" w:hAnsi="Garamond"/>
        </w:rPr>
        <w:t xml:space="preserve">up, final project workshopping </w:t>
      </w:r>
    </w:p>
    <w:p w14:paraId="4D2CF7CF" w14:textId="77777777" w:rsidR="00E73EF0" w:rsidRPr="00725623" w:rsidRDefault="00E73EF0">
      <w:pPr>
        <w:rPr>
          <w:rFonts w:ascii="Garamond" w:hAnsi="Garamond"/>
          <w:b/>
        </w:rPr>
      </w:pPr>
    </w:p>
    <w:p w14:paraId="512BA8E0" w14:textId="77777777" w:rsidR="00E73EF0" w:rsidRPr="00725623" w:rsidRDefault="00E73EF0">
      <w:pPr>
        <w:rPr>
          <w:rFonts w:ascii="Garamond" w:hAnsi="Garamond"/>
        </w:rPr>
      </w:pPr>
    </w:p>
    <w:p w14:paraId="12FA69B4" w14:textId="77777777" w:rsidR="00E73EF0" w:rsidRPr="00725623" w:rsidRDefault="00E73EF0">
      <w:pPr>
        <w:rPr>
          <w:rFonts w:ascii="Garamond" w:hAnsi="Garamond"/>
        </w:rPr>
      </w:pPr>
    </w:p>
    <w:p w14:paraId="2BB5C714" w14:textId="77777777" w:rsidR="00E73EF0" w:rsidRPr="00725623" w:rsidRDefault="00E73EF0">
      <w:pPr>
        <w:rPr>
          <w:rFonts w:ascii="Garamond" w:hAnsi="Garamond"/>
        </w:rPr>
      </w:pPr>
    </w:p>
    <w:sectPr w:rsidR="00E73EF0" w:rsidRPr="00725623" w:rsidSect="00B43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6369"/>
    <w:multiLevelType w:val="hybridMultilevel"/>
    <w:tmpl w:val="E1A6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A169F"/>
    <w:multiLevelType w:val="hybridMultilevel"/>
    <w:tmpl w:val="F87C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420EC"/>
    <w:multiLevelType w:val="hybridMultilevel"/>
    <w:tmpl w:val="6142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A245D"/>
    <w:multiLevelType w:val="hybridMultilevel"/>
    <w:tmpl w:val="A8C0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B4625"/>
    <w:multiLevelType w:val="hybridMultilevel"/>
    <w:tmpl w:val="57A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E3DA0"/>
    <w:multiLevelType w:val="hybridMultilevel"/>
    <w:tmpl w:val="B0C0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35770"/>
    <w:multiLevelType w:val="hybridMultilevel"/>
    <w:tmpl w:val="607C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21AC1"/>
    <w:multiLevelType w:val="hybridMultilevel"/>
    <w:tmpl w:val="702A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12B8B"/>
    <w:multiLevelType w:val="hybridMultilevel"/>
    <w:tmpl w:val="5434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F32AD3"/>
    <w:multiLevelType w:val="hybridMultilevel"/>
    <w:tmpl w:val="45F09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882047"/>
    <w:multiLevelType w:val="hybridMultilevel"/>
    <w:tmpl w:val="D312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B57516"/>
    <w:multiLevelType w:val="hybridMultilevel"/>
    <w:tmpl w:val="371C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4"/>
  </w:num>
  <w:num w:numId="5">
    <w:abstractNumId w:val="7"/>
  </w:num>
  <w:num w:numId="6">
    <w:abstractNumId w:val="1"/>
  </w:num>
  <w:num w:numId="7">
    <w:abstractNumId w:val="0"/>
  </w:num>
  <w:num w:numId="8">
    <w:abstractNumId w:val="2"/>
  </w:num>
  <w:num w:numId="9">
    <w:abstractNumId w:val="6"/>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F0"/>
    <w:rsid w:val="00065788"/>
    <w:rsid w:val="00071722"/>
    <w:rsid w:val="000F7C82"/>
    <w:rsid w:val="00176D83"/>
    <w:rsid w:val="002115BF"/>
    <w:rsid w:val="00237765"/>
    <w:rsid w:val="002523DB"/>
    <w:rsid w:val="002A1D8A"/>
    <w:rsid w:val="002D7AFD"/>
    <w:rsid w:val="003054D4"/>
    <w:rsid w:val="003A2C65"/>
    <w:rsid w:val="003C3E40"/>
    <w:rsid w:val="003C5920"/>
    <w:rsid w:val="00437D5D"/>
    <w:rsid w:val="00447E3E"/>
    <w:rsid w:val="004951C9"/>
    <w:rsid w:val="004D655E"/>
    <w:rsid w:val="004E5724"/>
    <w:rsid w:val="0054313D"/>
    <w:rsid w:val="00565497"/>
    <w:rsid w:val="00566B2A"/>
    <w:rsid w:val="005C234F"/>
    <w:rsid w:val="0064779D"/>
    <w:rsid w:val="006B4735"/>
    <w:rsid w:val="006F3B65"/>
    <w:rsid w:val="006F463C"/>
    <w:rsid w:val="00725623"/>
    <w:rsid w:val="007D1CE3"/>
    <w:rsid w:val="007E5AB2"/>
    <w:rsid w:val="00802FEF"/>
    <w:rsid w:val="00842D24"/>
    <w:rsid w:val="00846300"/>
    <w:rsid w:val="009A1C34"/>
    <w:rsid w:val="009A4FBA"/>
    <w:rsid w:val="009C68C9"/>
    <w:rsid w:val="00A018E5"/>
    <w:rsid w:val="00A23EB6"/>
    <w:rsid w:val="00A84424"/>
    <w:rsid w:val="00AD7894"/>
    <w:rsid w:val="00AD79DD"/>
    <w:rsid w:val="00AE162D"/>
    <w:rsid w:val="00B2593F"/>
    <w:rsid w:val="00B43AE8"/>
    <w:rsid w:val="00BD7D81"/>
    <w:rsid w:val="00BE12BB"/>
    <w:rsid w:val="00BE62F1"/>
    <w:rsid w:val="00CF0323"/>
    <w:rsid w:val="00DE4E7A"/>
    <w:rsid w:val="00DE61FE"/>
    <w:rsid w:val="00DF27F1"/>
    <w:rsid w:val="00DF2F05"/>
    <w:rsid w:val="00DF745A"/>
    <w:rsid w:val="00E73EF0"/>
    <w:rsid w:val="00EC26E9"/>
    <w:rsid w:val="00ED2642"/>
    <w:rsid w:val="00F5372F"/>
    <w:rsid w:val="00F96D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F5D1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72F"/>
    <w:pPr>
      <w:ind w:left="720"/>
      <w:contextualSpacing/>
    </w:pPr>
  </w:style>
  <w:style w:type="character" w:styleId="Hyperlink">
    <w:name w:val="Hyperlink"/>
    <w:basedOn w:val="DefaultParagraphFont"/>
    <w:uiPriority w:val="99"/>
    <w:unhideWhenUsed/>
    <w:rsid w:val="00447E3E"/>
    <w:rPr>
      <w:color w:val="0000FF"/>
      <w:u w:val="single"/>
    </w:rPr>
  </w:style>
  <w:style w:type="paragraph" w:styleId="NormalWeb">
    <w:name w:val="Normal (Web)"/>
    <w:basedOn w:val="Normal"/>
    <w:uiPriority w:val="99"/>
    <w:unhideWhenUsed/>
    <w:rsid w:val="004E572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4E5724"/>
    <w:rPr>
      <w:i/>
      <w:iCs/>
    </w:rPr>
  </w:style>
  <w:style w:type="character" w:styleId="Strong">
    <w:name w:val="Strong"/>
    <w:basedOn w:val="DefaultParagraphFont"/>
    <w:uiPriority w:val="22"/>
    <w:qFormat/>
    <w:rsid w:val="00725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316">
      <w:bodyDiv w:val="1"/>
      <w:marLeft w:val="0"/>
      <w:marRight w:val="0"/>
      <w:marTop w:val="0"/>
      <w:marBottom w:val="0"/>
      <w:divBdr>
        <w:top w:val="none" w:sz="0" w:space="0" w:color="auto"/>
        <w:left w:val="none" w:sz="0" w:space="0" w:color="auto"/>
        <w:bottom w:val="none" w:sz="0" w:space="0" w:color="auto"/>
        <w:right w:val="none" w:sz="0" w:space="0" w:color="auto"/>
      </w:divBdr>
    </w:div>
    <w:div w:id="318702286">
      <w:bodyDiv w:val="1"/>
      <w:marLeft w:val="0"/>
      <w:marRight w:val="0"/>
      <w:marTop w:val="0"/>
      <w:marBottom w:val="0"/>
      <w:divBdr>
        <w:top w:val="none" w:sz="0" w:space="0" w:color="auto"/>
        <w:left w:val="none" w:sz="0" w:space="0" w:color="auto"/>
        <w:bottom w:val="none" w:sz="0" w:space="0" w:color="auto"/>
        <w:right w:val="none" w:sz="0" w:space="0" w:color="auto"/>
      </w:divBdr>
    </w:div>
    <w:div w:id="510680086">
      <w:bodyDiv w:val="1"/>
      <w:marLeft w:val="0"/>
      <w:marRight w:val="0"/>
      <w:marTop w:val="0"/>
      <w:marBottom w:val="0"/>
      <w:divBdr>
        <w:top w:val="none" w:sz="0" w:space="0" w:color="auto"/>
        <w:left w:val="none" w:sz="0" w:space="0" w:color="auto"/>
        <w:bottom w:val="none" w:sz="0" w:space="0" w:color="auto"/>
        <w:right w:val="none" w:sz="0" w:space="0" w:color="auto"/>
      </w:divBdr>
    </w:div>
    <w:div w:id="766273287">
      <w:bodyDiv w:val="1"/>
      <w:marLeft w:val="0"/>
      <w:marRight w:val="0"/>
      <w:marTop w:val="0"/>
      <w:marBottom w:val="0"/>
      <w:divBdr>
        <w:top w:val="none" w:sz="0" w:space="0" w:color="auto"/>
        <w:left w:val="none" w:sz="0" w:space="0" w:color="auto"/>
        <w:bottom w:val="none" w:sz="0" w:space="0" w:color="auto"/>
        <w:right w:val="none" w:sz="0" w:space="0" w:color="auto"/>
      </w:divBdr>
    </w:div>
    <w:div w:id="822232140">
      <w:bodyDiv w:val="1"/>
      <w:marLeft w:val="0"/>
      <w:marRight w:val="0"/>
      <w:marTop w:val="0"/>
      <w:marBottom w:val="0"/>
      <w:divBdr>
        <w:top w:val="none" w:sz="0" w:space="0" w:color="auto"/>
        <w:left w:val="none" w:sz="0" w:space="0" w:color="auto"/>
        <w:bottom w:val="none" w:sz="0" w:space="0" w:color="auto"/>
        <w:right w:val="none" w:sz="0" w:space="0" w:color="auto"/>
      </w:divBdr>
    </w:div>
    <w:div w:id="987709846">
      <w:bodyDiv w:val="1"/>
      <w:marLeft w:val="0"/>
      <w:marRight w:val="0"/>
      <w:marTop w:val="0"/>
      <w:marBottom w:val="0"/>
      <w:divBdr>
        <w:top w:val="none" w:sz="0" w:space="0" w:color="auto"/>
        <w:left w:val="none" w:sz="0" w:space="0" w:color="auto"/>
        <w:bottom w:val="none" w:sz="0" w:space="0" w:color="auto"/>
        <w:right w:val="none" w:sz="0" w:space="0" w:color="auto"/>
      </w:divBdr>
    </w:div>
    <w:div w:id="1102453334">
      <w:bodyDiv w:val="1"/>
      <w:marLeft w:val="0"/>
      <w:marRight w:val="0"/>
      <w:marTop w:val="0"/>
      <w:marBottom w:val="0"/>
      <w:divBdr>
        <w:top w:val="none" w:sz="0" w:space="0" w:color="auto"/>
        <w:left w:val="none" w:sz="0" w:space="0" w:color="auto"/>
        <w:bottom w:val="none" w:sz="0" w:space="0" w:color="auto"/>
        <w:right w:val="none" w:sz="0" w:space="0" w:color="auto"/>
      </w:divBdr>
    </w:div>
    <w:div w:id="1628002672">
      <w:bodyDiv w:val="1"/>
      <w:marLeft w:val="0"/>
      <w:marRight w:val="0"/>
      <w:marTop w:val="0"/>
      <w:marBottom w:val="0"/>
      <w:divBdr>
        <w:top w:val="none" w:sz="0" w:space="0" w:color="auto"/>
        <w:left w:val="none" w:sz="0" w:space="0" w:color="auto"/>
        <w:bottom w:val="none" w:sz="0" w:space="0" w:color="auto"/>
        <w:right w:val="none" w:sz="0" w:space="0" w:color="auto"/>
      </w:divBdr>
    </w:div>
    <w:div w:id="1835025588">
      <w:bodyDiv w:val="1"/>
      <w:marLeft w:val="0"/>
      <w:marRight w:val="0"/>
      <w:marTop w:val="0"/>
      <w:marBottom w:val="0"/>
      <w:divBdr>
        <w:top w:val="none" w:sz="0" w:space="0" w:color="auto"/>
        <w:left w:val="none" w:sz="0" w:space="0" w:color="auto"/>
        <w:bottom w:val="none" w:sz="0" w:space="0" w:color="auto"/>
        <w:right w:val="none" w:sz="0" w:space="0" w:color="auto"/>
      </w:divBdr>
    </w:div>
    <w:div w:id="1931350082">
      <w:bodyDiv w:val="1"/>
      <w:marLeft w:val="0"/>
      <w:marRight w:val="0"/>
      <w:marTop w:val="0"/>
      <w:marBottom w:val="0"/>
      <w:divBdr>
        <w:top w:val="none" w:sz="0" w:space="0" w:color="auto"/>
        <w:left w:val="none" w:sz="0" w:space="0" w:color="auto"/>
        <w:bottom w:val="none" w:sz="0" w:space="0" w:color="auto"/>
        <w:right w:val="none" w:sz="0" w:space="0" w:color="auto"/>
      </w:divBdr>
    </w:div>
    <w:div w:id="1933125109">
      <w:bodyDiv w:val="1"/>
      <w:marLeft w:val="0"/>
      <w:marRight w:val="0"/>
      <w:marTop w:val="0"/>
      <w:marBottom w:val="0"/>
      <w:divBdr>
        <w:top w:val="none" w:sz="0" w:space="0" w:color="auto"/>
        <w:left w:val="none" w:sz="0" w:space="0" w:color="auto"/>
        <w:bottom w:val="none" w:sz="0" w:space="0" w:color="auto"/>
        <w:right w:val="none" w:sz="0" w:space="0" w:color="auto"/>
      </w:divBdr>
    </w:div>
    <w:div w:id="2026511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archive.org/details/taillraufcoilye00herrgoog/page/n90" TargetMode="External"/><Relationship Id="rId12" Type="http://schemas.openxmlformats.org/officeDocument/2006/relationships/hyperlink" Target="https://d.lib.rochester.edu/teams/text/laskaya-and-salisbury-middle-english-breton-lays-sir-orfeo-introduction" TargetMode="External"/><Relationship Id="rId13" Type="http://schemas.openxmlformats.org/officeDocument/2006/relationships/hyperlink" Target="https://auchinleck.nls.uk/editorial/bibliography1.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knorako@uw.edu" TargetMode="External"/><Relationship Id="rId6" Type="http://schemas.openxmlformats.org/officeDocument/2006/relationships/image" Target="media/image1.png"/><Relationship Id="rId7" Type="http://schemas.openxmlformats.org/officeDocument/2006/relationships/hyperlink" Target="https://broadviewpress.com/product/the-siege-of-jerusalem/" TargetMode="External"/><Relationship Id="rId8" Type="http://schemas.openxmlformats.org/officeDocument/2006/relationships/hyperlink" Target="https://broadviewpress.com/product/richard-coeur-de-lion/" TargetMode="External"/><Relationship Id="rId9" Type="http://schemas.openxmlformats.org/officeDocument/2006/relationships/hyperlink" Target="https://broadviewpress.com/product/cleanness/" TargetMode="External"/><Relationship Id="rId10" Type="http://schemas.openxmlformats.org/officeDocument/2006/relationships/hyperlink" Target="https://d.lib.rochester.edu/teams/text/chandler-the-king-of-t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1435</Words>
  <Characters>7577</Characters>
  <Application>Microsoft Macintosh Word</Application>
  <DocSecurity>0</DocSecurity>
  <Lines>113</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Questing Beast</dc:creator>
  <cp:keywords/>
  <dc:description/>
  <cp:lastModifiedBy>Questing Beast</cp:lastModifiedBy>
  <cp:revision>2</cp:revision>
  <cp:lastPrinted>2020-01-06T17:30:00Z</cp:lastPrinted>
  <dcterms:created xsi:type="dcterms:W3CDTF">2020-01-13T20:05:00Z</dcterms:created>
  <dcterms:modified xsi:type="dcterms:W3CDTF">2020-01-13T20:05:00Z</dcterms:modified>
</cp:coreProperties>
</file>