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B4" w:rsidRPr="002D05B4" w:rsidRDefault="002D05B4" w:rsidP="002D05B4">
      <w:pPr>
        <w:jc w:val="center"/>
        <w:rPr>
          <w:sz w:val="28"/>
        </w:rPr>
      </w:pPr>
      <w:r w:rsidRPr="002D05B4">
        <w:rPr>
          <w:sz w:val="28"/>
        </w:rPr>
        <w:t>DIS ST / CHID 430 Topics in Disability Studies</w:t>
      </w:r>
    </w:p>
    <w:p w:rsidR="002D05B4" w:rsidRPr="002D05B4" w:rsidRDefault="002D05B4" w:rsidP="002D05B4">
      <w:pPr>
        <w:jc w:val="center"/>
      </w:pPr>
    </w:p>
    <w:p w:rsidR="002D05B4" w:rsidRPr="002D05B4" w:rsidRDefault="002D05B4" w:rsidP="002D05B4">
      <w:pPr>
        <w:pStyle w:val="Title"/>
        <w:jc w:val="center"/>
        <w:rPr>
          <w:rFonts w:asciiTheme="minorHAnsi" w:hAnsiTheme="minorHAnsi" w:cstheme="minorHAnsi"/>
          <w:color w:val="000000" w:themeColor="text1"/>
          <w:sz w:val="28"/>
          <w:szCs w:val="28"/>
        </w:rPr>
      </w:pPr>
      <w:r w:rsidRPr="002D05B4">
        <w:rPr>
          <w:rFonts w:asciiTheme="minorHAnsi" w:hAnsiTheme="minorHAnsi" w:cstheme="minorHAnsi"/>
          <w:color w:val="000000" w:themeColor="text1"/>
          <w:sz w:val="28"/>
          <w:szCs w:val="28"/>
        </w:rPr>
        <w:t>Disability Histories</w:t>
      </w:r>
    </w:p>
    <w:p w:rsidR="002D05B4" w:rsidRPr="002D05B4" w:rsidRDefault="002D05B4" w:rsidP="002D05B4">
      <w:pPr>
        <w:jc w:val="center"/>
      </w:pPr>
      <w:r w:rsidRPr="002D05B4">
        <w:t>Autumn 20</w:t>
      </w:r>
      <w:r>
        <w:t>20</w:t>
      </w:r>
    </w:p>
    <w:p w:rsidR="002D05B4" w:rsidRPr="002D05B4" w:rsidRDefault="002D05B4" w:rsidP="002D05B4">
      <w:pPr>
        <w:jc w:val="center"/>
      </w:pPr>
      <w:r w:rsidRPr="002D05B4">
        <w:t xml:space="preserve">Mondays &amp; Wednesdays 2:30-4:20, </w:t>
      </w:r>
      <w:r>
        <w:t>remote learning</w:t>
      </w:r>
    </w:p>
    <w:p w:rsidR="002D05B4" w:rsidRPr="002D05B4" w:rsidRDefault="002D05B4" w:rsidP="002D05B4">
      <w:pPr>
        <w:jc w:val="center"/>
      </w:pPr>
    </w:p>
    <w:p w:rsidR="002D05B4" w:rsidRPr="002D05B4" w:rsidRDefault="002D05B4" w:rsidP="002D05B4">
      <w:pPr>
        <w:jc w:val="center"/>
      </w:pPr>
      <w:hyperlink r:id="rId5" w:history="1">
        <w:r w:rsidRPr="002D05B4">
          <w:rPr>
            <w:rStyle w:val="Hyperlink"/>
          </w:rPr>
          <w:t>https://canvas.uw.edu/courses/1396403</w:t>
        </w:r>
      </w:hyperlink>
    </w:p>
    <w:p w:rsidR="002D05B4" w:rsidRPr="002D05B4" w:rsidRDefault="002D05B4" w:rsidP="002D05B4">
      <w:pPr>
        <w:jc w:val="center"/>
      </w:pPr>
    </w:p>
    <w:p w:rsidR="002D05B4" w:rsidRPr="002D05B4" w:rsidRDefault="002D05B4" w:rsidP="002D05B4">
      <w:pPr>
        <w:jc w:val="center"/>
      </w:pPr>
      <w:r w:rsidRPr="002D05B4">
        <w:t xml:space="preserve">Instructor: Joanne </w:t>
      </w:r>
      <w:proofErr w:type="spellStart"/>
      <w:r w:rsidRPr="002D05B4">
        <w:t>Woiak</w:t>
      </w:r>
      <w:proofErr w:type="spellEnd"/>
    </w:p>
    <w:p w:rsidR="00D132B0" w:rsidRDefault="002D05B4" w:rsidP="00D132B0">
      <w:pPr>
        <w:jc w:val="center"/>
      </w:pPr>
      <w:r w:rsidRPr="002D05B4">
        <w:t>jwoiak@uw.edu</w:t>
      </w:r>
    </w:p>
    <w:p w:rsidR="00D132B0" w:rsidRDefault="00D132B0" w:rsidP="00D132B0">
      <w:pPr>
        <w:pStyle w:val="Heading1"/>
        <w:rPr>
          <w:rFonts w:ascii="Calibri" w:hAnsi="Calibri"/>
        </w:rPr>
      </w:pPr>
      <w:r>
        <w:t>Getting started</w:t>
      </w:r>
      <w:r w:rsidRPr="00CC700A">
        <w:t>:</w:t>
      </w:r>
    </w:p>
    <w:p w:rsidR="00D132B0" w:rsidRDefault="00D132B0" w:rsidP="00D132B0">
      <w:r w:rsidRPr="00F8024B">
        <w:rPr>
          <w:rFonts w:ascii="Calibri" w:hAnsi="Calibri" w:cs="Calibri"/>
          <w:color w:val="000000" w:themeColor="text1"/>
        </w:rPr>
        <w:t xml:space="preserve">The course is designed to provide flexibility in how you access the content and how you show your engagement with the material. </w:t>
      </w:r>
      <w:r>
        <w:t>Mondays will be pre-recorded lectures and films. Wednesdays will be synchronous class meetings for discussion of the course materials.</w:t>
      </w:r>
    </w:p>
    <w:p w:rsidR="00D132B0" w:rsidRPr="00D132B0" w:rsidRDefault="00D132B0" w:rsidP="00D132B0">
      <w:pPr>
        <w:shd w:val="clear" w:color="auto" w:fill="FFFFFF"/>
        <w:spacing w:before="180" w:after="180"/>
        <w:rPr>
          <w:rFonts w:ascii="Calibri" w:hAnsi="Calibri" w:cs="Calibri"/>
          <w:color w:val="000000" w:themeColor="text1"/>
        </w:rPr>
      </w:pPr>
      <w:r w:rsidRPr="00F8024B">
        <w:rPr>
          <w:rFonts w:ascii="Calibri" w:hAnsi="Calibri" w:cs="Calibri"/>
          <w:bCs/>
          <w:color w:val="000000" w:themeColor="text1"/>
        </w:rPr>
        <w:t xml:space="preserve">To begin the course, </w:t>
      </w:r>
      <w:r>
        <w:rPr>
          <w:rFonts w:ascii="Calibri" w:hAnsi="Calibri" w:cs="Calibri"/>
          <w:bCs/>
          <w:color w:val="000000" w:themeColor="text1"/>
        </w:rPr>
        <w:t xml:space="preserve">on the Canvas website </w:t>
      </w:r>
      <w:r>
        <w:rPr>
          <w:rFonts w:ascii="Calibri" w:hAnsi="Calibri" w:cs="Calibri"/>
          <w:bCs/>
          <w:color w:val="000000" w:themeColor="text1"/>
        </w:rPr>
        <w:t>go to the Course Introduction module.</w:t>
      </w:r>
    </w:p>
    <w:p w:rsidR="002D05B4" w:rsidRPr="002D05B4" w:rsidRDefault="002D05B4" w:rsidP="002D05B4">
      <w:pPr>
        <w:pStyle w:val="Heading1"/>
      </w:pPr>
      <w:r w:rsidRPr="002D05B4">
        <w:t xml:space="preserve">Course </w:t>
      </w:r>
      <w:r w:rsidR="00D132B0">
        <w:t>description</w:t>
      </w:r>
      <w:r w:rsidRPr="002D05B4">
        <w:t xml:space="preserve">: </w:t>
      </w:r>
    </w:p>
    <w:p w:rsidR="009D57A8" w:rsidRDefault="000179C5" w:rsidP="00B214F1">
      <w:r w:rsidRPr="000179C5">
        <w:t xml:space="preserve">“It is time to bring disability from the margins to the center of historical inquiry.” </w:t>
      </w:r>
      <w:r w:rsidR="00D85508">
        <w:t>This course engages with topics and themes in the histories of disability, especially in the United States</w:t>
      </w:r>
      <w:r w:rsidR="00D85508">
        <w:t>. We</w:t>
      </w:r>
      <w:r w:rsidRPr="000179C5">
        <w:t xml:space="preserve"> will explore historian Douglas </w:t>
      </w:r>
      <w:proofErr w:type="spellStart"/>
      <w:r w:rsidRPr="000179C5">
        <w:t>Baynton’s</w:t>
      </w:r>
      <w:proofErr w:type="spellEnd"/>
      <w:r w:rsidRPr="000179C5">
        <w:t xml:space="preserve"> 2001 idea that historical analysis should </w:t>
      </w:r>
      <w:r>
        <w:t xml:space="preserve">more fully </w:t>
      </w:r>
      <w:r w:rsidRPr="000179C5">
        <w:t>encompass</w:t>
      </w:r>
      <w:r>
        <w:t xml:space="preserve"> </w:t>
      </w:r>
      <w:r w:rsidRPr="000179C5">
        <w:t xml:space="preserve">the lives of disabled people </w:t>
      </w:r>
      <w:r>
        <w:t xml:space="preserve">as well as </w:t>
      </w:r>
      <w:r w:rsidRPr="000179C5">
        <w:t xml:space="preserve">the ways that </w:t>
      </w:r>
      <w:r w:rsidR="006833E2">
        <w:t xml:space="preserve">the concept of </w:t>
      </w:r>
      <w:r w:rsidRPr="000179C5">
        <w:t xml:space="preserve">disability has </w:t>
      </w:r>
      <w:r w:rsidR="00B7328F">
        <w:t xml:space="preserve">worked with—and against—other </w:t>
      </w:r>
      <w:r w:rsidRPr="000179C5">
        <w:t>forms of discrimination in American society.</w:t>
      </w:r>
      <w:r>
        <w:t xml:space="preserve"> </w:t>
      </w:r>
      <w:r w:rsidRPr="000179C5">
        <w:t xml:space="preserve">Our goals are to think critically about science and medicine in relation to </w:t>
      </w:r>
      <w:r>
        <w:t xml:space="preserve">claims about </w:t>
      </w:r>
      <w:r w:rsidRPr="000179C5">
        <w:t xml:space="preserve">human differences, </w:t>
      </w:r>
      <w:r>
        <w:t xml:space="preserve">and to </w:t>
      </w:r>
      <w:r w:rsidRPr="000179C5">
        <w:t>deepen our understanding of the history of disability and ableism</w:t>
      </w:r>
      <w:r w:rsidR="00EC01C3">
        <w:t>. How does d</w:t>
      </w:r>
      <w:r w:rsidR="007A05AF">
        <w:t>isability as a category of analysis inform</w:t>
      </w:r>
      <w:r w:rsidR="00EC01C3">
        <w:t xml:space="preserve"> </w:t>
      </w:r>
      <w:r w:rsidR="007A05AF">
        <w:t xml:space="preserve">other </w:t>
      </w:r>
      <w:r w:rsidR="00727D7B">
        <w:t>social categories</w:t>
      </w:r>
      <w:r w:rsidR="007A05AF">
        <w:t xml:space="preserve"> such as class, </w:t>
      </w:r>
      <w:r w:rsidR="00ED54EC">
        <w:t>race</w:t>
      </w:r>
      <w:r w:rsidR="002F3812">
        <w:t>,</w:t>
      </w:r>
      <w:r w:rsidR="00ED54EC">
        <w:t xml:space="preserve"> ethnicity, gender, and sexuality</w:t>
      </w:r>
      <w:r w:rsidR="00EC01C3">
        <w:t xml:space="preserve">? We’ll focus </w:t>
      </w:r>
      <w:r w:rsidR="00EC01C3">
        <w:t xml:space="preserve">especially </w:t>
      </w:r>
      <w:r w:rsidR="00EC01C3">
        <w:t xml:space="preserve">on </w:t>
      </w:r>
      <w:r w:rsidR="00EC01C3">
        <w:t>the interconnected social constructions of disability and race.</w:t>
      </w:r>
      <w:r w:rsidR="00EC01C3">
        <w:t xml:space="preserve"> </w:t>
      </w:r>
      <w:r w:rsidR="002F3812">
        <w:t>Our readings, many of them interdisciplinary, are grouped thematically and each section explores experiences of oppression and activism</w:t>
      </w:r>
      <w:r w:rsidR="002F36C5">
        <w:t>. The t</w:t>
      </w:r>
      <w:r w:rsidR="00EE668B">
        <w:t>opics</w:t>
      </w:r>
      <w:r w:rsidR="002F36C5">
        <w:t xml:space="preserve"> include </w:t>
      </w:r>
      <w:r w:rsidR="00ED54EC">
        <w:t>histories of medicine, ableism, and racism; citizenship and rights; and community</w:t>
      </w:r>
      <w:r w:rsidR="00EE668B">
        <w:t>, culture,</w:t>
      </w:r>
      <w:r w:rsidR="002F3812">
        <w:t xml:space="preserve"> and</w:t>
      </w:r>
      <w:r w:rsidR="00ED54EC">
        <w:t xml:space="preserve"> family</w:t>
      </w:r>
      <w:r w:rsidR="002F3812">
        <w:t xml:space="preserve">. </w:t>
      </w:r>
    </w:p>
    <w:p w:rsidR="00BB3078" w:rsidRDefault="00BB3078" w:rsidP="00BB3078">
      <w:pPr>
        <w:pStyle w:val="Heading1"/>
      </w:pPr>
      <w:r w:rsidRPr="00CC700A">
        <w:t>Access, accommodations, and resources:</w:t>
      </w:r>
    </w:p>
    <w:p w:rsidR="00BB3078" w:rsidRPr="00BB3078" w:rsidRDefault="00BB3078" w:rsidP="00BB3078">
      <w:r w:rsidRPr="00BB3078">
        <w:t xml:space="preserve">The instructor is trying to create an inclusive learning environment. Your experiences in the class are important to </w:t>
      </w:r>
      <w:r>
        <w:t xml:space="preserve">me. </w:t>
      </w:r>
      <w:r w:rsidRPr="00BB3078">
        <w:t>If you anticipate or encounter barriers participating or demonstrating your learning because of any aspect of how the course is taught, I encourage you to contact me as soon as possible so that we can discuss options.</w:t>
      </w:r>
    </w:p>
    <w:p w:rsidR="00BB3078" w:rsidRPr="002F782D" w:rsidRDefault="00BB3078" w:rsidP="00BB3078">
      <w:pPr>
        <w:ind w:firstLine="720"/>
        <w:rPr>
          <w:rFonts w:ascii="Calibri" w:hAnsi="Calibri" w:cs="Calibri"/>
        </w:rPr>
      </w:pPr>
      <w:r w:rsidRPr="00BB3078">
        <w:t>We can work in conjunction with Disability Resources for Students: </w:t>
      </w:r>
      <w:hyperlink r:id="rId6" w:history="1">
        <w:r w:rsidRPr="00BB3078">
          <w:rPr>
            <w:rStyle w:val="Hyperlink"/>
            <w:rFonts w:cstheme="minorHAnsi"/>
            <w:color w:val="000000" w:themeColor="text1"/>
          </w:rPr>
          <w:t>Disability Resources for Students (UW Seattle)</w:t>
        </w:r>
      </w:hyperlink>
      <w:r w:rsidRPr="002F782D">
        <w:rPr>
          <w:rFonts w:ascii="Calibri" w:hAnsi="Calibri" w:cs="Calibri"/>
        </w:rPr>
        <w:t> Email: </w:t>
      </w:r>
      <w:hyperlink r:id="rId7" w:history="1">
        <w:r w:rsidRPr="002F782D">
          <w:rPr>
            <w:rStyle w:val="Hyperlink"/>
            <w:rFonts w:ascii="Calibri" w:hAnsi="Calibri" w:cs="Calibri"/>
            <w:color w:val="000000" w:themeColor="text1"/>
          </w:rPr>
          <w:t>uwdrs@uw.edu</w:t>
        </w:r>
      </w:hyperlink>
      <w:r w:rsidRPr="002F782D">
        <w:rPr>
          <w:rFonts w:ascii="Calibri" w:hAnsi="Calibri" w:cs="Calibri"/>
        </w:rPr>
        <w:t> Phone: 206-543-8924. DRS offers resources and coordinates reasonable accommodations for students with disabilities and/or temporary health conditions.</w:t>
      </w:r>
    </w:p>
    <w:p w:rsidR="00BB3078" w:rsidRPr="002F782D" w:rsidRDefault="00BB3078" w:rsidP="00BB3078">
      <w:pPr>
        <w:pStyle w:val="NormalWeb"/>
        <w:shd w:val="clear" w:color="auto" w:fill="FFFFFF"/>
        <w:spacing w:before="0" w:beforeAutospacing="0" w:after="0" w:afterAutospacing="0"/>
        <w:ind w:firstLine="720"/>
        <w:rPr>
          <w:rFonts w:ascii="Calibri" w:hAnsi="Calibri" w:cs="Calibri"/>
          <w:color w:val="000000" w:themeColor="text1"/>
        </w:rPr>
      </w:pPr>
      <w:r w:rsidRPr="002F782D">
        <w:rPr>
          <w:rFonts w:ascii="Calibri" w:hAnsi="Calibri" w:cs="Calibri"/>
          <w:color w:val="000000" w:themeColor="text1"/>
        </w:rPr>
        <w:t>Note that while this is directly applicable to students who are registered with DRS, you do not need to disclose a disability or provide an accommodations letter to discuss accessibility. Please feel free to talk with me about any aspect of accommodations or accessibility.</w:t>
      </w:r>
    </w:p>
    <w:p w:rsidR="00BB3078" w:rsidRDefault="00BB3078" w:rsidP="009240FC">
      <w:pPr>
        <w:pStyle w:val="Heading1"/>
      </w:pPr>
      <w:r w:rsidRPr="00F11BA6">
        <w:lastRenderedPageBreak/>
        <w:t xml:space="preserve">Student Support Services: </w:t>
      </w:r>
    </w:p>
    <w:p w:rsidR="00BB3078" w:rsidRPr="00CE0587" w:rsidRDefault="00BB3078" w:rsidP="00B94B6F">
      <w:pPr>
        <w:pStyle w:val="NormalWeb"/>
        <w:numPr>
          <w:ilvl w:val="0"/>
          <w:numId w:val="23"/>
        </w:numPr>
        <w:shd w:val="clear" w:color="auto" w:fill="FFFFFF"/>
        <w:spacing w:before="0" w:beforeAutospacing="0" w:after="0" w:afterAutospacing="0"/>
        <w:rPr>
          <w:rFonts w:ascii="Calibri" w:hAnsi="Calibri" w:cs="Calibri"/>
          <w:color w:val="000000" w:themeColor="text1"/>
        </w:rPr>
      </w:pPr>
      <w:r w:rsidRPr="00CE0587">
        <w:rPr>
          <w:rFonts w:ascii="Calibri" w:hAnsi="Calibri" w:cs="Calibri"/>
          <w:color w:val="000000" w:themeColor="text1"/>
        </w:rPr>
        <w:t>Mental Health Services to Students - main UW website with many on-campus and off-campus resources:</w:t>
      </w:r>
      <w:r w:rsidR="009240FC">
        <w:rPr>
          <w:rFonts w:ascii="Calibri" w:hAnsi="Calibri" w:cs="Calibri"/>
          <w:color w:val="000000" w:themeColor="text1"/>
        </w:rPr>
        <w:t xml:space="preserve"> </w:t>
      </w:r>
      <w:hyperlink r:id="rId8" w:history="1">
        <w:r w:rsidR="009240FC" w:rsidRPr="00BE639A">
          <w:rPr>
            <w:rStyle w:val="Hyperlink"/>
            <w:rFonts w:ascii="Calibri" w:hAnsi="Calibri" w:cs="Calibri"/>
          </w:rPr>
          <w:t>https://wellbeing.uw.edu/topic/mental-health/</w:t>
        </w:r>
        <w:r w:rsidR="009240FC" w:rsidRPr="00BE639A">
          <w:rPr>
            <w:rStyle w:val="Hyperlink"/>
            <w:rFonts w:ascii="Calibri" w:hAnsi="Calibri" w:cs="Calibri"/>
            <w:bdr w:val="none" w:sz="0" w:space="0" w:color="auto" w:frame="1"/>
          </w:rPr>
          <w:t>.</w:t>
        </w:r>
      </w:hyperlink>
    </w:p>
    <w:p w:rsidR="009240FC" w:rsidRDefault="00BB3078" w:rsidP="00B94B6F">
      <w:pPr>
        <w:pStyle w:val="NormalWeb"/>
        <w:numPr>
          <w:ilvl w:val="0"/>
          <w:numId w:val="23"/>
        </w:numPr>
        <w:shd w:val="clear" w:color="auto" w:fill="FFFFFF"/>
        <w:spacing w:before="0" w:beforeAutospacing="0" w:after="0" w:afterAutospacing="0"/>
        <w:rPr>
          <w:rFonts w:ascii="Calibri" w:hAnsi="Calibri" w:cs="Calibri"/>
          <w:color w:val="000000" w:themeColor="text1"/>
        </w:rPr>
      </w:pPr>
      <w:r w:rsidRPr="00CE0587">
        <w:rPr>
          <w:rFonts w:ascii="Calibri" w:hAnsi="Calibri" w:cs="Calibri"/>
          <w:color w:val="000000" w:themeColor="text1"/>
        </w:rPr>
        <w:t>View more Student Support Services on </w:t>
      </w:r>
      <w:hyperlink r:id="rId9" w:tooltip="Student Support Resources" w:history="1">
        <w:r w:rsidRPr="00CE0587">
          <w:rPr>
            <w:rStyle w:val="Hyperlink"/>
            <w:rFonts w:ascii="Calibri" w:hAnsi="Calibri" w:cs="Calibri"/>
            <w:color w:val="000000" w:themeColor="text1"/>
          </w:rPr>
          <w:t>this Canvas page</w:t>
        </w:r>
      </w:hyperlink>
      <w:r w:rsidRPr="00CE0587">
        <w:rPr>
          <w:rFonts w:ascii="Calibri" w:hAnsi="Calibri" w:cs="Calibri"/>
          <w:color w:val="000000" w:themeColor="text1"/>
        </w:rPr>
        <w:t> and on the </w:t>
      </w:r>
      <w:hyperlink r:id="rId10" w:history="1">
        <w:r w:rsidRPr="00CE0587">
          <w:rPr>
            <w:rStyle w:val="Hyperlink"/>
            <w:rFonts w:ascii="Calibri" w:hAnsi="Calibri" w:cs="Calibri"/>
            <w:color w:val="000000" w:themeColor="text1"/>
          </w:rPr>
          <w:t>University Services and Support Page Link</w:t>
        </w:r>
      </w:hyperlink>
    </w:p>
    <w:p w:rsidR="009240FC" w:rsidRPr="009240FC" w:rsidRDefault="00BB3078" w:rsidP="00B94B6F">
      <w:pPr>
        <w:pStyle w:val="NormalWeb"/>
        <w:numPr>
          <w:ilvl w:val="0"/>
          <w:numId w:val="23"/>
        </w:numPr>
        <w:shd w:val="clear" w:color="auto" w:fill="FFFFFF"/>
        <w:spacing w:before="0" w:beforeAutospacing="0" w:after="0" w:afterAutospacing="0"/>
        <w:rPr>
          <w:rStyle w:val="Hyperlink"/>
          <w:rFonts w:ascii="Calibri" w:hAnsi="Calibri" w:cs="Calibri"/>
          <w:color w:val="000000" w:themeColor="text1"/>
          <w:u w:val="none"/>
        </w:rPr>
      </w:pPr>
      <w:r w:rsidRPr="009240FC">
        <w:rPr>
          <w:rFonts w:ascii="Calibri" w:eastAsia="Cambria" w:hAnsi="Calibri" w:cs="Calibri"/>
          <w:iCs/>
        </w:rPr>
        <w:t>Libraries</w:t>
      </w:r>
      <w:r w:rsidRPr="009240FC">
        <w:rPr>
          <w:rFonts w:ascii="Calibri" w:eastAsia="Cambria" w:hAnsi="Calibri" w:cs="Calibri"/>
        </w:rPr>
        <w:t xml:space="preserve">: </w:t>
      </w:r>
      <w:hyperlink r:id="rId11" w:history="1">
        <w:r w:rsidRPr="009240FC">
          <w:rPr>
            <w:rStyle w:val="Hyperlink"/>
            <w:rFonts w:ascii="Calibri" w:hAnsi="Calibri" w:cs="Calibri"/>
          </w:rPr>
          <w:t>http://www.lib.washington.edu/</w:t>
        </w:r>
      </w:hyperlink>
    </w:p>
    <w:p w:rsidR="009240FC" w:rsidRPr="009240FC" w:rsidRDefault="00BB3078" w:rsidP="00B94B6F">
      <w:pPr>
        <w:pStyle w:val="NormalWeb"/>
        <w:numPr>
          <w:ilvl w:val="0"/>
          <w:numId w:val="23"/>
        </w:numPr>
        <w:shd w:val="clear" w:color="auto" w:fill="FFFFFF"/>
        <w:spacing w:before="0" w:beforeAutospacing="0" w:after="0" w:afterAutospacing="0"/>
        <w:rPr>
          <w:rFonts w:ascii="Calibri" w:hAnsi="Calibri" w:cs="Calibri"/>
          <w:color w:val="000000" w:themeColor="text1"/>
        </w:rPr>
      </w:pPr>
      <w:proofErr w:type="spellStart"/>
      <w:r w:rsidRPr="009240FC">
        <w:rPr>
          <w:rFonts w:ascii="Calibri" w:eastAsia="Cambria" w:hAnsi="Calibri" w:cs="Calibri"/>
          <w:iCs/>
        </w:rPr>
        <w:t>Odegaard</w:t>
      </w:r>
      <w:proofErr w:type="spellEnd"/>
      <w:r w:rsidRPr="009240FC">
        <w:rPr>
          <w:rFonts w:ascii="Calibri" w:eastAsia="Cambria" w:hAnsi="Calibri" w:cs="Calibri"/>
          <w:iCs/>
        </w:rPr>
        <w:t xml:space="preserve"> Writing and Research Center</w:t>
      </w:r>
      <w:r w:rsidRPr="009240FC">
        <w:rPr>
          <w:rFonts w:ascii="Calibri" w:eastAsia="Cambria" w:hAnsi="Calibri" w:cs="Calibri"/>
        </w:rPr>
        <w:t xml:space="preserve">: </w:t>
      </w:r>
      <w:bookmarkStart w:id="0" w:name="id.952519be1910"/>
      <w:bookmarkEnd w:id="0"/>
      <w:r w:rsidRPr="009240FC">
        <w:rPr>
          <w:rFonts w:ascii="Calibri" w:hAnsi="Calibri" w:cs="Calibri"/>
          <w:bCs/>
          <w:color w:val="0000FF"/>
          <w:u w:val="single"/>
        </w:rPr>
        <w:t>http://www.lib.washington.edu/ougl/writing-and-research</w:t>
      </w:r>
      <w:r w:rsidRPr="009240FC">
        <w:rPr>
          <w:rFonts w:ascii="Calibri" w:eastAsia="Cambria" w:hAnsi="Calibri" w:cs="Calibri"/>
          <w:color w:val="0000FF"/>
          <w:u w:val="single"/>
        </w:rPr>
        <w:t xml:space="preserve">  </w:t>
      </w:r>
      <w:r w:rsidRPr="009240FC">
        <w:rPr>
          <w:rFonts w:ascii="Calibri" w:hAnsi="Calibri" w:cs="Calibri"/>
        </w:rPr>
        <w:t>206.221.0972</w:t>
      </w:r>
      <w:r w:rsidRPr="009240FC">
        <w:rPr>
          <w:rFonts w:ascii="Calibri" w:eastAsia="Cambria" w:hAnsi="Calibri" w:cs="Calibri"/>
        </w:rPr>
        <w:t xml:space="preserve"> 206.543.5396</w:t>
      </w:r>
    </w:p>
    <w:p w:rsidR="009240FC" w:rsidRPr="009240FC" w:rsidRDefault="00BB3078" w:rsidP="00B94B6F">
      <w:pPr>
        <w:pStyle w:val="NormalWeb"/>
        <w:numPr>
          <w:ilvl w:val="0"/>
          <w:numId w:val="23"/>
        </w:numPr>
        <w:shd w:val="clear" w:color="auto" w:fill="FFFFFF"/>
        <w:spacing w:before="0" w:beforeAutospacing="0" w:after="0" w:afterAutospacing="0"/>
        <w:rPr>
          <w:rFonts w:ascii="Calibri" w:hAnsi="Calibri" w:cs="Calibri"/>
          <w:color w:val="000000" w:themeColor="text1"/>
        </w:rPr>
      </w:pPr>
      <w:r w:rsidRPr="009240FC">
        <w:rPr>
          <w:rFonts w:ascii="Calibri" w:eastAsia="Cambria" w:hAnsi="Calibri" w:cs="Calibri"/>
        </w:rPr>
        <w:t xml:space="preserve">LSJ Writing Center </w:t>
      </w:r>
      <w:hyperlink r:id="rId12" w:history="1">
        <w:r w:rsidRPr="009240FC">
          <w:rPr>
            <w:rStyle w:val="Hyperlink"/>
            <w:rFonts w:ascii="Calibri" w:eastAsia="Cambria" w:hAnsi="Calibri" w:cs="Calibri"/>
          </w:rPr>
          <w:t>https://depts.washington.edu/pswrite/</w:t>
        </w:r>
      </w:hyperlink>
      <w:r w:rsidRPr="009240FC">
        <w:rPr>
          <w:rFonts w:ascii="Calibri" w:eastAsia="Cambria" w:hAnsi="Calibri" w:cs="Calibri"/>
        </w:rPr>
        <w:t xml:space="preserve"> </w:t>
      </w:r>
      <w:r w:rsidRPr="009240FC">
        <w:rPr>
          <w:rFonts w:ascii="Calibri" w:hAnsi="Calibri" w:cs="Calibri"/>
        </w:rPr>
        <w:t>(206) 616-3354</w:t>
      </w:r>
    </w:p>
    <w:p w:rsidR="009240FC" w:rsidRPr="009240FC" w:rsidRDefault="00BB3078" w:rsidP="00B94B6F">
      <w:pPr>
        <w:pStyle w:val="NormalWeb"/>
        <w:numPr>
          <w:ilvl w:val="0"/>
          <w:numId w:val="23"/>
        </w:numPr>
        <w:shd w:val="clear" w:color="auto" w:fill="FFFFFF"/>
        <w:spacing w:before="0" w:beforeAutospacing="0" w:after="0" w:afterAutospacing="0"/>
        <w:rPr>
          <w:rFonts w:ascii="Calibri" w:hAnsi="Calibri" w:cs="Calibri"/>
          <w:color w:val="000000" w:themeColor="text1"/>
        </w:rPr>
      </w:pPr>
      <w:r w:rsidRPr="009240FC">
        <w:rPr>
          <w:rFonts w:ascii="Calibri" w:eastAsia="Cambria" w:hAnsi="Calibri" w:cs="Calibri"/>
        </w:rPr>
        <w:t xml:space="preserve">CHID (Interdisciplinary Writing Studio)  </w:t>
      </w:r>
      <w:hyperlink r:id="rId13" w:history="1">
        <w:r w:rsidRPr="009240FC">
          <w:rPr>
            <w:rStyle w:val="Hyperlink"/>
            <w:rFonts w:ascii="Calibri" w:eastAsia="Cambria" w:hAnsi="Calibri" w:cs="Calibri"/>
          </w:rPr>
          <w:t>https://chid.washington.edu/writing-center</w:t>
        </w:r>
      </w:hyperlink>
      <w:r w:rsidRPr="009240FC">
        <w:rPr>
          <w:rFonts w:ascii="Calibri" w:eastAsia="Cambria" w:hAnsi="Calibri" w:cs="Calibri"/>
        </w:rPr>
        <w:t xml:space="preserve"> </w:t>
      </w:r>
    </w:p>
    <w:p w:rsidR="009240FC" w:rsidRPr="009240FC" w:rsidRDefault="00BB3078" w:rsidP="00B94B6F">
      <w:pPr>
        <w:pStyle w:val="NormalWeb"/>
        <w:numPr>
          <w:ilvl w:val="0"/>
          <w:numId w:val="23"/>
        </w:numPr>
        <w:shd w:val="clear" w:color="auto" w:fill="FFFFFF"/>
        <w:spacing w:before="0" w:beforeAutospacing="0" w:after="0" w:afterAutospacing="0"/>
        <w:rPr>
          <w:rFonts w:ascii="Calibri" w:hAnsi="Calibri" w:cs="Calibri"/>
          <w:color w:val="000000" w:themeColor="text1"/>
        </w:rPr>
      </w:pPr>
      <w:r w:rsidRPr="009240FC">
        <w:rPr>
          <w:rFonts w:ascii="Calibri" w:eastAsia="Cambria" w:hAnsi="Calibri" w:cs="Calibri"/>
          <w:iCs/>
        </w:rPr>
        <w:t xml:space="preserve">Office of the </w:t>
      </w:r>
      <w:proofErr w:type="spellStart"/>
      <w:r w:rsidRPr="009240FC">
        <w:rPr>
          <w:rFonts w:ascii="Calibri" w:eastAsia="Cambria" w:hAnsi="Calibri" w:cs="Calibri"/>
          <w:iCs/>
        </w:rPr>
        <w:t>Ombud</w:t>
      </w:r>
      <w:proofErr w:type="spellEnd"/>
      <w:r w:rsidRPr="009240FC">
        <w:rPr>
          <w:rFonts w:ascii="Calibri" w:eastAsia="Cambria" w:hAnsi="Calibri" w:cs="Calibri"/>
        </w:rPr>
        <w:t xml:space="preserve">: </w:t>
      </w:r>
      <w:hyperlink r:id="rId14" w:history="1">
        <w:r w:rsidRPr="009240FC">
          <w:rPr>
            <w:rStyle w:val="Hyperlink"/>
            <w:rFonts w:ascii="Calibri" w:eastAsia="Cambria" w:hAnsi="Calibri" w:cs="Calibri"/>
          </w:rPr>
          <w:t>https://www.washington.edu/ombud/</w:t>
        </w:r>
      </w:hyperlink>
      <w:r w:rsidRPr="009240FC">
        <w:rPr>
          <w:rFonts w:ascii="Calibri" w:eastAsia="Cambria" w:hAnsi="Calibri" w:cs="Calibri"/>
        </w:rPr>
        <w:t xml:space="preserve"> </w:t>
      </w:r>
      <w:r w:rsidRPr="009240FC">
        <w:rPr>
          <w:rFonts w:ascii="Calibri" w:hAnsi="Calibri" w:cs="Calibri"/>
        </w:rPr>
        <w:t>206-543-6028</w:t>
      </w:r>
    </w:p>
    <w:p w:rsidR="00BB3078" w:rsidRPr="00000E68" w:rsidRDefault="00BB3078" w:rsidP="00B94B6F">
      <w:pPr>
        <w:pStyle w:val="NormalWeb"/>
        <w:numPr>
          <w:ilvl w:val="0"/>
          <w:numId w:val="23"/>
        </w:numPr>
        <w:shd w:val="clear" w:color="auto" w:fill="FFFFFF"/>
        <w:spacing w:before="0" w:beforeAutospacing="0" w:after="0" w:afterAutospacing="0"/>
        <w:rPr>
          <w:rFonts w:ascii="Calibri" w:hAnsi="Calibri" w:cs="Calibri"/>
          <w:color w:val="000000" w:themeColor="text1"/>
        </w:rPr>
      </w:pPr>
      <w:r w:rsidRPr="009240FC">
        <w:rPr>
          <w:rFonts w:ascii="Calibri" w:hAnsi="Calibri" w:cs="Calibri"/>
          <w:color w:val="000000" w:themeColor="text1"/>
        </w:rPr>
        <w:t xml:space="preserve">Huskies Vote </w:t>
      </w:r>
      <w:hyperlink r:id="rId15" w:history="1">
        <w:r w:rsidRPr="009240FC">
          <w:rPr>
            <w:rStyle w:val="Hyperlink"/>
            <w:rFonts w:ascii="Calibri" w:hAnsi="Calibri" w:cs="Calibri"/>
            <w:shd w:val="clear" w:color="auto" w:fill="FFFFFF"/>
          </w:rPr>
          <w:t>https://www.washington.edu/studentlife/vote/</w:t>
        </w:r>
      </w:hyperlink>
    </w:p>
    <w:p w:rsidR="00000E68" w:rsidRPr="00C062FD" w:rsidRDefault="00000E68" w:rsidP="00000E68">
      <w:pPr>
        <w:pStyle w:val="Heading1"/>
      </w:pPr>
      <w:r w:rsidRPr="00C062FD">
        <w:t>Religious Accommodations Policy</w:t>
      </w:r>
    </w:p>
    <w:p w:rsidR="00BB3078" w:rsidRPr="00D00F07" w:rsidRDefault="00000E68" w:rsidP="00D00F07">
      <w:pPr>
        <w:pStyle w:val="NormalWeb"/>
        <w:spacing w:before="0" w:beforeAutospacing="0" w:after="0" w:afterAutospacing="0"/>
        <w:rPr>
          <w:rFonts w:ascii="Calibri" w:hAnsi="Calibri" w:cs="Calibri"/>
          <w:color w:val="000000" w:themeColor="text1"/>
        </w:rPr>
      </w:pPr>
      <w:r w:rsidRPr="00C062FD">
        <w:rPr>
          <w:rFonts w:ascii="Calibri" w:hAnsi="Calibri" w:cs="Calibri"/>
          <w:color w:val="000000" w:themeColor="text1"/>
        </w:rPr>
        <w:t>Washington state law requires that UW develop a policy for accommodation of student absences or significant hardship due to </w:t>
      </w:r>
      <w:r w:rsidRPr="00C062FD">
        <w:rPr>
          <w:rFonts w:ascii="Calibri" w:hAnsi="Calibri" w:cs="Calibri"/>
          <w:color w:val="000000" w:themeColor="text1"/>
          <w:u w:val="single"/>
        </w:rPr>
        <w:t>reasons of faith or conscience, or for organized religious activities</w:t>
      </w:r>
      <w:r w:rsidRPr="00C062FD">
        <w:rPr>
          <w:rFonts w:ascii="Calibri" w:hAnsi="Calibri" w:cs="Calibri"/>
          <w:color w:val="000000" w:themeColor="text1"/>
        </w:rPr>
        <w:t>. The UW’s policy, including more information about how to request an accommodation, is available at </w:t>
      </w:r>
      <w:hyperlink r:id="rId16" w:tgtFrame="_blank" w:history="1">
        <w:r w:rsidRPr="00C062FD">
          <w:rPr>
            <w:rStyle w:val="Hyperlink"/>
            <w:rFonts w:ascii="Calibri" w:hAnsi="Calibri" w:cs="Calibri"/>
            <w:color w:val="000000" w:themeColor="text1"/>
          </w:rPr>
          <w:t>Religious Accommodations Policy</w:t>
        </w:r>
      </w:hyperlink>
      <w:r w:rsidRPr="00C062FD">
        <w:rPr>
          <w:rFonts w:ascii="Calibri" w:hAnsi="Calibri" w:cs="Calibri"/>
          <w:color w:val="000000" w:themeColor="text1"/>
        </w:rPr>
        <w:t>. Accommodations must be requested within the first two weeks of this course using the </w:t>
      </w:r>
      <w:hyperlink r:id="rId17" w:tgtFrame="_blank" w:history="1">
        <w:r w:rsidRPr="00C062FD">
          <w:rPr>
            <w:rStyle w:val="Hyperlink"/>
            <w:rFonts w:ascii="Calibri" w:hAnsi="Calibri" w:cs="Calibri"/>
            <w:color w:val="000000" w:themeColor="text1"/>
          </w:rPr>
          <w:t>Religious Accommodations Request</w:t>
        </w:r>
      </w:hyperlink>
      <w:r w:rsidRPr="00C062FD">
        <w:rPr>
          <w:rFonts w:ascii="Calibri" w:hAnsi="Calibri" w:cs="Calibri"/>
          <w:color w:val="000000" w:themeColor="text1"/>
        </w:rPr>
        <w:t>. If you are unable to fill out the request but will need an accommodation, please speak with me as stated above.</w:t>
      </w:r>
    </w:p>
    <w:p w:rsidR="00BB3078" w:rsidRDefault="00BB3078" w:rsidP="00B214F1"/>
    <w:p w:rsidR="00D00F07" w:rsidRDefault="00D00F07" w:rsidP="00D00F07">
      <w:pPr>
        <w:pStyle w:val="Heading1"/>
      </w:pPr>
      <w:r w:rsidRPr="0049269D">
        <w:t>Assignments:</w:t>
      </w:r>
    </w:p>
    <w:p w:rsidR="00D00F07" w:rsidRDefault="00D00F07" w:rsidP="00D00F07">
      <w:pPr>
        <w:pStyle w:val="ListParagraph"/>
        <w:numPr>
          <w:ilvl w:val="0"/>
          <w:numId w:val="25"/>
        </w:numPr>
      </w:pPr>
      <w:r>
        <w:t xml:space="preserve">30% </w:t>
      </w:r>
      <w:r>
        <w:t>Reading Responses – do 6 weeks</w:t>
      </w:r>
    </w:p>
    <w:p w:rsidR="00D00F07" w:rsidRDefault="00D00F07" w:rsidP="00D00F07">
      <w:pPr>
        <w:pStyle w:val="ListParagraph"/>
        <w:numPr>
          <w:ilvl w:val="0"/>
          <w:numId w:val="25"/>
        </w:numPr>
      </w:pPr>
      <w:r>
        <w:t xml:space="preserve">15% </w:t>
      </w:r>
      <w:r>
        <w:t>Discussion Posts – do 6 weeks</w:t>
      </w:r>
    </w:p>
    <w:p w:rsidR="00D00F07" w:rsidRDefault="00D00F07" w:rsidP="00D00F07">
      <w:pPr>
        <w:pStyle w:val="ListParagraph"/>
        <w:numPr>
          <w:ilvl w:val="0"/>
          <w:numId w:val="25"/>
        </w:numPr>
      </w:pPr>
      <w:r>
        <w:t xml:space="preserve">5% Essay </w:t>
      </w:r>
      <w:r>
        <w:t>Proposal</w:t>
      </w:r>
    </w:p>
    <w:p w:rsidR="00D00F07" w:rsidRDefault="00D00F07" w:rsidP="00D00F07">
      <w:pPr>
        <w:pStyle w:val="ListParagraph"/>
        <w:numPr>
          <w:ilvl w:val="0"/>
          <w:numId w:val="25"/>
        </w:numPr>
      </w:pPr>
      <w:r>
        <w:t xml:space="preserve">10% </w:t>
      </w:r>
      <w:r>
        <w:t>Annotated Bibliography with updated proposal</w:t>
      </w:r>
    </w:p>
    <w:p w:rsidR="00D00F07" w:rsidRDefault="00D00F07" w:rsidP="00D00F07">
      <w:pPr>
        <w:pStyle w:val="ListParagraph"/>
        <w:numPr>
          <w:ilvl w:val="0"/>
          <w:numId w:val="25"/>
        </w:numPr>
      </w:pPr>
      <w:r>
        <w:t xml:space="preserve">10% </w:t>
      </w:r>
      <w:r>
        <w:t xml:space="preserve">Draft </w:t>
      </w:r>
      <w:r>
        <w:t>Essay</w:t>
      </w:r>
    </w:p>
    <w:p w:rsidR="00D00F07" w:rsidRDefault="00D00F07" w:rsidP="00D00F07">
      <w:pPr>
        <w:pStyle w:val="ListParagraph"/>
        <w:numPr>
          <w:ilvl w:val="0"/>
          <w:numId w:val="25"/>
        </w:numPr>
      </w:pPr>
      <w:r>
        <w:t xml:space="preserve">5% </w:t>
      </w:r>
      <w:r>
        <w:t>Peer</w:t>
      </w:r>
      <w:r>
        <w:t xml:space="preserve"> R</w:t>
      </w:r>
      <w:r>
        <w:t>eview</w:t>
      </w:r>
    </w:p>
    <w:p w:rsidR="00D00F07" w:rsidRPr="00D00F07" w:rsidRDefault="00D00F07" w:rsidP="00D00F07">
      <w:pPr>
        <w:pStyle w:val="ListParagraph"/>
        <w:numPr>
          <w:ilvl w:val="0"/>
          <w:numId w:val="25"/>
        </w:numPr>
      </w:pPr>
      <w:r>
        <w:t xml:space="preserve">25% </w:t>
      </w:r>
      <w:r>
        <w:t xml:space="preserve">Final </w:t>
      </w:r>
      <w:r>
        <w:t>Essay</w:t>
      </w:r>
      <w:r w:rsidR="00593071">
        <w:t xml:space="preserve"> (projects in other formats are welcomed – consult with me in advance)</w:t>
      </w:r>
    </w:p>
    <w:p w:rsidR="00D00F07" w:rsidRPr="0049269D" w:rsidRDefault="00D00F07" w:rsidP="00D00F07">
      <w:pPr>
        <w:pStyle w:val="Heading1"/>
      </w:pPr>
      <w:r w:rsidRPr="0049269D">
        <w:fldChar w:fldCharType="begin"/>
      </w:r>
      <w:r w:rsidRPr="0049269D">
        <w:rPr>
          <w:vanish/>
        </w:rPr>
        <w:instrText xml:space="preserve"> TC \l1 "</w:instrText>
      </w:r>
      <w:r w:rsidRPr="0049269D">
        <w:fldChar w:fldCharType="end"/>
      </w:r>
      <w:r w:rsidRPr="0049269D">
        <w:t>Readings</w:t>
      </w:r>
      <w:r w:rsidR="007374D4">
        <w:t xml:space="preserve"> &amp; Lectures</w:t>
      </w:r>
      <w:r w:rsidRPr="0049269D">
        <w:t xml:space="preserve">: </w:t>
      </w:r>
    </w:p>
    <w:p w:rsidR="00D00F07" w:rsidRDefault="00D00F07" w:rsidP="007374D4">
      <w:pPr>
        <w:pStyle w:val="NoSpacing"/>
        <w:ind w:firstLine="360"/>
        <w:rPr>
          <w:rFonts w:ascii="Calibri" w:hAnsi="Calibri"/>
        </w:rPr>
      </w:pPr>
      <w:r>
        <w:rPr>
          <w:rFonts w:ascii="Calibri" w:hAnsi="Calibri"/>
        </w:rPr>
        <w:t xml:space="preserve">All of the </w:t>
      </w:r>
      <w:r w:rsidRPr="00BF1E9E">
        <w:rPr>
          <w:rFonts w:ascii="Calibri" w:hAnsi="Calibri"/>
        </w:rPr>
        <w:t xml:space="preserve">required readings are on the </w:t>
      </w:r>
      <w:r w:rsidRPr="006B1D31">
        <w:rPr>
          <w:rFonts w:ascii="Calibri" w:hAnsi="Calibri"/>
        </w:rPr>
        <w:t>course website</w:t>
      </w:r>
      <w:r w:rsidR="00AE02DE">
        <w:rPr>
          <w:rFonts w:ascii="Calibri" w:hAnsi="Calibri"/>
        </w:rPr>
        <w:t xml:space="preserve"> as pdf files or links. Please let me know if there are any problems accessing those.</w:t>
      </w:r>
    </w:p>
    <w:p w:rsidR="00AE02DE" w:rsidRPr="007374D4" w:rsidRDefault="007374D4" w:rsidP="007374D4">
      <w:pPr>
        <w:ind w:firstLine="360"/>
        <w:rPr>
          <w:rFonts w:ascii="Calibri" w:hAnsi="Calibri"/>
        </w:rPr>
      </w:pPr>
      <w:r>
        <w:rPr>
          <w:rFonts w:ascii="Calibri" w:hAnsi="Calibri"/>
        </w:rPr>
        <w:t xml:space="preserve">It’s expected that you do </w:t>
      </w:r>
      <w:r w:rsidRPr="00E016E0">
        <w:rPr>
          <w:rFonts w:ascii="Calibri" w:hAnsi="Calibri"/>
        </w:rPr>
        <w:t xml:space="preserve">the required reading before </w:t>
      </w:r>
      <w:r>
        <w:rPr>
          <w:rFonts w:ascii="Calibri" w:hAnsi="Calibri"/>
        </w:rPr>
        <w:t xml:space="preserve">Wednesday </w:t>
      </w:r>
      <w:r w:rsidRPr="00E016E0">
        <w:rPr>
          <w:rFonts w:ascii="Calibri" w:hAnsi="Calibri"/>
        </w:rPr>
        <w:t xml:space="preserve">class begins and be prepared to discuss your ideas, queries, and opinions. </w:t>
      </w:r>
      <w:r>
        <w:rPr>
          <w:rFonts w:ascii="Calibri" w:hAnsi="Calibri"/>
        </w:rPr>
        <w:t>C</w:t>
      </w:r>
      <w:r w:rsidRPr="00E016E0">
        <w:rPr>
          <w:rFonts w:ascii="Calibri" w:hAnsi="Calibri"/>
        </w:rPr>
        <w:t xml:space="preserve">onsult the course website regularly for readings, supplementary </w:t>
      </w:r>
      <w:r w:rsidRPr="002F0E41">
        <w:rPr>
          <w:rFonts w:ascii="Calibri" w:hAnsi="Calibri"/>
        </w:rPr>
        <w:t>texts, and updates to the assignments.</w:t>
      </w:r>
    </w:p>
    <w:p w:rsidR="00D00F07" w:rsidRDefault="00D00F07" w:rsidP="007374D4">
      <w:pPr>
        <w:pStyle w:val="NormalWeb"/>
        <w:shd w:val="clear" w:color="auto" w:fill="FFFFFF"/>
        <w:spacing w:before="0" w:beforeAutospacing="0" w:after="0" w:afterAutospacing="0"/>
        <w:ind w:firstLine="360"/>
        <w:rPr>
          <w:rFonts w:ascii="Calibri" w:hAnsi="Calibri" w:cs="Calibri"/>
          <w:color w:val="000000" w:themeColor="text1"/>
        </w:rPr>
      </w:pPr>
      <w:r w:rsidRPr="007A7C07">
        <w:rPr>
          <w:rFonts w:ascii="Calibri" w:hAnsi="Calibri" w:cs="Calibri"/>
          <w:color w:val="000000" w:themeColor="text1"/>
        </w:rPr>
        <w:t xml:space="preserve">The </w:t>
      </w:r>
      <w:r>
        <w:rPr>
          <w:rFonts w:ascii="Calibri" w:hAnsi="Calibri" w:cs="Calibri"/>
          <w:color w:val="000000" w:themeColor="text1"/>
        </w:rPr>
        <w:t xml:space="preserve">pre-recorded </w:t>
      </w:r>
      <w:r w:rsidRPr="007A7C07">
        <w:rPr>
          <w:rFonts w:ascii="Calibri" w:hAnsi="Calibri" w:cs="Calibri"/>
          <w:color w:val="000000" w:themeColor="text1"/>
        </w:rPr>
        <w:t>lecture</w:t>
      </w:r>
      <w:r>
        <w:rPr>
          <w:rFonts w:ascii="Calibri" w:hAnsi="Calibri" w:cs="Calibri"/>
          <w:color w:val="000000" w:themeColor="text1"/>
        </w:rPr>
        <w:t>s</w:t>
      </w:r>
      <w:r w:rsidRPr="007A7C07">
        <w:rPr>
          <w:rFonts w:ascii="Calibri" w:hAnsi="Calibri" w:cs="Calibri"/>
          <w:color w:val="000000" w:themeColor="text1"/>
        </w:rPr>
        <w:t xml:space="preserve"> will be posted </w:t>
      </w:r>
      <w:r w:rsidR="008E78B9">
        <w:rPr>
          <w:rFonts w:ascii="Calibri" w:hAnsi="Calibri" w:cs="Calibri"/>
          <w:color w:val="000000" w:themeColor="text1"/>
        </w:rPr>
        <w:t>in Canvas on</w:t>
      </w:r>
      <w:r w:rsidRPr="007A7C07">
        <w:rPr>
          <w:rFonts w:ascii="Calibri" w:hAnsi="Calibri" w:cs="Calibri"/>
          <w:color w:val="000000" w:themeColor="text1"/>
        </w:rPr>
        <w:t xml:space="preserve"> the </w:t>
      </w:r>
      <w:r w:rsidR="00AE02DE">
        <w:rPr>
          <w:rFonts w:ascii="Calibri" w:hAnsi="Calibri" w:cs="Calibri"/>
          <w:color w:val="000000" w:themeColor="text1"/>
        </w:rPr>
        <w:t>afternoon</w:t>
      </w:r>
      <w:r w:rsidRPr="007A7C07">
        <w:rPr>
          <w:rFonts w:ascii="Calibri" w:hAnsi="Calibri" w:cs="Calibri"/>
          <w:color w:val="000000" w:themeColor="text1"/>
        </w:rPr>
        <w:t xml:space="preserve"> they are scheduled</w:t>
      </w:r>
      <w:r w:rsidR="008E78B9">
        <w:rPr>
          <w:rFonts w:ascii="Calibri" w:hAnsi="Calibri" w:cs="Calibri"/>
          <w:color w:val="000000" w:themeColor="text1"/>
        </w:rPr>
        <w:t>, usually by 2:30pm</w:t>
      </w:r>
      <w:r w:rsidRPr="007A7C07">
        <w:rPr>
          <w:rFonts w:ascii="Calibri" w:hAnsi="Calibri" w:cs="Calibri"/>
          <w:color w:val="000000" w:themeColor="text1"/>
        </w:rPr>
        <w:t xml:space="preserve">. You can view the lectures from the </w:t>
      </w:r>
      <w:proofErr w:type="spellStart"/>
      <w:r w:rsidRPr="007A7C07">
        <w:rPr>
          <w:rFonts w:ascii="Calibri" w:hAnsi="Calibri" w:cs="Calibri"/>
          <w:color w:val="000000" w:themeColor="text1"/>
        </w:rPr>
        <w:t>Panopto</w:t>
      </w:r>
      <w:proofErr w:type="spellEnd"/>
      <w:r w:rsidRPr="007A7C07">
        <w:rPr>
          <w:rFonts w:ascii="Calibri" w:hAnsi="Calibri" w:cs="Calibri"/>
          <w:color w:val="000000" w:themeColor="text1"/>
        </w:rPr>
        <w:t xml:space="preserve"> Recordings folder or by going to the Module for each week.</w:t>
      </w:r>
    </w:p>
    <w:p w:rsidR="00AE02DE" w:rsidRPr="007A7C07" w:rsidRDefault="00AE02DE" w:rsidP="00AE02DE">
      <w:pPr>
        <w:pStyle w:val="NormalWeb"/>
        <w:shd w:val="clear" w:color="auto" w:fill="FFFFFF"/>
        <w:spacing w:before="0" w:beforeAutospacing="0" w:after="0" w:afterAutospacing="0"/>
        <w:ind w:firstLine="720"/>
        <w:rPr>
          <w:rFonts w:ascii="Calibri" w:hAnsi="Calibri" w:cs="Calibri"/>
          <w:color w:val="000000" w:themeColor="text1"/>
        </w:rPr>
      </w:pPr>
    </w:p>
    <w:p w:rsidR="00D00F07" w:rsidRPr="0049269D" w:rsidRDefault="00D00F07" w:rsidP="008E78B9">
      <w:pPr>
        <w:pStyle w:val="Heading1"/>
      </w:pPr>
      <w:r w:rsidRPr="0049269D">
        <w:lastRenderedPageBreak/>
        <w:t>Learning objectives:</w:t>
      </w:r>
    </w:p>
    <w:p w:rsidR="00C01EDA" w:rsidRPr="00366EC3" w:rsidRDefault="00C01EDA" w:rsidP="00C01EDA">
      <w:pPr>
        <w:numPr>
          <w:ilvl w:val="0"/>
          <w:numId w:val="30"/>
        </w:numPr>
        <w:rPr>
          <w:rFonts w:ascii="Calibri" w:hAnsi="Calibri" w:cs="Arial"/>
        </w:rPr>
      </w:pPr>
      <w:r>
        <w:rPr>
          <w:rFonts w:ascii="Calibri" w:hAnsi="Calibri" w:cs="Arial"/>
        </w:rPr>
        <w:t>Understand the history of disability</w:t>
      </w:r>
      <w:r w:rsidR="0042019F">
        <w:rPr>
          <w:rFonts w:ascii="Calibri" w:hAnsi="Calibri" w:cs="Arial"/>
        </w:rPr>
        <w:t xml:space="preserve"> and activism</w:t>
      </w:r>
      <w:r>
        <w:rPr>
          <w:rFonts w:ascii="Calibri" w:hAnsi="Calibri" w:cs="Arial"/>
        </w:rPr>
        <w:t xml:space="preserve"> in connection with other </w:t>
      </w:r>
      <w:r>
        <w:rPr>
          <w:rFonts w:ascii="Calibri" w:hAnsi="Calibri" w:cs="Arial"/>
        </w:rPr>
        <w:t>social categories</w:t>
      </w:r>
      <w:r>
        <w:rPr>
          <w:rFonts w:ascii="Calibri" w:hAnsi="Calibri" w:cs="Arial"/>
        </w:rPr>
        <w:t>.</w:t>
      </w:r>
    </w:p>
    <w:p w:rsidR="00C01EDA" w:rsidRPr="00366EC3" w:rsidRDefault="00C01EDA" w:rsidP="00C01EDA">
      <w:pPr>
        <w:numPr>
          <w:ilvl w:val="0"/>
          <w:numId w:val="30"/>
        </w:numPr>
        <w:rPr>
          <w:rFonts w:ascii="Calibri" w:hAnsi="Calibri" w:cs="Arial"/>
        </w:rPr>
      </w:pPr>
      <w:r>
        <w:rPr>
          <w:rFonts w:ascii="Calibri" w:hAnsi="Calibri" w:cs="Arial"/>
        </w:rPr>
        <w:t xml:space="preserve">Gain a theoretical background in the field of disability studies (DS) and apply the </w:t>
      </w:r>
      <w:r w:rsidRPr="00366EC3">
        <w:rPr>
          <w:rFonts w:ascii="Calibri" w:hAnsi="Calibri" w:cs="Arial"/>
        </w:rPr>
        <w:t>concept of the social construction of disability.</w:t>
      </w:r>
    </w:p>
    <w:p w:rsidR="00C01EDA" w:rsidRDefault="00C01EDA" w:rsidP="00C01EDA">
      <w:pPr>
        <w:pStyle w:val="ListParagraph"/>
        <w:numPr>
          <w:ilvl w:val="0"/>
          <w:numId w:val="30"/>
        </w:numPr>
        <w:spacing w:after="200"/>
        <w:rPr>
          <w:rFonts w:ascii="Calibri" w:hAnsi="Calibri"/>
        </w:rPr>
      </w:pPr>
      <w:r w:rsidRPr="00D16F2D">
        <w:rPr>
          <w:rFonts w:ascii="Calibri" w:hAnsi="Calibri"/>
        </w:rPr>
        <w:t>Investigate how normalcy is constituted through gender, sexuality, race, class, and disability.</w:t>
      </w:r>
    </w:p>
    <w:p w:rsidR="00C01EDA" w:rsidRPr="006F48F7" w:rsidRDefault="00C01EDA" w:rsidP="00C01EDA">
      <w:pPr>
        <w:pStyle w:val="ListParagraph"/>
        <w:numPr>
          <w:ilvl w:val="0"/>
          <w:numId w:val="30"/>
        </w:numPr>
        <w:spacing w:after="200"/>
        <w:rPr>
          <w:rFonts w:ascii="Calibri" w:hAnsi="Calibri"/>
        </w:rPr>
      </w:pPr>
      <w:r w:rsidRPr="006F48F7">
        <w:rPr>
          <w:rFonts w:ascii="Calibri" w:hAnsi="Calibri"/>
        </w:rPr>
        <w:t>Consider how classifications have shaped and/or been shaped by medical science/practice.</w:t>
      </w:r>
    </w:p>
    <w:p w:rsidR="00D00F07" w:rsidRPr="00C01EDA" w:rsidRDefault="00C01EDA" w:rsidP="00C01EDA">
      <w:pPr>
        <w:pStyle w:val="ListParagraph"/>
        <w:numPr>
          <w:ilvl w:val="0"/>
          <w:numId w:val="30"/>
        </w:numPr>
        <w:spacing w:after="200"/>
        <w:rPr>
          <w:rFonts w:ascii="Calibri" w:hAnsi="Calibri"/>
        </w:rPr>
      </w:pPr>
      <w:r w:rsidRPr="00D16F2D">
        <w:rPr>
          <w:rFonts w:ascii="Calibri" w:hAnsi="Calibri" w:cs="Arial"/>
        </w:rPr>
        <w:t>Develop skills in critical thinking and writing about diversity and intersecting identities.</w:t>
      </w:r>
    </w:p>
    <w:p w:rsidR="00D00F07" w:rsidRPr="0069451C" w:rsidRDefault="00D00F07" w:rsidP="00D00F07">
      <w:pPr>
        <w:pStyle w:val="NoSpacing"/>
        <w:rPr>
          <w:rFonts w:ascii="Calibri" w:hAnsi="Calibri"/>
          <w:b/>
        </w:rPr>
      </w:pPr>
      <w:r w:rsidRPr="0069451C">
        <w:rPr>
          <w:rFonts w:ascii="Calibri" w:hAnsi="Calibri"/>
          <w:b/>
        </w:rPr>
        <w:t>Grading scale</w:t>
      </w:r>
    </w:p>
    <w:p w:rsidR="00D00F07" w:rsidRPr="0069451C" w:rsidRDefault="00D00F07" w:rsidP="00D00F07">
      <w:pPr>
        <w:pStyle w:val="NoSpacing"/>
        <w:rPr>
          <w:rFonts w:ascii="Calibri" w:hAnsi="Calibri"/>
        </w:rPr>
      </w:pPr>
    </w:p>
    <w:tbl>
      <w:tblPr>
        <w:tblW w:w="0" w:type="auto"/>
        <w:tblInd w:w="24" w:type="dxa"/>
        <w:tblCellMar>
          <w:left w:w="0" w:type="dxa"/>
          <w:right w:w="0" w:type="dxa"/>
        </w:tblCellMar>
        <w:tblLook w:val="04A0" w:firstRow="1" w:lastRow="0" w:firstColumn="1" w:lastColumn="0" w:noHBand="0" w:noVBand="1"/>
      </w:tblPr>
      <w:tblGrid>
        <w:gridCol w:w="1860"/>
        <w:gridCol w:w="1857"/>
        <w:gridCol w:w="1858"/>
        <w:gridCol w:w="1858"/>
        <w:gridCol w:w="1857"/>
      </w:tblGrid>
      <w:tr w:rsidR="00D00F07" w:rsidRPr="0069451C" w:rsidTr="004A434C">
        <w:tc>
          <w:tcPr>
            <w:tcW w:w="1860" w:type="dxa"/>
            <w:tcBorders>
              <w:top w:val="threeDEngrave" w:sz="6" w:space="0" w:color="000000"/>
              <w:left w:val="threeDEngrave" w:sz="6" w:space="0" w:color="000000"/>
              <w:bottom w:val="threeDEngrave" w:sz="6" w:space="0" w:color="000000"/>
              <w:right w:val="threeDEngrave" w:sz="6" w:space="0" w:color="000000"/>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A  4.0: 97-100</w:t>
            </w:r>
          </w:p>
        </w:tc>
        <w:tc>
          <w:tcPr>
            <w:tcW w:w="1857" w:type="dxa"/>
            <w:tcBorders>
              <w:top w:val="threeDEngrave" w:sz="6" w:space="0" w:color="auto"/>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B+ 3.3: 87</w:t>
            </w:r>
          </w:p>
        </w:tc>
        <w:tc>
          <w:tcPr>
            <w:tcW w:w="1858" w:type="dxa"/>
            <w:tcBorders>
              <w:top w:val="threeDEngrave" w:sz="6" w:space="0" w:color="auto"/>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B- 2.6: 80</w:t>
            </w:r>
          </w:p>
        </w:tc>
        <w:tc>
          <w:tcPr>
            <w:tcW w:w="1858" w:type="dxa"/>
            <w:tcBorders>
              <w:top w:val="threeDEngrave" w:sz="6" w:space="0" w:color="auto"/>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1.9: 73</w:t>
            </w:r>
          </w:p>
        </w:tc>
        <w:tc>
          <w:tcPr>
            <w:tcW w:w="1857" w:type="dxa"/>
            <w:tcBorders>
              <w:top w:val="threeDEngrave" w:sz="6" w:space="0" w:color="auto"/>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D+ 1.2: 66</w:t>
            </w:r>
          </w:p>
        </w:tc>
      </w:tr>
      <w:tr w:rsidR="00D00F07" w:rsidRPr="0069451C" w:rsidTr="004A434C">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A 3.9: 95-96</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B+ 3.2: 86</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B- 2.5: N/A</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C- 1.8: 72</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1.1: 65</w:t>
            </w:r>
          </w:p>
        </w:tc>
      </w:tr>
      <w:tr w:rsidR="00D00F07" w:rsidRPr="0069451C" w:rsidTr="004A434C">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A- 3.8: 93-94</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3.1: 85</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C+ 2.4: 78-79</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C- 1.7: 71</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1.0: 64</w:t>
            </w:r>
          </w:p>
        </w:tc>
      </w:tr>
      <w:tr w:rsidR="00D00F07" w:rsidRPr="0069451C" w:rsidTr="004A434C">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A- 3.7: 92</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3.0: 84</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C+ 2.3: 77</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C- 1.6: 70</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0.9: 63</w:t>
            </w:r>
          </w:p>
        </w:tc>
      </w:tr>
      <w:tr w:rsidR="00D00F07" w:rsidRPr="0069451C" w:rsidTr="004A434C">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A- 3.6: 91</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2.9: 83</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C+ 2.2: 76</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C- 1.5: N/A</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D- 0.8: 61-62</w:t>
            </w:r>
          </w:p>
        </w:tc>
      </w:tr>
      <w:tr w:rsidR="00D00F07" w:rsidRPr="0069451C" w:rsidTr="004A434C">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A- 3.5: 90</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B- 2.8: 82</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2.1: 75</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D+ 1.4: 68-69</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D- 0.7: 60</w:t>
            </w:r>
          </w:p>
        </w:tc>
      </w:tr>
      <w:tr w:rsidR="00D00F07" w:rsidRPr="0069451C" w:rsidTr="004A434C">
        <w:tc>
          <w:tcPr>
            <w:tcW w:w="1860" w:type="dxa"/>
            <w:tcBorders>
              <w:top w:val="nil"/>
              <w:left w:val="threeDEngrave" w:sz="6" w:space="0" w:color="auto"/>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B+ 3.4: 88-89</w:t>
            </w:r>
          </w:p>
        </w:tc>
        <w:tc>
          <w:tcPr>
            <w:tcW w:w="1857"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B- 2.7: 81</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C 2.0: 74</w:t>
            </w:r>
          </w:p>
        </w:tc>
        <w:tc>
          <w:tcPr>
            <w:tcW w:w="1858" w:type="dxa"/>
            <w:tcBorders>
              <w:top w:val="nil"/>
              <w:left w:val="nil"/>
              <w:bottom w:val="threeDEngrave" w:sz="6" w:space="0" w:color="auto"/>
              <w:right w:val="threeDEngrave" w:sz="6" w:space="0" w:color="auto"/>
            </w:tcBorders>
            <w:tcMar>
              <w:top w:w="0" w:type="dxa"/>
              <w:left w:w="24" w:type="dxa"/>
              <w:bottom w:w="0" w:type="dxa"/>
              <w:right w:w="0"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D+ 1.3: 67</w:t>
            </w:r>
          </w:p>
        </w:tc>
        <w:tc>
          <w:tcPr>
            <w:tcW w:w="1857" w:type="dxa"/>
            <w:tcBorders>
              <w:top w:val="nil"/>
              <w:left w:val="nil"/>
              <w:bottom w:val="threeDEngrave" w:sz="6" w:space="0" w:color="auto"/>
              <w:right w:val="threeDEngrave" w:sz="6" w:space="0" w:color="auto"/>
            </w:tcBorders>
            <w:tcMar>
              <w:top w:w="0" w:type="dxa"/>
              <w:left w:w="24" w:type="dxa"/>
              <w:bottom w:w="0" w:type="dxa"/>
              <w:right w:w="24" w:type="dxa"/>
            </w:tcMar>
            <w:hideMark/>
          </w:tcPr>
          <w:p w:rsidR="00D00F07" w:rsidRPr="0069451C" w:rsidRDefault="00D00F07" w:rsidP="004A434C">
            <w:pPr>
              <w:spacing w:before="100" w:beforeAutospacing="1" w:after="100" w:afterAutospacing="1"/>
              <w:rPr>
                <w:rFonts w:ascii="Calibri" w:hAnsi="Calibri"/>
              </w:rPr>
            </w:pPr>
            <w:r w:rsidRPr="0069451C">
              <w:rPr>
                <w:rFonts w:ascii="Calibri" w:hAnsi="Calibri"/>
              </w:rPr>
              <w:t>E 0.0: 0-59</w:t>
            </w:r>
          </w:p>
        </w:tc>
      </w:tr>
    </w:tbl>
    <w:p w:rsidR="00D00F07" w:rsidRDefault="00D00F07" w:rsidP="00B214F1"/>
    <w:p w:rsidR="00D00F07" w:rsidRPr="0049269D" w:rsidRDefault="00D00F07" w:rsidP="00A51347">
      <w:pPr>
        <w:pStyle w:val="Heading1"/>
      </w:pPr>
      <w:r w:rsidRPr="0049269D">
        <w:t>Communication policy:</w:t>
      </w:r>
    </w:p>
    <w:p w:rsidR="00D00F07" w:rsidRPr="002646BD" w:rsidRDefault="00D00F07" w:rsidP="00D00F07">
      <w:pPr>
        <w:ind w:firstLine="720"/>
        <w:rPr>
          <w:rFonts w:ascii="Calibri" w:hAnsi="Calibri"/>
        </w:rPr>
      </w:pPr>
      <w:r w:rsidRPr="002646BD">
        <w:rPr>
          <w:rFonts w:ascii="Calibri" w:hAnsi="Calibri"/>
        </w:rPr>
        <w:t xml:space="preserve">All requirements and policies of this course are outlined in this syllabus. Any changes to the syllabus, announcements, and handouts will be posted on the course website, and it is your responsibility to keep track of assignments and due dates and to check the website regularly for updates. Feel free to contact the instructor if you have any questions or concerns about the course. </w:t>
      </w:r>
    </w:p>
    <w:p w:rsidR="00D00F07" w:rsidRPr="0049269D" w:rsidRDefault="00D00F07" w:rsidP="00A51347">
      <w:pPr>
        <w:pStyle w:val="Heading1"/>
      </w:pPr>
      <w:r w:rsidRPr="0049269D">
        <w:t xml:space="preserve">Policies for submitting work and late work: </w:t>
      </w:r>
    </w:p>
    <w:p w:rsidR="00D00F07" w:rsidRPr="002646BD" w:rsidRDefault="00D00F07" w:rsidP="00D00F07">
      <w:pPr>
        <w:ind w:firstLine="720"/>
        <w:rPr>
          <w:rFonts w:ascii="Calibri" w:hAnsi="Calibri"/>
        </w:rPr>
      </w:pPr>
      <w:r w:rsidRPr="002646BD">
        <w:rPr>
          <w:rFonts w:ascii="Calibri" w:hAnsi="Calibri"/>
        </w:rPr>
        <w:t>All work for this course will be submitted electronically via Ca</w:t>
      </w:r>
      <w:r>
        <w:rPr>
          <w:rFonts w:ascii="Calibri" w:hAnsi="Calibri"/>
        </w:rPr>
        <w:t>nvas</w:t>
      </w:r>
      <w:r w:rsidRPr="002646BD">
        <w:rPr>
          <w:rFonts w:ascii="Calibri" w:hAnsi="Calibri"/>
        </w:rPr>
        <w:t xml:space="preserve">. Assignments received late will receive grade penalties of 5% per day. No extra credit or rewrites. You are encouraged to consult with </w:t>
      </w:r>
      <w:r>
        <w:rPr>
          <w:rFonts w:ascii="Calibri" w:hAnsi="Calibri"/>
        </w:rPr>
        <w:t xml:space="preserve">the instructor </w:t>
      </w:r>
      <w:r w:rsidRPr="002646BD">
        <w:rPr>
          <w:rFonts w:ascii="Calibri" w:hAnsi="Calibri"/>
        </w:rPr>
        <w:t>about your ideas and questions regarding the assignments and class participation.</w:t>
      </w:r>
    </w:p>
    <w:p w:rsidR="00D00F07" w:rsidRPr="0049269D" w:rsidRDefault="00D00F07" w:rsidP="00A51347">
      <w:pPr>
        <w:pStyle w:val="Heading1"/>
      </w:pPr>
      <w:r w:rsidRPr="0049269D">
        <w:t xml:space="preserve">Documentation of sources and academic integrity: </w:t>
      </w:r>
    </w:p>
    <w:p w:rsidR="00D00F07" w:rsidRDefault="00D00F07" w:rsidP="00D00F07">
      <w:pPr>
        <w:ind w:firstLine="720"/>
        <w:rPr>
          <w:rFonts w:ascii="Calibri" w:hAnsi="Calibri"/>
        </w:rPr>
      </w:pPr>
      <w:r w:rsidRPr="002646BD">
        <w:rPr>
          <w:rFonts w:ascii="Calibri" w:hAnsi="Calibri"/>
        </w:rPr>
        <w:t>All work submitted for course credit must be an original effort. For all writing assignments, direct quotations, paraphrases, information, interpretations, and opinions taken from another person’s work must be identified. Plagiarism means presenting the words or ideas of another person as if they were your own, for example by turning in someone else’s work or failing to document material you have quoted or borrowed. Any evidence of cheating or plagiarism will result in a grade of zero for that assignment. Additional sanctions may be imposed under the provisions of the Student Conduct Code. You are responsible for understanding all aspects of University regulations regarding academic integrity.</w:t>
      </w:r>
    </w:p>
    <w:p w:rsidR="00D00F07" w:rsidRDefault="00D00F07" w:rsidP="00D00F07">
      <w:pPr>
        <w:ind w:firstLine="720"/>
        <w:rPr>
          <w:rFonts w:ascii="Calibri" w:hAnsi="Calibri"/>
        </w:rPr>
      </w:pPr>
    </w:p>
    <w:p w:rsidR="00D00F07" w:rsidRPr="00B06B54" w:rsidRDefault="00A51347" w:rsidP="00A51347">
      <w:pPr>
        <w:pStyle w:val="Heading1"/>
        <w:rPr>
          <w:rFonts w:asciiTheme="majorHAnsi" w:hAnsiTheme="majorHAnsi"/>
        </w:rPr>
      </w:pPr>
      <w:r>
        <w:lastRenderedPageBreak/>
        <w:t>Discussion participation</w:t>
      </w:r>
      <w:r w:rsidR="00D00F07" w:rsidRPr="00B06B54">
        <w:t xml:space="preserve"> policies</w:t>
      </w:r>
      <w:r w:rsidR="00D00F07">
        <w:t xml:space="preserve"> and expectations</w:t>
      </w:r>
      <w:r w:rsidR="00D00F07" w:rsidRPr="00B06B54">
        <w:t>:</w:t>
      </w:r>
    </w:p>
    <w:p w:rsidR="00D00F07" w:rsidRPr="00B06B54" w:rsidRDefault="00D00F07" w:rsidP="00D00F07">
      <w:pPr>
        <w:pStyle w:val="NoSpacing"/>
        <w:ind w:firstLine="720"/>
        <w:rPr>
          <w:rFonts w:ascii="Calibri" w:hAnsi="Calibri"/>
        </w:rPr>
      </w:pPr>
      <w:r w:rsidRPr="00B06B54">
        <w:rPr>
          <w:rFonts w:ascii="Calibri" w:hAnsi="Calibri"/>
        </w:rPr>
        <w:t>Students who enroll in this class must be prepared to engage with a heavy reading load of texts from a variety of scholarly disciplines.</w:t>
      </w:r>
    </w:p>
    <w:p w:rsidR="00D00F07" w:rsidRPr="00B06B54" w:rsidRDefault="00D00F07" w:rsidP="00D00F07">
      <w:pPr>
        <w:pStyle w:val="NoSpacing"/>
        <w:ind w:firstLine="720"/>
        <w:rPr>
          <w:rFonts w:ascii="Calibri" w:hAnsi="Calibri"/>
        </w:rPr>
      </w:pPr>
      <w:r w:rsidRPr="00B06B54">
        <w:rPr>
          <w:rFonts w:ascii="Calibri" w:hAnsi="Calibri"/>
        </w:rPr>
        <w:t>Many of the topics covered raise sensitive questions of ethics, identity, and policy. We will work to create a learning environment that feels as safe as possible for everyone and fosters open inquiry. You will be expected to critically examine your own beliefs in comparison with those of others and as they relate to issues in disability studies. Students in the class have a wide range of backgrounds and experiences. For some, the information may be completely new; others may have previous knowledge of disability issues or oppression. Please keep in mind that this course is being taught from an anti-oppressive point of view, and our principal goal is to teach the academic disability studies approach.</w:t>
      </w:r>
    </w:p>
    <w:p w:rsidR="00D00F07" w:rsidRDefault="00D00F07" w:rsidP="00A51347">
      <w:pPr>
        <w:pStyle w:val="NoSpacing"/>
        <w:rPr>
          <w:rFonts w:ascii="Calibri" w:hAnsi="Calibri"/>
        </w:rPr>
      </w:pPr>
      <w:r w:rsidRPr="00B06B54">
        <w:rPr>
          <w:rFonts w:ascii="Calibri" w:hAnsi="Calibri"/>
        </w:rPr>
        <w:tab/>
        <w:t>Students will get the most out of the lecture</w:t>
      </w:r>
      <w:r w:rsidR="00A51347">
        <w:rPr>
          <w:rFonts w:ascii="Calibri" w:hAnsi="Calibri"/>
        </w:rPr>
        <w:t>s, films, podcasts,</w:t>
      </w:r>
      <w:r w:rsidRPr="00B06B54">
        <w:rPr>
          <w:rFonts w:ascii="Calibri" w:hAnsi="Calibri"/>
        </w:rPr>
        <w:t xml:space="preserve"> and discussions by completing the readings before class time. Active participation is an important aspect of the learning process in this class.</w:t>
      </w:r>
      <w:r w:rsidR="00A51347">
        <w:rPr>
          <w:rFonts w:ascii="Calibri" w:hAnsi="Calibri"/>
        </w:rPr>
        <w:t xml:space="preserve"> </w:t>
      </w:r>
      <w:r w:rsidRPr="00B06B54">
        <w:rPr>
          <w:rFonts w:ascii="Calibri" w:hAnsi="Calibri"/>
        </w:rPr>
        <w:t>Lecture slides will be posted on the course website prior to each class.</w:t>
      </w:r>
      <w:r w:rsidR="00A51347">
        <w:rPr>
          <w:rFonts w:ascii="Calibri" w:hAnsi="Calibri"/>
        </w:rPr>
        <w:t xml:space="preserve"> We may have some guest presenters on discussion days.</w:t>
      </w:r>
    </w:p>
    <w:p w:rsidR="00D00F07" w:rsidRPr="00EA6B61" w:rsidRDefault="00D00F07" w:rsidP="00EA6B61">
      <w:pPr>
        <w:pStyle w:val="NoSpacing"/>
        <w:ind w:firstLine="720"/>
        <w:rPr>
          <w:rFonts w:ascii="Calibri" w:hAnsi="Calibri"/>
        </w:rPr>
      </w:pPr>
      <w:r w:rsidRPr="00B06B54">
        <w:rPr>
          <w:rFonts w:ascii="Calibri" w:hAnsi="Calibri"/>
        </w:rPr>
        <w:t>The goal of discussion</w:t>
      </w:r>
      <w:r>
        <w:rPr>
          <w:rFonts w:ascii="Calibri" w:hAnsi="Calibri"/>
        </w:rPr>
        <w:t>s in class and in discussion posts</w:t>
      </w:r>
      <w:r w:rsidRPr="00B06B54">
        <w:rPr>
          <w:rFonts w:ascii="Calibri" w:hAnsi="Calibri"/>
        </w:rPr>
        <w:t xml:space="preserve"> is to help you understand difficult material and think through your and others’ ideas. Working through unclear understandings or positions that you later reconsider may be part of this process. </w:t>
      </w:r>
      <w:r>
        <w:rPr>
          <w:rFonts w:ascii="Calibri" w:hAnsi="Calibri"/>
        </w:rPr>
        <w:t>We are</w:t>
      </w:r>
      <w:r w:rsidRPr="00B06B54">
        <w:rPr>
          <w:rFonts w:ascii="Calibri" w:hAnsi="Calibri"/>
        </w:rPr>
        <w:t xml:space="preserve"> looking for contributions that show you are paying careful attention to the course materials and to the contributions of your fellow students, and that you are thinking critically and </w:t>
      </w:r>
      <w:r w:rsidRPr="001A7406">
        <w:rPr>
          <w:rFonts w:ascii="Calibri" w:hAnsi="Calibri"/>
        </w:rPr>
        <w:t>creatively about them. You are expected to show that you have analyzed the readings and that you are forming reasoned ideas and opinions about the themes of the course. Participation includes listening carefully and responding constructively.</w:t>
      </w:r>
    </w:p>
    <w:p w:rsidR="00D00F07" w:rsidRDefault="00A51347" w:rsidP="00A51347">
      <w:pPr>
        <w:pStyle w:val="Heading1"/>
      </w:pPr>
      <w:r>
        <w:t xml:space="preserve">Assignments </w:t>
      </w:r>
      <w:r w:rsidR="004F5B3E">
        <w:t>Requirements</w:t>
      </w:r>
    </w:p>
    <w:p w:rsidR="00D00F07" w:rsidRDefault="00D00F07" w:rsidP="00D00F07">
      <w:pPr>
        <w:pStyle w:val="NoSpacing"/>
        <w:rPr>
          <w:rFonts w:ascii="Calibri" w:hAnsi="Calibri"/>
          <w:b/>
        </w:rPr>
      </w:pPr>
    </w:p>
    <w:p w:rsidR="00EA6B61" w:rsidRDefault="00EA6B61" w:rsidP="00EA6B61">
      <w:pPr>
        <w:pStyle w:val="Heading2"/>
      </w:pPr>
      <w:r>
        <w:t xml:space="preserve">Essay: </w:t>
      </w:r>
      <w:r>
        <w:t>4</w:t>
      </w:r>
      <w:r>
        <w:t xml:space="preserve"> versions to be submitted:</w:t>
      </w:r>
    </w:p>
    <w:p w:rsidR="00EA6B61" w:rsidRDefault="00EA6B61" w:rsidP="00EA6B61">
      <w:pPr>
        <w:pStyle w:val="ListParagraph"/>
        <w:widowControl w:val="0"/>
        <w:numPr>
          <w:ilvl w:val="0"/>
          <w:numId w:val="31"/>
        </w:numPr>
        <w:autoSpaceDE w:val="0"/>
        <w:autoSpaceDN w:val="0"/>
        <w:adjustRightInd w:val="0"/>
        <w:rPr>
          <w:rFonts w:ascii="Calibri" w:hAnsi="Calibri" w:cs="Verdana"/>
          <w:color w:val="262626"/>
        </w:rPr>
      </w:pPr>
      <w:r>
        <w:rPr>
          <w:rFonts w:ascii="Calibri" w:hAnsi="Calibri" w:cs="Verdana"/>
          <w:color w:val="262626"/>
        </w:rPr>
        <w:t xml:space="preserve">One-page </w:t>
      </w:r>
      <w:r w:rsidR="0082538E">
        <w:rPr>
          <w:rFonts w:ascii="Calibri" w:hAnsi="Calibri" w:cs="Verdana"/>
          <w:color w:val="262626"/>
        </w:rPr>
        <w:t xml:space="preserve">topic </w:t>
      </w:r>
      <w:r>
        <w:rPr>
          <w:rFonts w:ascii="Calibri" w:hAnsi="Calibri" w:cs="Verdana"/>
          <w:color w:val="262626"/>
        </w:rPr>
        <w:t>proposal, due Week 4</w:t>
      </w:r>
      <w:r w:rsidR="00D93158">
        <w:rPr>
          <w:rFonts w:ascii="Calibri" w:hAnsi="Calibri" w:cs="Verdana"/>
          <w:color w:val="262626"/>
        </w:rPr>
        <w:t>.</w:t>
      </w:r>
    </w:p>
    <w:p w:rsidR="00EA6B61" w:rsidRDefault="00EA6B61" w:rsidP="00EA6B61">
      <w:pPr>
        <w:pStyle w:val="ListParagraph"/>
        <w:widowControl w:val="0"/>
        <w:numPr>
          <w:ilvl w:val="0"/>
          <w:numId w:val="31"/>
        </w:numPr>
        <w:autoSpaceDE w:val="0"/>
        <w:autoSpaceDN w:val="0"/>
        <w:adjustRightInd w:val="0"/>
        <w:rPr>
          <w:rFonts w:ascii="Calibri" w:hAnsi="Calibri" w:cs="Verdana"/>
          <w:color w:val="262626"/>
        </w:rPr>
      </w:pPr>
      <w:r>
        <w:rPr>
          <w:rFonts w:ascii="Calibri" w:hAnsi="Calibri" w:cs="Verdana"/>
          <w:color w:val="262626"/>
        </w:rPr>
        <w:t>Annotated bibliography of at least 3 sources and updated proposal, due Week 6</w:t>
      </w:r>
      <w:r w:rsidR="00D93158">
        <w:rPr>
          <w:rFonts w:ascii="Calibri" w:hAnsi="Calibri" w:cs="Verdana"/>
          <w:color w:val="262626"/>
        </w:rPr>
        <w:t>.</w:t>
      </w:r>
    </w:p>
    <w:p w:rsidR="00EA6B61" w:rsidRDefault="00EA6B61" w:rsidP="00EA6B61">
      <w:pPr>
        <w:pStyle w:val="ListParagraph"/>
        <w:widowControl w:val="0"/>
        <w:numPr>
          <w:ilvl w:val="0"/>
          <w:numId w:val="31"/>
        </w:numPr>
        <w:autoSpaceDE w:val="0"/>
        <w:autoSpaceDN w:val="0"/>
        <w:adjustRightInd w:val="0"/>
        <w:rPr>
          <w:rFonts w:ascii="Calibri" w:hAnsi="Calibri" w:cs="Verdana"/>
          <w:color w:val="262626"/>
        </w:rPr>
      </w:pPr>
      <w:r>
        <w:rPr>
          <w:rFonts w:ascii="Calibri" w:hAnsi="Calibri" w:cs="Verdana"/>
          <w:color w:val="262626"/>
        </w:rPr>
        <w:t xml:space="preserve">Draft essay and participation and peer review, due Week </w:t>
      </w:r>
      <w:r w:rsidR="0082538E">
        <w:rPr>
          <w:rFonts w:ascii="Calibri" w:hAnsi="Calibri" w:cs="Verdana"/>
          <w:color w:val="262626"/>
        </w:rPr>
        <w:t>10</w:t>
      </w:r>
      <w:r w:rsidR="00D93158">
        <w:rPr>
          <w:rFonts w:ascii="Calibri" w:hAnsi="Calibri" w:cs="Verdana"/>
          <w:color w:val="262626"/>
        </w:rPr>
        <w:t>.</w:t>
      </w:r>
    </w:p>
    <w:p w:rsidR="00EA6B61" w:rsidRDefault="0082538E" w:rsidP="0082538E">
      <w:pPr>
        <w:pStyle w:val="ListParagraph"/>
        <w:widowControl w:val="0"/>
        <w:numPr>
          <w:ilvl w:val="0"/>
          <w:numId w:val="31"/>
        </w:numPr>
        <w:autoSpaceDE w:val="0"/>
        <w:autoSpaceDN w:val="0"/>
        <w:adjustRightInd w:val="0"/>
        <w:rPr>
          <w:rFonts w:ascii="Calibri" w:hAnsi="Calibri" w:cs="Verdana"/>
          <w:color w:val="262626"/>
        </w:rPr>
      </w:pPr>
      <w:r>
        <w:rPr>
          <w:rFonts w:ascii="Calibri" w:hAnsi="Calibri" w:cs="Verdana"/>
          <w:color w:val="262626"/>
        </w:rPr>
        <w:t xml:space="preserve">Final version of the essay: 7-8 pages </w:t>
      </w:r>
      <w:r w:rsidR="00EA6B61" w:rsidRPr="0082538E">
        <w:rPr>
          <w:rFonts w:ascii="Calibri" w:hAnsi="Calibri" w:cs="Verdana"/>
          <w:color w:val="262626"/>
        </w:rPr>
        <w:t>that synthesizes class texts along with 2 outside sources to make a cohesive argument on a topic of your choice</w:t>
      </w:r>
      <w:r w:rsidR="00D93158">
        <w:rPr>
          <w:rFonts w:ascii="Calibri" w:hAnsi="Calibri" w:cs="Verdana"/>
          <w:color w:val="262626"/>
        </w:rPr>
        <w:t>.</w:t>
      </w:r>
    </w:p>
    <w:p w:rsidR="006C5A57" w:rsidRPr="006C5A57" w:rsidRDefault="006C5A57" w:rsidP="006C5A57">
      <w:pPr>
        <w:widowControl w:val="0"/>
        <w:autoSpaceDE w:val="0"/>
        <w:autoSpaceDN w:val="0"/>
        <w:adjustRightInd w:val="0"/>
        <w:rPr>
          <w:rFonts w:ascii="Calibri" w:hAnsi="Calibri" w:cs="Verdana"/>
          <w:color w:val="262626"/>
        </w:rPr>
      </w:pPr>
    </w:p>
    <w:p w:rsidR="00EE088D" w:rsidRPr="0082538E" w:rsidRDefault="00EE088D" w:rsidP="0082538E">
      <w:pPr>
        <w:pStyle w:val="ListParagraph"/>
        <w:widowControl w:val="0"/>
        <w:numPr>
          <w:ilvl w:val="0"/>
          <w:numId w:val="31"/>
        </w:numPr>
        <w:autoSpaceDE w:val="0"/>
        <w:autoSpaceDN w:val="0"/>
        <w:adjustRightInd w:val="0"/>
        <w:rPr>
          <w:rFonts w:ascii="Calibri" w:hAnsi="Calibri" w:cs="Verdana"/>
          <w:color w:val="262626"/>
        </w:rPr>
      </w:pPr>
      <w:r>
        <w:rPr>
          <w:rFonts w:ascii="Calibri" w:hAnsi="Calibri" w:cs="Verdana"/>
          <w:color w:val="262626"/>
        </w:rPr>
        <w:t xml:space="preserve">NOTE: </w:t>
      </w:r>
      <w:r w:rsidR="00EF594A">
        <w:rPr>
          <w:rFonts w:ascii="Calibri" w:hAnsi="Calibri" w:cs="Verdana"/>
          <w:color w:val="262626"/>
        </w:rPr>
        <w:t xml:space="preserve">You’re welcomed and encouraged to share your </w:t>
      </w:r>
      <w:r>
        <w:rPr>
          <w:rFonts w:ascii="Calibri" w:hAnsi="Calibri" w:cs="Verdana"/>
          <w:color w:val="262626"/>
        </w:rPr>
        <w:t>ideas and preferences for other modes</w:t>
      </w:r>
      <w:r w:rsidR="00EF594A">
        <w:rPr>
          <w:rFonts w:ascii="Calibri" w:hAnsi="Calibri" w:cs="Verdana"/>
          <w:color w:val="262626"/>
        </w:rPr>
        <w:t xml:space="preserve">/formats </w:t>
      </w:r>
      <w:r>
        <w:rPr>
          <w:rFonts w:ascii="Calibri" w:hAnsi="Calibri" w:cs="Verdana"/>
          <w:color w:val="262626"/>
        </w:rPr>
        <w:t>of expressing your ideas besides a traditional paper</w:t>
      </w:r>
      <w:r w:rsidR="00EF594A">
        <w:rPr>
          <w:rFonts w:ascii="Calibri" w:hAnsi="Calibri" w:cs="Verdana"/>
          <w:color w:val="262626"/>
        </w:rPr>
        <w:t>;</w:t>
      </w:r>
      <w:r>
        <w:rPr>
          <w:rFonts w:ascii="Calibri" w:hAnsi="Calibri" w:cs="Verdana"/>
          <w:color w:val="262626"/>
        </w:rPr>
        <w:t xml:space="preserve"> please </w:t>
      </w:r>
      <w:r w:rsidR="00EF594A">
        <w:rPr>
          <w:rFonts w:ascii="Calibri" w:hAnsi="Calibri" w:cs="Verdana"/>
          <w:color w:val="262626"/>
        </w:rPr>
        <w:t xml:space="preserve">let </w:t>
      </w:r>
      <w:r>
        <w:rPr>
          <w:rFonts w:ascii="Calibri" w:hAnsi="Calibri" w:cs="Verdana"/>
          <w:color w:val="262626"/>
        </w:rPr>
        <w:t xml:space="preserve">me </w:t>
      </w:r>
      <w:r w:rsidR="00EF594A">
        <w:rPr>
          <w:rFonts w:ascii="Calibri" w:hAnsi="Calibri" w:cs="Verdana"/>
          <w:color w:val="262626"/>
        </w:rPr>
        <w:t>know</w:t>
      </w:r>
      <w:r w:rsidR="006C5A57">
        <w:rPr>
          <w:rFonts w:ascii="Calibri" w:hAnsi="Calibri" w:cs="Verdana"/>
          <w:color w:val="262626"/>
        </w:rPr>
        <w:t>.</w:t>
      </w:r>
    </w:p>
    <w:p w:rsidR="00EA6B61" w:rsidRDefault="00EA6B61" w:rsidP="00D00F07">
      <w:pPr>
        <w:pStyle w:val="NoSpacing"/>
        <w:rPr>
          <w:rFonts w:ascii="Calibri" w:hAnsi="Calibri"/>
          <w:b/>
        </w:rPr>
      </w:pPr>
    </w:p>
    <w:p w:rsidR="00A51347" w:rsidRPr="00A51347" w:rsidRDefault="00A51347" w:rsidP="00EA6B61">
      <w:pPr>
        <w:pStyle w:val="Heading2"/>
      </w:pPr>
      <w:r w:rsidRPr="00A51347">
        <w:t xml:space="preserve">Discussion </w:t>
      </w:r>
      <w:r w:rsidRPr="00EA6B61">
        <w:t>Posts</w:t>
      </w:r>
      <w:r w:rsidRPr="00A51347">
        <w:t xml:space="preserve"> &amp; Replies (</w:t>
      </w:r>
      <w:r>
        <w:t>15</w:t>
      </w:r>
      <w:r w:rsidRPr="00A51347">
        <w:t>%)</w:t>
      </w:r>
    </w:p>
    <w:p w:rsidR="00A51347" w:rsidRPr="00DC52D4" w:rsidRDefault="00A51347" w:rsidP="00D00F07">
      <w:pPr>
        <w:pStyle w:val="NoSpacing"/>
        <w:rPr>
          <w:rFonts w:ascii="Calibri" w:hAnsi="Calibri"/>
          <w:b/>
        </w:rPr>
      </w:pPr>
    </w:p>
    <w:p w:rsidR="00D00F07" w:rsidRPr="00A56D0D" w:rsidRDefault="00D00F07" w:rsidP="00D00F07">
      <w:pPr>
        <w:outlineLvl w:val="2"/>
        <w:rPr>
          <w:rFonts w:ascii="Calibri" w:hAnsi="Calibri" w:cs="Calibri"/>
          <w:bCs/>
        </w:rPr>
      </w:pPr>
      <w:r w:rsidRPr="00A56D0D">
        <w:rPr>
          <w:rFonts w:ascii="Calibri" w:hAnsi="Calibri" w:cs="Calibri"/>
          <w:bCs/>
        </w:rPr>
        <w:t>Guidelines</w:t>
      </w:r>
    </w:p>
    <w:p w:rsidR="00D00F07" w:rsidRPr="00A56D0D" w:rsidRDefault="00D00F07" w:rsidP="00037489">
      <w:pPr>
        <w:numPr>
          <w:ilvl w:val="0"/>
          <w:numId w:val="26"/>
        </w:numPr>
        <w:rPr>
          <w:rFonts w:ascii="Calibri" w:hAnsi="Calibri" w:cs="Calibri"/>
        </w:rPr>
      </w:pPr>
      <w:r w:rsidRPr="00A56D0D">
        <w:rPr>
          <w:rFonts w:ascii="Calibri" w:hAnsi="Calibri" w:cs="Calibri"/>
        </w:rPr>
        <w:t>Discussion posts will have a weekly prompt, and consist of 2 components: post and reply.</w:t>
      </w:r>
      <w:r w:rsidR="00037489">
        <w:rPr>
          <w:rFonts w:ascii="Calibri" w:hAnsi="Calibri" w:cs="Calibri"/>
        </w:rPr>
        <w:t xml:space="preserve"> </w:t>
      </w:r>
      <w:r w:rsidRPr="00A56D0D">
        <w:rPr>
          <w:rFonts w:ascii="Calibri" w:hAnsi="Calibri" w:cs="Calibri"/>
        </w:rPr>
        <w:t xml:space="preserve">Each week the assignment is worth </w:t>
      </w:r>
      <w:r w:rsidR="00A51347" w:rsidRPr="00037489">
        <w:rPr>
          <w:rFonts w:ascii="Calibri" w:hAnsi="Calibri" w:cs="Calibri"/>
        </w:rPr>
        <w:t>2.5</w:t>
      </w:r>
      <w:r w:rsidRPr="00A56D0D">
        <w:rPr>
          <w:rFonts w:ascii="Calibri" w:hAnsi="Calibri" w:cs="Calibri"/>
        </w:rPr>
        <w:t xml:space="preserve"> points.</w:t>
      </w:r>
      <w:r w:rsidR="00037489">
        <w:rPr>
          <w:rFonts w:ascii="Calibri" w:hAnsi="Calibri" w:cs="Calibri"/>
        </w:rPr>
        <w:t xml:space="preserve"> </w:t>
      </w:r>
      <w:r w:rsidRPr="00A56D0D">
        <w:rPr>
          <w:rFonts w:ascii="Calibri" w:hAnsi="Calibri" w:cs="Calibri"/>
        </w:rPr>
        <w:t xml:space="preserve">If you write more than </w:t>
      </w:r>
      <w:r w:rsidR="00A51347" w:rsidRPr="00037489">
        <w:rPr>
          <w:rFonts w:ascii="Calibri" w:hAnsi="Calibri" w:cs="Calibri"/>
        </w:rPr>
        <w:t>6</w:t>
      </w:r>
      <w:r w:rsidRPr="00A56D0D">
        <w:rPr>
          <w:rFonts w:ascii="Calibri" w:hAnsi="Calibri" w:cs="Calibri"/>
        </w:rPr>
        <w:t xml:space="preserve"> posts, the lowest grade will be dropped.</w:t>
      </w:r>
    </w:p>
    <w:p w:rsidR="00D00F07" w:rsidRPr="00A56D0D" w:rsidRDefault="00D00F07" w:rsidP="00D00F07">
      <w:pPr>
        <w:numPr>
          <w:ilvl w:val="0"/>
          <w:numId w:val="26"/>
        </w:numPr>
        <w:spacing w:before="100" w:beforeAutospacing="1" w:after="100" w:afterAutospacing="1"/>
        <w:rPr>
          <w:rFonts w:ascii="Calibri" w:hAnsi="Calibri" w:cs="Calibri"/>
        </w:rPr>
      </w:pPr>
      <w:r w:rsidRPr="00A56D0D">
        <w:rPr>
          <w:rFonts w:ascii="Calibri" w:hAnsi="Calibri" w:cs="Calibri"/>
        </w:rPr>
        <w:lastRenderedPageBreak/>
        <w:t>After you have posted your answer to the prompt, you will provide a reply commenting on the post of one of your peers.</w:t>
      </w:r>
    </w:p>
    <w:p w:rsidR="00D00F07" w:rsidRPr="00A56D0D" w:rsidRDefault="00D00F07" w:rsidP="00D00F07">
      <w:pPr>
        <w:numPr>
          <w:ilvl w:val="0"/>
          <w:numId w:val="26"/>
        </w:numPr>
        <w:spacing w:before="100" w:beforeAutospacing="1" w:after="100" w:afterAutospacing="1"/>
        <w:rPr>
          <w:rFonts w:ascii="Calibri" w:hAnsi="Calibri" w:cs="Calibri"/>
        </w:rPr>
      </w:pPr>
      <w:r w:rsidRPr="00A56D0D">
        <w:rPr>
          <w:rFonts w:ascii="Calibri" w:hAnsi="Calibri" w:cs="Calibri"/>
        </w:rPr>
        <w:t>In order to get full credit, both posts and replies should be thoughtful, respectful, and engage critically with the topics of the week and the ideas posed by other students.</w:t>
      </w:r>
    </w:p>
    <w:p w:rsidR="00D00F07" w:rsidRPr="00A56D0D" w:rsidRDefault="00D00F07" w:rsidP="00D00F07">
      <w:pPr>
        <w:numPr>
          <w:ilvl w:val="0"/>
          <w:numId w:val="26"/>
        </w:numPr>
        <w:spacing w:before="100" w:beforeAutospacing="1" w:after="100" w:afterAutospacing="1"/>
        <w:rPr>
          <w:rFonts w:ascii="Calibri" w:hAnsi="Calibri" w:cs="Calibri"/>
        </w:rPr>
      </w:pPr>
      <w:r w:rsidRPr="00A56D0D">
        <w:rPr>
          <w:rFonts w:ascii="Calibri" w:hAnsi="Calibri" w:cs="Calibri"/>
        </w:rPr>
        <w:t xml:space="preserve">You have the option to respond using the mode of your choice, whether that's </w:t>
      </w:r>
      <w:r w:rsidR="00A51347">
        <w:rPr>
          <w:rFonts w:ascii="Calibri" w:hAnsi="Calibri" w:cs="Calibri"/>
        </w:rPr>
        <w:t xml:space="preserve">text, video, or audio. </w:t>
      </w:r>
      <w:r w:rsidRPr="00A56D0D">
        <w:rPr>
          <w:rFonts w:ascii="Calibri" w:hAnsi="Calibri" w:cs="Calibri"/>
        </w:rPr>
        <w:t>If you use audio or video, be sure to include</w:t>
      </w:r>
      <w:r w:rsidR="00A51347">
        <w:rPr>
          <w:rFonts w:ascii="Calibri" w:hAnsi="Calibri" w:cs="Calibri"/>
        </w:rPr>
        <w:t xml:space="preserve"> captions or</w:t>
      </w:r>
      <w:r w:rsidRPr="00A56D0D">
        <w:rPr>
          <w:rFonts w:ascii="Calibri" w:hAnsi="Calibri" w:cs="Calibri"/>
        </w:rPr>
        <w:t xml:space="preserve"> a transcript. If you use images, be sure to include an image description.</w:t>
      </w:r>
    </w:p>
    <w:p w:rsidR="00D00F07" w:rsidRPr="00A56D0D" w:rsidRDefault="00D00F07" w:rsidP="00D00F07">
      <w:pPr>
        <w:outlineLvl w:val="2"/>
        <w:rPr>
          <w:rFonts w:ascii="Calibri" w:hAnsi="Calibri" w:cs="Calibri"/>
          <w:bCs/>
        </w:rPr>
      </w:pPr>
      <w:r w:rsidRPr="00A56D0D">
        <w:rPr>
          <w:rFonts w:ascii="Calibri" w:hAnsi="Calibri" w:cs="Calibri"/>
          <w:bCs/>
        </w:rPr>
        <w:t>Due Dates:</w:t>
      </w:r>
    </w:p>
    <w:p w:rsidR="00D00F07" w:rsidRPr="00A56D0D" w:rsidRDefault="00D00F07" w:rsidP="00D00F07">
      <w:pPr>
        <w:pStyle w:val="ListParagraph"/>
        <w:numPr>
          <w:ilvl w:val="0"/>
          <w:numId w:val="27"/>
        </w:numPr>
        <w:rPr>
          <w:rFonts w:ascii="Calibri" w:hAnsi="Calibri" w:cs="Calibri"/>
        </w:rPr>
      </w:pPr>
      <w:r w:rsidRPr="00A56D0D">
        <w:rPr>
          <w:rFonts w:ascii="Calibri" w:hAnsi="Calibri" w:cs="Calibri"/>
        </w:rPr>
        <w:t>Posts will usually be due on Tuesdays at 11pm, with some exceptions.</w:t>
      </w:r>
    </w:p>
    <w:p w:rsidR="00D00F07" w:rsidRPr="00A56D0D" w:rsidRDefault="00D00F07" w:rsidP="00D00F07">
      <w:pPr>
        <w:pStyle w:val="ListParagraph"/>
        <w:numPr>
          <w:ilvl w:val="0"/>
          <w:numId w:val="27"/>
        </w:numPr>
        <w:spacing w:before="100" w:beforeAutospacing="1" w:after="100" w:afterAutospacing="1"/>
        <w:rPr>
          <w:rFonts w:ascii="Calibri" w:hAnsi="Calibri" w:cs="Calibri"/>
        </w:rPr>
      </w:pPr>
      <w:r w:rsidRPr="00A56D0D">
        <w:rPr>
          <w:rFonts w:ascii="Calibri" w:hAnsi="Calibri" w:cs="Calibri"/>
        </w:rPr>
        <w:t>Replies will usually be due on Sundays at 11pm.</w:t>
      </w:r>
    </w:p>
    <w:p w:rsidR="00D00F07" w:rsidRPr="00BD1498" w:rsidRDefault="00D00F07" w:rsidP="00D00F07">
      <w:pPr>
        <w:pStyle w:val="ListParagraph"/>
        <w:numPr>
          <w:ilvl w:val="0"/>
          <w:numId w:val="27"/>
        </w:numPr>
        <w:spacing w:before="100" w:beforeAutospacing="1" w:after="100" w:afterAutospacing="1"/>
        <w:rPr>
          <w:rFonts w:ascii="Calibri" w:hAnsi="Calibri" w:cs="Calibri"/>
        </w:rPr>
      </w:pPr>
      <w:r w:rsidRPr="00A56D0D">
        <w:rPr>
          <w:rFonts w:ascii="Calibri" w:hAnsi="Calibri" w:cs="Calibri"/>
        </w:rPr>
        <w:t>See the Canvas course calendar, modules, &amp; the assignment for each week's deadline.</w:t>
      </w:r>
    </w:p>
    <w:p w:rsidR="00D00F07" w:rsidRPr="00597792" w:rsidRDefault="00D00F07" w:rsidP="00EA6B61">
      <w:pPr>
        <w:pStyle w:val="Heading2"/>
      </w:pPr>
      <w:r w:rsidRPr="00F34FF5">
        <w:t>Reading Responses</w:t>
      </w:r>
      <w:r>
        <w:t xml:space="preserve"> (total value </w:t>
      </w:r>
      <w:r w:rsidR="00CA733A">
        <w:t>30</w:t>
      </w:r>
      <w:r>
        <w:t>%)</w:t>
      </w:r>
      <w:r w:rsidRPr="00F34FF5">
        <w:t>:</w:t>
      </w:r>
    </w:p>
    <w:p w:rsidR="00CA733A" w:rsidRDefault="00CA733A" w:rsidP="00CA733A">
      <w:pPr>
        <w:outlineLvl w:val="2"/>
        <w:rPr>
          <w:rFonts w:ascii="Calibri" w:hAnsi="Calibri" w:cs="Calibri"/>
          <w:bCs/>
        </w:rPr>
      </w:pPr>
    </w:p>
    <w:p w:rsidR="00CA733A" w:rsidRPr="00A56D0D" w:rsidRDefault="00CA733A" w:rsidP="00CA733A">
      <w:pPr>
        <w:outlineLvl w:val="2"/>
        <w:rPr>
          <w:rFonts w:ascii="Calibri" w:hAnsi="Calibri" w:cs="Calibri"/>
          <w:bCs/>
        </w:rPr>
      </w:pPr>
      <w:r w:rsidRPr="00A56D0D">
        <w:rPr>
          <w:rFonts w:ascii="Calibri" w:hAnsi="Calibri" w:cs="Calibri"/>
          <w:bCs/>
        </w:rPr>
        <w:t>Guidelines</w:t>
      </w:r>
    </w:p>
    <w:p w:rsidR="00D00F07" w:rsidRDefault="00CA733A" w:rsidP="00CA733A">
      <w:pPr>
        <w:pStyle w:val="ListParagraph"/>
        <w:numPr>
          <w:ilvl w:val="0"/>
          <w:numId w:val="32"/>
        </w:numPr>
        <w:rPr>
          <w:rFonts w:ascii="Calibri" w:hAnsi="Calibri" w:cs="Calibri"/>
        </w:rPr>
      </w:pPr>
      <w:r>
        <w:rPr>
          <w:rFonts w:ascii="Calibri" w:hAnsi="Calibri" w:cs="Calibri"/>
        </w:rPr>
        <w:t>Write a</w:t>
      </w:r>
      <w:r w:rsidR="00D00F07" w:rsidRPr="00CA733A">
        <w:rPr>
          <w:rFonts w:ascii="Calibri" w:hAnsi="Calibri" w:cs="Calibri"/>
        </w:rPr>
        <w:t xml:space="preserve"> total of </w:t>
      </w:r>
      <w:r w:rsidRPr="00CA733A">
        <w:rPr>
          <w:rFonts w:ascii="Calibri" w:hAnsi="Calibri" w:cs="Calibri"/>
          <w:bCs/>
        </w:rPr>
        <w:t>6</w:t>
      </w:r>
      <w:r>
        <w:rPr>
          <w:rFonts w:ascii="Calibri" w:hAnsi="Calibri" w:cs="Calibri"/>
          <w:bCs/>
        </w:rPr>
        <w:t xml:space="preserve"> responses (each will cover one of the required readings)</w:t>
      </w:r>
      <w:r w:rsidR="00D00F07" w:rsidRPr="00CA733A">
        <w:rPr>
          <w:rFonts w:ascii="Calibri" w:hAnsi="Calibri" w:cs="Calibri"/>
        </w:rPr>
        <w:t>. Each is worth 5 points. You will skip one week or have your lowest grade dropped.</w:t>
      </w:r>
    </w:p>
    <w:p w:rsidR="00F35C54" w:rsidRDefault="00CA733A" w:rsidP="00764330">
      <w:pPr>
        <w:pStyle w:val="ListParagraph"/>
        <w:numPr>
          <w:ilvl w:val="0"/>
          <w:numId w:val="32"/>
        </w:numPr>
        <w:rPr>
          <w:rFonts w:ascii="Calibri" w:hAnsi="Calibri" w:cs="Calibri"/>
        </w:rPr>
      </w:pPr>
      <w:r w:rsidRPr="00F35C54">
        <w:rPr>
          <w:rFonts w:ascii="Calibri" w:hAnsi="Calibri" w:cs="Calibri"/>
        </w:rPr>
        <w:t xml:space="preserve">You’ll answer a </w:t>
      </w:r>
      <w:r w:rsidR="00D00F07" w:rsidRPr="00F35C54">
        <w:rPr>
          <w:rFonts w:ascii="Calibri" w:hAnsi="Calibri" w:cs="Calibri"/>
          <w:bCs/>
        </w:rPr>
        <w:t>set of questions for each.</w:t>
      </w:r>
      <w:r w:rsidR="00D00F07" w:rsidRPr="00F35C54">
        <w:rPr>
          <w:rFonts w:ascii="Calibri" w:hAnsi="Calibri" w:cs="Calibri"/>
        </w:rPr>
        <w:t xml:space="preserve"> You are required to compose thoughtful responses to the required readings. Refer to specific passages and relate texts to each other where possible. </w:t>
      </w:r>
    </w:p>
    <w:p w:rsidR="00D00F07" w:rsidRPr="00F35C54" w:rsidRDefault="00D00F07" w:rsidP="00764330">
      <w:pPr>
        <w:pStyle w:val="ListParagraph"/>
        <w:numPr>
          <w:ilvl w:val="0"/>
          <w:numId w:val="32"/>
        </w:numPr>
        <w:rPr>
          <w:rFonts w:ascii="Calibri" w:hAnsi="Calibri" w:cs="Calibri"/>
        </w:rPr>
      </w:pPr>
      <w:r w:rsidRPr="00F35C54">
        <w:rPr>
          <w:rFonts w:ascii="Calibri" w:hAnsi="Calibri" w:cs="Calibri"/>
        </w:rPr>
        <w:t>Responses must show that you understand the main points of the text and how they relate to disability studies. Make sure your analysis is informed by what we have learned and that you give clearly stated reasons. You can draw on your own knowledge and experience, but you must also engage with readings and discussions.</w:t>
      </w:r>
    </w:p>
    <w:p w:rsidR="00EF594A" w:rsidRPr="00EF594A" w:rsidRDefault="00EF594A" w:rsidP="00EF594A">
      <w:pPr>
        <w:rPr>
          <w:rFonts w:ascii="Calibri" w:hAnsi="Calibri" w:cs="Calibri"/>
        </w:rPr>
      </w:pPr>
    </w:p>
    <w:p w:rsidR="00D00F07" w:rsidRPr="00CA733A" w:rsidRDefault="000121BE" w:rsidP="00CA733A">
      <w:pPr>
        <w:outlineLvl w:val="2"/>
        <w:rPr>
          <w:rFonts w:ascii="Calibri" w:hAnsi="Calibri" w:cs="Calibri"/>
          <w:bCs/>
        </w:rPr>
      </w:pPr>
      <w:r>
        <w:rPr>
          <w:rFonts w:ascii="Calibri" w:hAnsi="Calibri" w:cs="Calibri"/>
          <w:bCs/>
        </w:rPr>
        <w:t>A</w:t>
      </w:r>
      <w:r w:rsidR="00D00F07" w:rsidRPr="00CA733A">
        <w:rPr>
          <w:rFonts w:ascii="Calibri" w:hAnsi="Calibri" w:cs="Calibri"/>
          <w:bCs/>
        </w:rPr>
        <w:t>nswer all of the following:</w:t>
      </w:r>
    </w:p>
    <w:p w:rsidR="00D00F07" w:rsidRPr="00CA733A" w:rsidRDefault="00D00F07" w:rsidP="00CA733A">
      <w:pPr>
        <w:pStyle w:val="Heading4"/>
        <w:keepNext w:val="0"/>
        <w:keepLines w:val="0"/>
        <w:numPr>
          <w:ilvl w:val="0"/>
          <w:numId w:val="28"/>
        </w:numPr>
        <w:shd w:val="clear" w:color="auto" w:fill="FFFFFF"/>
        <w:spacing w:before="0"/>
        <w:ind w:left="375"/>
      </w:pPr>
      <w:r w:rsidRPr="00CA733A">
        <w:rPr>
          <w:bCs/>
        </w:rPr>
        <w:t xml:space="preserve">First paragraph: Context (2 sentences) worth </w:t>
      </w:r>
      <w:r w:rsidR="00CA733A">
        <w:rPr>
          <w:bCs/>
        </w:rPr>
        <w:t>1</w:t>
      </w:r>
      <w:r w:rsidRPr="00CA733A">
        <w:rPr>
          <w:bCs/>
        </w:rPr>
        <w:t xml:space="preserve"> point</w:t>
      </w:r>
    </w:p>
    <w:p w:rsidR="00D00F07" w:rsidRPr="00CA733A" w:rsidRDefault="00D00F07" w:rsidP="00CA733A">
      <w:pPr>
        <w:numPr>
          <w:ilvl w:val="1"/>
          <w:numId w:val="28"/>
        </w:numPr>
        <w:shd w:val="clear" w:color="auto" w:fill="FFFFFF"/>
        <w:ind w:left="750"/>
        <w:rPr>
          <w:rFonts w:ascii="Calibri" w:hAnsi="Calibri" w:cs="Calibri"/>
          <w:color w:val="000000" w:themeColor="text1"/>
        </w:rPr>
      </w:pPr>
      <w:r w:rsidRPr="00CA733A">
        <w:rPr>
          <w:rFonts w:ascii="Calibri" w:hAnsi="Calibri" w:cs="Calibri"/>
          <w:color w:val="000000" w:themeColor="text1"/>
        </w:rPr>
        <w:t>Give the name of the author and title of the article or chapter.</w:t>
      </w:r>
    </w:p>
    <w:p w:rsidR="00D00F07" w:rsidRPr="00CA733A" w:rsidRDefault="00D00F07" w:rsidP="00CA733A">
      <w:pPr>
        <w:numPr>
          <w:ilvl w:val="1"/>
          <w:numId w:val="28"/>
        </w:numPr>
        <w:shd w:val="clear" w:color="auto" w:fill="FFFFFF"/>
        <w:ind w:left="750"/>
        <w:rPr>
          <w:rFonts w:ascii="Calibri" w:hAnsi="Calibri" w:cs="Calibri"/>
          <w:color w:val="000000" w:themeColor="text1"/>
        </w:rPr>
      </w:pPr>
      <w:r w:rsidRPr="00CA733A">
        <w:rPr>
          <w:rFonts w:ascii="Calibri" w:hAnsi="Calibri" w:cs="Calibri"/>
          <w:color w:val="000000" w:themeColor="text1"/>
        </w:rPr>
        <w:t>Who is the author? What background do they come from?</w:t>
      </w:r>
    </w:p>
    <w:p w:rsidR="00D00F07" w:rsidRPr="00CA733A" w:rsidRDefault="00D00F07" w:rsidP="00CA733A">
      <w:pPr>
        <w:pStyle w:val="Heading4"/>
        <w:keepNext w:val="0"/>
        <w:keepLines w:val="0"/>
        <w:numPr>
          <w:ilvl w:val="0"/>
          <w:numId w:val="28"/>
        </w:numPr>
        <w:shd w:val="clear" w:color="auto" w:fill="FFFFFF"/>
        <w:spacing w:before="0"/>
        <w:ind w:left="375"/>
      </w:pPr>
      <w:r w:rsidRPr="00CA733A">
        <w:rPr>
          <w:bCs/>
        </w:rPr>
        <w:t>Second paragraph: Description (5</w:t>
      </w:r>
      <w:r w:rsidR="00CA733A">
        <w:rPr>
          <w:bCs/>
        </w:rPr>
        <w:t>-6</w:t>
      </w:r>
      <w:r w:rsidRPr="00CA733A">
        <w:rPr>
          <w:bCs/>
        </w:rPr>
        <w:t xml:space="preserve"> sentences) worth </w:t>
      </w:r>
      <w:r w:rsidR="00CA733A">
        <w:rPr>
          <w:bCs/>
        </w:rPr>
        <w:t>2</w:t>
      </w:r>
      <w:r w:rsidRPr="00CA733A">
        <w:rPr>
          <w:bCs/>
        </w:rPr>
        <w:t xml:space="preserve"> points</w:t>
      </w:r>
    </w:p>
    <w:p w:rsidR="00D00F07" w:rsidRPr="00CA733A" w:rsidRDefault="00D00F07" w:rsidP="00CA733A">
      <w:pPr>
        <w:numPr>
          <w:ilvl w:val="1"/>
          <w:numId w:val="28"/>
        </w:numPr>
        <w:shd w:val="clear" w:color="auto" w:fill="FFFFFF"/>
        <w:ind w:left="750"/>
        <w:rPr>
          <w:rFonts w:ascii="Calibri" w:hAnsi="Calibri" w:cs="Calibri"/>
          <w:color w:val="000000" w:themeColor="text1"/>
        </w:rPr>
      </w:pPr>
      <w:r w:rsidRPr="00CA733A">
        <w:rPr>
          <w:rFonts w:ascii="Calibri" w:hAnsi="Calibri" w:cs="Calibri"/>
          <w:color w:val="000000" w:themeColor="text1"/>
        </w:rPr>
        <w:t>Summarize the article’s main points. What does the author want the reader to know and to do, and why?</w:t>
      </w:r>
    </w:p>
    <w:p w:rsidR="00D00F07" w:rsidRPr="00CA733A" w:rsidRDefault="00D00F07" w:rsidP="00CA733A">
      <w:pPr>
        <w:pStyle w:val="Heading4"/>
        <w:keepNext w:val="0"/>
        <w:keepLines w:val="0"/>
        <w:numPr>
          <w:ilvl w:val="0"/>
          <w:numId w:val="29"/>
        </w:numPr>
        <w:shd w:val="clear" w:color="auto" w:fill="FFFFFF"/>
        <w:spacing w:before="0"/>
        <w:ind w:left="375"/>
      </w:pPr>
      <w:r w:rsidRPr="00CA733A">
        <w:rPr>
          <w:bCs/>
        </w:rPr>
        <w:t>Third paragraph: Analysis (5</w:t>
      </w:r>
      <w:r w:rsidR="00CA733A">
        <w:rPr>
          <w:bCs/>
        </w:rPr>
        <w:t>-6</w:t>
      </w:r>
      <w:r w:rsidRPr="00CA733A">
        <w:rPr>
          <w:bCs/>
        </w:rPr>
        <w:t xml:space="preserve"> sentences) worth </w:t>
      </w:r>
      <w:r w:rsidR="00CA733A">
        <w:rPr>
          <w:bCs/>
        </w:rPr>
        <w:t>2</w:t>
      </w:r>
      <w:r w:rsidRPr="00CA733A">
        <w:rPr>
          <w:bCs/>
        </w:rPr>
        <w:t xml:space="preserve"> points</w:t>
      </w:r>
    </w:p>
    <w:p w:rsidR="00D00F07" w:rsidRPr="00CA733A" w:rsidRDefault="00D00F07" w:rsidP="00CA733A">
      <w:pPr>
        <w:numPr>
          <w:ilvl w:val="1"/>
          <w:numId w:val="29"/>
        </w:numPr>
        <w:shd w:val="clear" w:color="auto" w:fill="FFFFFF"/>
        <w:ind w:left="750"/>
        <w:rPr>
          <w:rFonts w:ascii="Calibri" w:hAnsi="Calibri" w:cs="Calibri"/>
          <w:color w:val="000000" w:themeColor="text1"/>
        </w:rPr>
      </w:pPr>
      <w:r w:rsidRPr="00CA733A">
        <w:rPr>
          <w:rFonts w:ascii="Calibri" w:hAnsi="Calibri" w:cs="Calibri"/>
          <w:color w:val="000000" w:themeColor="text1"/>
        </w:rPr>
        <w:t>How effective is the evidence and reasoning?</w:t>
      </w:r>
    </w:p>
    <w:p w:rsidR="00D00F07" w:rsidRPr="00CA733A" w:rsidRDefault="00D00F07" w:rsidP="00CA733A">
      <w:pPr>
        <w:numPr>
          <w:ilvl w:val="1"/>
          <w:numId w:val="29"/>
        </w:numPr>
        <w:shd w:val="clear" w:color="auto" w:fill="FFFFFF"/>
        <w:ind w:left="750"/>
        <w:rPr>
          <w:rFonts w:ascii="Calibri" w:hAnsi="Calibri" w:cs="Calibri"/>
          <w:color w:val="000000" w:themeColor="text1"/>
        </w:rPr>
      </w:pPr>
      <w:r w:rsidRPr="00CA733A">
        <w:rPr>
          <w:rFonts w:ascii="Calibri" w:hAnsi="Calibri" w:cs="Calibri"/>
          <w:color w:val="000000" w:themeColor="text1"/>
        </w:rPr>
        <w:t>Disability studies lens: How does this article challenge assumptions about disability or offer a new understanding? How does the text reflect a DS perspective?</w:t>
      </w:r>
    </w:p>
    <w:p w:rsidR="00D00F07" w:rsidRDefault="00D00F07" w:rsidP="00CA733A">
      <w:pPr>
        <w:numPr>
          <w:ilvl w:val="1"/>
          <w:numId w:val="29"/>
        </w:numPr>
        <w:shd w:val="clear" w:color="auto" w:fill="FFFFFF"/>
        <w:ind w:left="750"/>
        <w:rPr>
          <w:rFonts w:ascii="Calibri" w:hAnsi="Calibri" w:cs="Calibri"/>
          <w:color w:val="000000" w:themeColor="text1"/>
        </w:rPr>
      </w:pPr>
      <w:r w:rsidRPr="00CA733A">
        <w:rPr>
          <w:rFonts w:ascii="Calibri" w:hAnsi="Calibri" w:cs="Calibri"/>
          <w:color w:val="000000" w:themeColor="text1"/>
        </w:rPr>
        <w:t>How does it relate to other readings, or why is the article significant in relation to the topics or themes of the class?</w:t>
      </w:r>
    </w:p>
    <w:p w:rsidR="00037489" w:rsidRPr="00CA733A" w:rsidRDefault="00037489" w:rsidP="00037489">
      <w:pPr>
        <w:shd w:val="clear" w:color="auto" w:fill="FFFFFF"/>
        <w:rPr>
          <w:rFonts w:ascii="Calibri" w:hAnsi="Calibri" w:cs="Calibri"/>
          <w:color w:val="000000" w:themeColor="text1"/>
        </w:rPr>
      </w:pPr>
    </w:p>
    <w:p w:rsidR="00037489" w:rsidRPr="00A56D0D" w:rsidRDefault="00037489" w:rsidP="00037489">
      <w:pPr>
        <w:outlineLvl w:val="2"/>
        <w:rPr>
          <w:rFonts w:ascii="Calibri" w:hAnsi="Calibri" w:cs="Calibri"/>
          <w:bCs/>
        </w:rPr>
      </w:pPr>
      <w:r w:rsidRPr="00A56D0D">
        <w:rPr>
          <w:rFonts w:ascii="Calibri" w:hAnsi="Calibri" w:cs="Calibri"/>
          <w:bCs/>
        </w:rPr>
        <w:t>Due Dates:</w:t>
      </w:r>
    </w:p>
    <w:p w:rsidR="00037489" w:rsidRPr="00037489" w:rsidRDefault="00037489" w:rsidP="00037489">
      <w:pPr>
        <w:pStyle w:val="ListParagraph"/>
        <w:numPr>
          <w:ilvl w:val="0"/>
          <w:numId w:val="27"/>
        </w:numPr>
        <w:rPr>
          <w:rFonts w:ascii="Calibri" w:hAnsi="Calibri" w:cs="Calibri"/>
        </w:rPr>
      </w:pPr>
      <w:r>
        <w:rPr>
          <w:rFonts w:ascii="Calibri" w:hAnsi="Calibri" w:cs="Calibri"/>
        </w:rPr>
        <w:t>Reading Responses</w:t>
      </w:r>
      <w:r w:rsidRPr="00A56D0D">
        <w:rPr>
          <w:rFonts w:ascii="Calibri" w:hAnsi="Calibri" w:cs="Calibri"/>
        </w:rPr>
        <w:t xml:space="preserve"> will usually be due on </w:t>
      </w:r>
      <w:r>
        <w:rPr>
          <w:rFonts w:ascii="Calibri" w:hAnsi="Calibri" w:cs="Calibri"/>
        </w:rPr>
        <w:t>Fridays</w:t>
      </w:r>
      <w:r w:rsidRPr="00A56D0D">
        <w:rPr>
          <w:rFonts w:ascii="Calibri" w:hAnsi="Calibri" w:cs="Calibri"/>
        </w:rPr>
        <w:t xml:space="preserve"> at 11pm</w:t>
      </w:r>
      <w:r>
        <w:rPr>
          <w:rFonts w:ascii="Calibri" w:hAnsi="Calibri" w:cs="Calibri"/>
        </w:rPr>
        <w:t>.</w:t>
      </w:r>
    </w:p>
    <w:p w:rsidR="00D00F07" w:rsidRPr="006C5A57" w:rsidRDefault="00037489" w:rsidP="006C5A57">
      <w:pPr>
        <w:pStyle w:val="ListParagraph"/>
        <w:numPr>
          <w:ilvl w:val="0"/>
          <w:numId w:val="27"/>
        </w:numPr>
        <w:spacing w:before="100" w:beforeAutospacing="1" w:after="100" w:afterAutospacing="1"/>
        <w:rPr>
          <w:rFonts w:ascii="Calibri" w:hAnsi="Calibri" w:cs="Calibri"/>
        </w:rPr>
      </w:pPr>
      <w:r w:rsidRPr="00A56D0D">
        <w:rPr>
          <w:rFonts w:ascii="Calibri" w:hAnsi="Calibri" w:cs="Calibri"/>
        </w:rPr>
        <w:t>See the Canvas course calendar, modules, &amp; the assignment for each week's deadline.</w:t>
      </w:r>
    </w:p>
    <w:p w:rsidR="00D00F07" w:rsidRPr="008723D6" w:rsidRDefault="00D00F07" w:rsidP="00D00F07">
      <w:pPr>
        <w:pStyle w:val="Heading1"/>
        <w:spacing w:before="0"/>
        <w:jc w:val="center"/>
        <w:rPr>
          <w:rFonts w:ascii="Calibri" w:hAnsi="Calibri" w:cs="Calibri"/>
          <w:b w:val="0"/>
        </w:rPr>
      </w:pPr>
      <w:r w:rsidRPr="008723D6">
        <w:rPr>
          <w:rFonts w:ascii="Calibri" w:hAnsi="Calibri" w:cs="Calibri"/>
        </w:rPr>
        <w:lastRenderedPageBreak/>
        <w:t>SCHEDULE OF TOPICS</w:t>
      </w:r>
      <w:r>
        <w:rPr>
          <w:rFonts w:ascii="Calibri" w:hAnsi="Calibri" w:cs="Calibri"/>
        </w:rPr>
        <w:t xml:space="preserve"> – Fall 2020</w:t>
      </w:r>
    </w:p>
    <w:p w:rsidR="00D00F07" w:rsidRDefault="00D00F07" w:rsidP="00D00F07">
      <w:pPr>
        <w:pStyle w:val="Heading1"/>
        <w:spacing w:before="0"/>
        <w:jc w:val="center"/>
        <w:rPr>
          <w:rFonts w:ascii="Calibri" w:hAnsi="Calibri" w:cs="Calibri"/>
          <w:b w:val="0"/>
        </w:rPr>
      </w:pPr>
    </w:p>
    <w:p w:rsidR="00754C2D" w:rsidRPr="006C5A57" w:rsidRDefault="00D00F07" w:rsidP="006C5A57">
      <w:pPr>
        <w:pStyle w:val="Heading1"/>
        <w:spacing w:before="0"/>
        <w:jc w:val="center"/>
        <w:rPr>
          <w:rFonts w:ascii="Calibri" w:hAnsi="Calibri" w:cs="Calibri"/>
          <w:b w:val="0"/>
        </w:rPr>
      </w:pPr>
      <w:r>
        <w:rPr>
          <w:rFonts w:ascii="Calibri" w:hAnsi="Calibri" w:cs="Calibri"/>
          <w:b w:val="0"/>
        </w:rPr>
        <w:t>Schedule is subject to change - c</w:t>
      </w:r>
      <w:r w:rsidRPr="008723D6">
        <w:rPr>
          <w:rFonts w:ascii="Calibri" w:hAnsi="Calibri" w:cs="Calibri"/>
          <w:b w:val="0"/>
        </w:rPr>
        <w:t xml:space="preserve">onsult Canvas </w:t>
      </w:r>
      <w:r>
        <w:rPr>
          <w:rFonts w:ascii="Calibri" w:hAnsi="Calibri" w:cs="Calibri"/>
          <w:b w:val="0"/>
        </w:rPr>
        <w:t>regularly</w:t>
      </w:r>
    </w:p>
    <w:p w:rsidR="00EC02BF" w:rsidRDefault="00EC02BF"/>
    <w:p w:rsidR="00EC02BF" w:rsidRDefault="001D1601" w:rsidP="00EA6B61">
      <w:pPr>
        <w:pStyle w:val="Heading2"/>
      </w:pPr>
      <w:r>
        <w:t xml:space="preserve">Part I </w:t>
      </w:r>
      <w:r w:rsidR="00850388">
        <w:t xml:space="preserve">What is </w:t>
      </w:r>
      <w:r w:rsidR="00593071">
        <w:t>d</w:t>
      </w:r>
      <w:r w:rsidR="00850388">
        <w:t>isability</w:t>
      </w:r>
    </w:p>
    <w:p w:rsidR="00754C2D" w:rsidRDefault="00754C2D"/>
    <w:p w:rsidR="00E723F6" w:rsidRPr="00697D65" w:rsidRDefault="00754C2D" w:rsidP="00697D65">
      <w:pPr>
        <w:pStyle w:val="Heading3"/>
      </w:pPr>
      <w:r w:rsidRPr="00697D65">
        <w:t xml:space="preserve">Sept 30 </w:t>
      </w:r>
      <w:r w:rsidR="00E723F6" w:rsidRPr="00697D65">
        <w:t>Introduction</w:t>
      </w:r>
      <w:r w:rsidR="00850388" w:rsidRPr="00697D65">
        <w:t>s</w:t>
      </w:r>
    </w:p>
    <w:p w:rsidR="00850388" w:rsidRDefault="00850388"/>
    <w:p w:rsidR="00850388" w:rsidRPr="00EA49D6" w:rsidRDefault="00850388" w:rsidP="00EA49D6">
      <w:pPr>
        <w:pStyle w:val="Heading4"/>
      </w:pPr>
      <w:r w:rsidRPr="00EA49D6">
        <w:t>Activities for Week 1:</w:t>
      </w:r>
    </w:p>
    <w:p w:rsidR="00850388" w:rsidRDefault="00850388" w:rsidP="00850388">
      <w:pPr>
        <w:pStyle w:val="ListParagraph"/>
        <w:numPr>
          <w:ilvl w:val="0"/>
          <w:numId w:val="2"/>
        </w:numPr>
      </w:pPr>
      <w:r>
        <w:t xml:space="preserve">Please view Joanne’s </w:t>
      </w:r>
      <w:r w:rsidR="00754C2D">
        <w:t>welcome</w:t>
      </w:r>
      <w:r w:rsidR="00FD1228">
        <w:t xml:space="preserve"> video</w:t>
      </w:r>
      <w:r w:rsidR="00607117">
        <w:t xml:space="preserve"> &amp; </w:t>
      </w:r>
      <w:r>
        <w:t>the “</w:t>
      </w:r>
      <w:r w:rsidR="00F341B6">
        <w:t>Course introduction</w:t>
      </w:r>
      <w:r>
        <w:t>” module</w:t>
      </w:r>
    </w:p>
    <w:p w:rsidR="00B36F79" w:rsidRDefault="00850388" w:rsidP="001D1601">
      <w:pPr>
        <w:pStyle w:val="ListParagraph"/>
        <w:numPr>
          <w:ilvl w:val="0"/>
          <w:numId w:val="2"/>
        </w:numPr>
      </w:pPr>
      <w:r>
        <w:t>Watch the film</w:t>
      </w:r>
      <w:r w:rsidR="00E723F6">
        <w:t>:</w:t>
      </w:r>
      <w:r>
        <w:t xml:space="preserve"> </w:t>
      </w:r>
    </w:p>
    <w:p w:rsidR="003639C5" w:rsidRDefault="00E723F6" w:rsidP="00B36F79">
      <w:pPr>
        <w:pStyle w:val="ListParagraph"/>
        <w:numPr>
          <w:ilvl w:val="1"/>
          <w:numId w:val="2"/>
        </w:numPr>
      </w:pPr>
      <w:r w:rsidRPr="00ED6EFD">
        <w:rPr>
          <w:i/>
        </w:rPr>
        <w:t>Lives Worth Living</w:t>
      </w:r>
      <w:r>
        <w:t xml:space="preserve"> (50 minutes)</w:t>
      </w:r>
    </w:p>
    <w:p w:rsidR="00B1015E" w:rsidRDefault="00B1015E" w:rsidP="001D1601">
      <w:pPr>
        <w:pStyle w:val="ListParagraph"/>
        <w:numPr>
          <w:ilvl w:val="0"/>
          <w:numId w:val="2"/>
        </w:numPr>
      </w:pPr>
      <w:r>
        <w:t>Assignment</w:t>
      </w:r>
      <w:r w:rsidR="00846C93">
        <w:t xml:space="preserve"> due Friday Oct 2</w:t>
      </w:r>
      <w:r>
        <w:t xml:space="preserve">: Discussion </w:t>
      </w:r>
      <w:r w:rsidR="00FA1C60">
        <w:t>P</w:t>
      </w:r>
      <w:r>
        <w:t xml:space="preserve">ost </w:t>
      </w:r>
      <w:r w:rsidR="00D21D27">
        <w:t xml:space="preserve">Week </w:t>
      </w:r>
      <w:r>
        <w:t>1</w:t>
      </w:r>
    </w:p>
    <w:p w:rsidR="00E723F6" w:rsidRDefault="00E723F6" w:rsidP="00697D65">
      <w:pPr>
        <w:pStyle w:val="Heading4"/>
      </w:pPr>
      <w:r>
        <w:t>Read:</w:t>
      </w:r>
    </w:p>
    <w:p w:rsidR="00F470F8" w:rsidRPr="00F470F8" w:rsidRDefault="00F470F8" w:rsidP="009C72A9">
      <w:pPr>
        <w:pStyle w:val="ListParagraph"/>
        <w:numPr>
          <w:ilvl w:val="0"/>
          <w:numId w:val="1"/>
        </w:numPr>
        <w:rPr>
          <w:rFonts w:ascii="Calibri" w:eastAsia="Times New Roman" w:hAnsi="Calibri" w:cs="Calibri"/>
        </w:rPr>
      </w:pPr>
      <w:proofErr w:type="spellStart"/>
      <w:r w:rsidRPr="00F470F8">
        <w:rPr>
          <w:rFonts w:ascii="Calibri" w:eastAsia="Times New Roman" w:hAnsi="Calibri" w:cs="Calibri"/>
          <w:color w:val="000000"/>
        </w:rPr>
        <w:t>Andraéa</w:t>
      </w:r>
      <w:proofErr w:type="spellEnd"/>
      <w:r w:rsidRPr="00F470F8">
        <w:rPr>
          <w:rFonts w:ascii="Calibri" w:eastAsia="Times New Roman" w:hAnsi="Calibri" w:cs="Calibri"/>
          <w:color w:val="000000"/>
        </w:rPr>
        <w:t xml:space="preserve"> </w:t>
      </w:r>
      <w:proofErr w:type="spellStart"/>
      <w:r w:rsidRPr="00F470F8">
        <w:rPr>
          <w:rFonts w:ascii="Calibri" w:eastAsia="Times New Roman" w:hAnsi="Calibri" w:cs="Calibri"/>
          <w:color w:val="000000"/>
        </w:rPr>
        <w:t>LaVant</w:t>
      </w:r>
      <w:proofErr w:type="spellEnd"/>
      <w:r w:rsidRPr="00F470F8">
        <w:rPr>
          <w:rFonts w:ascii="Calibri" w:eastAsia="Times New Roman" w:hAnsi="Calibri" w:cs="Calibri"/>
          <w:color w:val="000000"/>
        </w:rPr>
        <w:t xml:space="preserve">, </w:t>
      </w:r>
      <w:hyperlink r:id="rId18" w:history="1">
        <w:r w:rsidRPr="00F470F8">
          <w:rPr>
            <w:rStyle w:val="Hyperlink"/>
            <w:rFonts w:ascii="Calibri" w:eastAsia="Times New Roman" w:hAnsi="Calibri" w:cs="Calibri"/>
          </w:rPr>
          <w:t>“The Defense of Black Lives Must Include Disability Justice”</w:t>
        </w:r>
      </w:hyperlink>
      <w:r w:rsidRPr="00F470F8">
        <w:rPr>
          <w:rFonts w:ascii="Calibri" w:eastAsia="Times New Roman" w:hAnsi="Calibri" w:cs="Calibri"/>
          <w:color w:val="000000"/>
        </w:rPr>
        <w:t xml:space="preserve"> </w:t>
      </w:r>
    </w:p>
    <w:p w:rsidR="003639C5" w:rsidRPr="00ED6EFD" w:rsidRDefault="00E723F6" w:rsidP="001D1601">
      <w:pPr>
        <w:pStyle w:val="ListParagraph"/>
        <w:numPr>
          <w:ilvl w:val="0"/>
          <w:numId w:val="1"/>
        </w:numPr>
        <w:rPr>
          <w:rFonts w:ascii="Calibri" w:eastAsia="Times New Roman" w:hAnsi="Calibri" w:cs="Calibri"/>
        </w:rPr>
      </w:pPr>
      <w:r w:rsidRPr="00F470F8">
        <w:rPr>
          <w:rFonts w:ascii="Calibri" w:hAnsi="Calibri" w:cs="Calibri"/>
        </w:rPr>
        <w:t xml:space="preserve">Rosemarie Garland-Thomson, </w:t>
      </w:r>
      <w:hyperlink r:id="rId19" w:history="1">
        <w:r w:rsidRPr="00F470F8">
          <w:rPr>
            <w:rStyle w:val="Hyperlink"/>
            <w:rFonts w:ascii="Calibri" w:hAnsi="Calibri" w:cs="Calibri"/>
          </w:rPr>
          <w:t>“Becoming Disabled”</w:t>
        </w:r>
      </w:hyperlink>
      <w:r w:rsidRPr="00F470F8">
        <w:rPr>
          <w:rFonts w:ascii="Calibri" w:hAnsi="Calibri" w:cs="Calibri"/>
        </w:rPr>
        <w:t xml:space="preserve"> </w:t>
      </w:r>
    </w:p>
    <w:p w:rsidR="00F62758" w:rsidRDefault="00F62758"/>
    <w:p w:rsidR="004B6117" w:rsidRPr="00846C93" w:rsidRDefault="001D1601" w:rsidP="00697D65">
      <w:pPr>
        <w:pStyle w:val="Heading3"/>
      </w:pPr>
      <w:r w:rsidRPr="00846C93">
        <w:t>Week 2</w:t>
      </w:r>
      <w:r w:rsidR="00846C93" w:rsidRPr="00846C93">
        <w:t xml:space="preserve"> </w:t>
      </w:r>
      <w:r w:rsidR="00ED6EFD" w:rsidRPr="00846C93">
        <w:t xml:space="preserve">Making History: </w:t>
      </w:r>
      <w:r w:rsidR="004B6117" w:rsidRPr="00846C93">
        <w:t>Disability and Normalcy</w:t>
      </w:r>
    </w:p>
    <w:p w:rsidR="004B6117" w:rsidRDefault="004B6117" w:rsidP="001D1601"/>
    <w:p w:rsidR="00ED6EFD" w:rsidRDefault="00ED6EFD" w:rsidP="00697D65">
      <w:pPr>
        <w:pStyle w:val="Heading4"/>
      </w:pPr>
      <w:r>
        <w:t>Activities for Week 2:</w:t>
      </w:r>
    </w:p>
    <w:p w:rsidR="00B36F79" w:rsidRDefault="00ED6EFD" w:rsidP="00ED6EFD">
      <w:pPr>
        <w:pStyle w:val="ListParagraph"/>
        <w:numPr>
          <w:ilvl w:val="0"/>
          <w:numId w:val="5"/>
        </w:numPr>
      </w:pPr>
      <w:r>
        <w:t>L</w:t>
      </w:r>
      <w:r w:rsidR="001D1601">
        <w:t>ecture</w:t>
      </w:r>
      <w:r w:rsidR="00846C93">
        <w:t xml:space="preserve"> Monday Oct </w:t>
      </w:r>
      <w:r w:rsidR="00EA49D6">
        <w:t>5</w:t>
      </w:r>
      <w:r w:rsidR="001D1601">
        <w:t xml:space="preserve">: </w:t>
      </w:r>
    </w:p>
    <w:p w:rsidR="00A00CAE" w:rsidRDefault="004B6117" w:rsidP="00B36F79">
      <w:pPr>
        <w:pStyle w:val="ListParagraph"/>
        <w:numPr>
          <w:ilvl w:val="1"/>
          <w:numId w:val="5"/>
        </w:numPr>
      </w:pPr>
      <w:r>
        <w:t>Disability and Normalcy</w:t>
      </w:r>
      <w:r w:rsidR="00ED6EFD">
        <w:t xml:space="preserve"> in Historical Perspective</w:t>
      </w:r>
    </w:p>
    <w:p w:rsidR="007258B7" w:rsidRDefault="00ED6EFD" w:rsidP="00ED6EFD">
      <w:pPr>
        <w:pStyle w:val="ListParagraph"/>
        <w:numPr>
          <w:ilvl w:val="0"/>
          <w:numId w:val="5"/>
        </w:numPr>
      </w:pPr>
      <w:r>
        <w:t xml:space="preserve">Finish watching the film: </w:t>
      </w:r>
      <w:r w:rsidRPr="00ED6EFD">
        <w:rPr>
          <w:i/>
        </w:rPr>
        <w:t>Lives Worth Living</w:t>
      </w:r>
    </w:p>
    <w:p w:rsidR="00ED6EFD" w:rsidRDefault="00ED6EFD" w:rsidP="00ED6EFD">
      <w:pPr>
        <w:pStyle w:val="ListParagraph"/>
        <w:numPr>
          <w:ilvl w:val="0"/>
          <w:numId w:val="5"/>
        </w:numPr>
      </w:pPr>
      <w:r>
        <w:t>Discussion of the readings on Wednesday Oct 7, 2:30-4:20</w:t>
      </w:r>
    </w:p>
    <w:p w:rsidR="00B1015E" w:rsidRDefault="00B1015E" w:rsidP="00ED6EFD">
      <w:pPr>
        <w:pStyle w:val="ListParagraph"/>
        <w:numPr>
          <w:ilvl w:val="0"/>
          <w:numId w:val="5"/>
        </w:numPr>
      </w:pPr>
      <w:r>
        <w:t>Assignment</w:t>
      </w:r>
      <w:r w:rsidR="00846C93">
        <w:t xml:space="preserve"> due Friday Oct 9</w:t>
      </w:r>
      <w:r>
        <w:t xml:space="preserve">: Reading Response </w:t>
      </w:r>
      <w:r w:rsidR="00D21D27">
        <w:t>Week 2</w:t>
      </w:r>
    </w:p>
    <w:p w:rsidR="00ED6EFD" w:rsidRDefault="00ED6EFD" w:rsidP="00697D65">
      <w:pPr>
        <w:pStyle w:val="Heading4"/>
      </w:pPr>
      <w:r>
        <w:t>Read:</w:t>
      </w:r>
    </w:p>
    <w:p w:rsidR="00931907" w:rsidRDefault="00ED6EFD" w:rsidP="00C6447E">
      <w:pPr>
        <w:pStyle w:val="ListParagraph"/>
        <w:numPr>
          <w:ilvl w:val="0"/>
          <w:numId w:val="6"/>
        </w:numPr>
      </w:pPr>
      <w:r>
        <w:t xml:space="preserve">Kim </w:t>
      </w:r>
      <w:r w:rsidR="00931907">
        <w:t>Nielsen</w:t>
      </w:r>
      <w:r>
        <w:t>,</w:t>
      </w:r>
      <w:r w:rsidR="00931907">
        <w:t xml:space="preserve"> </w:t>
      </w:r>
      <w:r>
        <w:t xml:space="preserve">“Introduction” to </w:t>
      </w:r>
      <w:r w:rsidRPr="00C6447E">
        <w:rPr>
          <w:i/>
        </w:rPr>
        <w:t>A Disability History of the United States</w:t>
      </w:r>
    </w:p>
    <w:p w:rsidR="00746955" w:rsidRDefault="00ED6EFD" w:rsidP="00C6447E">
      <w:pPr>
        <w:pStyle w:val="ListParagraph"/>
        <w:numPr>
          <w:ilvl w:val="0"/>
          <w:numId w:val="6"/>
        </w:numPr>
      </w:pPr>
      <w:r>
        <w:t xml:space="preserve">Susan Burch &amp; Hannah Joyner, “Introduction” to </w:t>
      </w:r>
      <w:r w:rsidR="00746955" w:rsidRPr="00C6447E">
        <w:rPr>
          <w:i/>
        </w:rPr>
        <w:t>Unspeakable</w:t>
      </w:r>
      <w:r w:rsidRPr="00C6447E">
        <w:rPr>
          <w:i/>
        </w:rPr>
        <w:t xml:space="preserve">: The Story of </w:t>
      </w:r>
      <w:proofErr w:type="spellStart"/>
      <w:r w:rsidRPr="00C6447E">
        <w:rPr>
          <w:i/>
        </w:rPr>
        <w:t>Junius</w:t>
      </w:r>
      <w:proofErr w:type="spellEnd"/>
      <w:r w:rsidRPr="00C6447E">
        <w:rPr>
          <w:i/>
        </w:rPr>
        <w:t xml:space="preserve"> Wilson</w:t>
      </w:r>
    </w:p>
    <w:p w:rsidR="00931907" w:rsidRPr="00931907" w:rsidRDefault="00427E4C" w:rsidP="001D1601">
      <w:pPr>
        <w:pStyle w:val="ListParagraph"/>
        <w:numPr>
          <w:ilvl w:val="0"/>
          <w:numId w:val="6"/>
        </w:numPr>
      </w:pPr>
      <w:r>
        <w:t xml:space="preserve">Katherine </w:t>
      </w:r>
      <w:r w:rsidR="00746955">
        <w:t>Ott</w:t>
      </w:r>
      <w:r>
        <w:t>,</w:t>
      </w:r>
      <w:r w:rsidR="00746955">
        <w:t xml:space="preserve"> </w:t>
      </w:r>
      <w:r w:rsidR="00C6447E">
        <w:t>“Disability Things: M</w:t>
      </w:r>
      <w:r w:rsidR="00746955">
        <w:t xml:space="preserve">aterial </w:t>
      </w:r>
      <w:r w:rsidR="00C6447E">
        <w:t>C</w:t>
      </w:r>
      <w:r w:rsidR="00746955">
        <w:t>ulture</w:t>
      </w:r>
      <w:r w:rsidR="00C6447E">
        <w:t xml:space="preserve"> and American Disability History”</w:t>
      </w:r>
    </w:p>
    <w:p w:rsidR="00237EDB" w:rsidRDefault="00237EDB"/>
    <w:p w:rsidR="00004FAA" w:rsidRDefault="00004FAA"/>
    <w:p w:rsidR="00A5694E" w:rsidRDefault="00754C2D" w:rsidP="00EA6B61">
      <w:pPr>
        <w:pStyle w:val="Heading2"/>
      </w:pPr>
      <w:r>
        <w:t xml:space="preserve">Part </w:t>
      </w:r>
      <w:r w:rsidR="001D1601">
        <w:t>II</w:t>
      </w:r>
      <w:r>
        <w:t xml:space="preserve"> </w:t>
      </w:r>
      <w:r w:rsidR="001D1601">
        <w:t>History of medicine</w:t>
      </w:r>
      <w:r w:rsidR="00D16675">
        <w:t xml:space="preserve"> and</w:t>
      </w:r>
      <w:r w:rsidR="001D1601">
        <w:t xml:space="preserve"> disability</w:t>
      </w:r>
      <w:r w:rsidR="00D16675">
        <w:t xml:space="preserve"> as racist discourses</w:t>
      </w:r>
    </w:p>
    <w:p w:rsidR="00784B71" w:rsidRDefault="00784B71"/>
    <w:p w:rsidR="00EF2E7C" w:rsidRDefault="004A6AF9" w:rsidP="00697D65">
      <w:pPr>
        <w:pStyle w:val="Heading3"/>
      </w:pPr>
      <w:r w:rsidRPr="00784B71">
        <w:t>Week 3</w:t>
      </w:r>
      <w:r w:rsidR="00697D65">
        <w:t xml:space="preserve"> </w:t>
      </w:r>
      <w:r w:rsidR="00EF2E7C">
        <w:t>Justifying Inequalities</w:t>
      </w:r>
    </w:p>
    <w:p w:rsidR="00EF2E7C" w:rsidRDefault="00EF2E7C"/>
    <w:p w:rsidR="00F41D72" w:rsidRDefault="00F41D72" w:rsidP="00697D65">
      <w:pPr>
        <w:pStyle w:val="Heading4"/>
      </w:pPr>
      <w:r>
        <w:t>Activities for Week 3</w:t>
      </w:r>
      <w:r w:rsidR="00697D65">
        <w:t>:</w:t>
      </w:r>
    </w:p>
    <w:p w:rsidR="00B36F79" w:rsidRDefault="00697D65" w:rsidP="00837F13">
      <w:pPr>
        <w:pStyle w:val="ListParagraph"/>
        <w:numPr>
          <w:ilvl w:val="0"/>
          <w:numId w:val="8"/>
        </w:numPr>
        <w:rPr>
          <w:rFonts w:ascii="Calibri" w:hAnsi="Calibri" w:cs="Calibri"/>
        </w:rPr>
      </w:pPr>
      <w:r w:rsidRPr="00837F13">
        <w:rPr>
          <w:rFonts w:ascii="Calibri" w:hAnsi="Calibri" w:cs="Calibri"/>
        </w:rPr>
        <w:t xml:space="preserve">Lecture Mon </w:t>
      </w:r>
      <w:r w:rsidR="00754C2D" w:rsidRPr="00837F13">
        <w:rPr>
          <w:rFonts w:ascii="Calibri" w:hAnsi="Calibri" w:cs="Calibri"/>
        </w:rPr>
        <w:t>Oct 12</w:t>
      </w:r>
      <w:r w:rsidR="00996795" w:rsidRPr="00837F13">
        <w:rPr>
          <w:rFonts w:ascii="Calibri" w:hAnsi="Calibri" w:cs="Calibri"/>
        </w:rPr>
        <w:t xml:space="preserve">: </w:t>
      </w:r>
    </w:p>
    <w:p w:rsidR="00996795" w:rsidRPr="00837F13" w:rsidRDefault="00EF2E7C" w:rsidP="00B36F79">
      <w:pPr>
        <w:pStyle w:val="ListParagraph"/>
        <w:numPr>
          <w:ilvl w:val="1"/>
          <w:numId w:val="8"/>
        </w:numPr>
        <w:rPr>
          <w:rFonts w:ascii="Calibri" w:hAnsi="Calibri" w:cs="Calibri"/>
        </w:rPr>
      </w:pPr>
      <w:r w:rsidRPr="00837F13">
        <w:rPr>
          <w:rFonts w:ascii="Calibri" w:hAnsi="Calibri" w:cs="Calibri"/>
        </w:rPr>
        <w:t>H</w:t>
      </w:r>
      <w:r w:rsidR="00EB333D" w:rsidRPr="00837F13">
        <w:rPr>
          <w:rFonts w:ascii="Calibri" w:hAnsi="Calibri" w:cs="Calibri"/>
        </w:rPr>
        <w:t>istory of</w:t>
      </w:r>
      <w:r w:rsidR="00786F16">
        <w:rPr>
          <w:rFonts w:ascii="Calibri" w:hAnsi="Calibri" w:cs="Calibri"/>
        </w:rPr>
        <w:t xml:space="preserve"> H</w:t>
      </w:r>
      <w:r w:rsidR="00EB333D" w:rsidRPr="00837F13">
        <w:rPr>
          <w:rFonts w:ascii="Calibri" w:hAnsi="Calibri" w:cs="Calibri"/>
        </w:rPr>
        <w:t xml:space="preserve">uman </w:t>
      </w:r>
      <w:r w:rsidR="00786F16">
        <w:rPr>
          <w:rFonts w:ascii="Calibri" w:hAnsi="Calibri" w:cs="Calibri"/>
        </w:rPr>
        <w:t>D</w:t>
      </w:r>
      <w:r w:rsidR="00EB333D" w:rsidRPr="00837F13">
        <w:rPr>
          <w:rFonts w:ascii="Calibri" w:hAnsi="Calibri" w:cs="Calibri"/>
        </w:rPr>
        <w:t>ifferences</w:t>
      </w:r>
      <w:r w:rsidR="00786F16">
        <w:rPr>
          <w:rFonts w:ascii="Calibri" w:hAnsi="Calibri" w:cs="Calibri"/>
        </w:rPr>
        <w:t>: Critical Perspectives on Medicine and Biology</w:t>
      </w:r>
    </w:p>
    <w:p w:rsidR="00B36F79" w:rsidRDefault="00837F13" w:rsidP="00837F13">
      <w:pPr>
        <w:pStyle w:val="ListParagraph"/>
        <w:numPr>
          <w:ilvl w:val="0"/>
          <w:numId w:val="8"/>
        </w:numPr>
        <w:rPr>
          <w:rFonts w:ascii="Calibri" w:hAnsi="Calibri" w:cs="Calibri"/>
        </w:rPr>
      </w:pPr>
      <w:r w:rsidRPr="00837F13">
        <w:rPr>
          <w:rFonts w:ascii="Calibri" w:hAnsi="Calibri" w:cs="Calibri"/>
        </w:rPr>
        <w:t xml:space="preserve">Podcast with transcript: </w:t>
      </w:r>
    </w:p>
    <w:p w:rsidR="00237EDB" w:rsidRPr="00837F13" w:rsidRDefault="00837F13" w:rsidP="00B36F79">
      <w:pPr>
        <w:pStyle w:val="ListParagraph"/>
        <w:numPr>
          <w:ilvl w:val="1"/>
          <w:numId w:val="8"/>
        </w:numPr>
        <w:rPr>
          <w:rFonts w:ascii="Calibri" w:hAnsi="Calibri" w:cs="Calibri"/>
        </w:rPr>
      </w:pPr>
      <w:r w:rsidRPr="00837F13">
        <w:rPr>
          <w:rFonts w:ascii="Calibri" w:hAnsi="Calibri" w:cs="Calibri"/>
        </w:rPr>
        <w:t>“D</w:t>
      </w:r>
      <w:r w:rsidR="00237EDB" w:rsidRPr="00837F13">
        <w:rPr>
          <w:rFonts w:ascii="Calibri" w:hAnsi="Calibri" w:cs="Calibri"/>
        </w:rPr>
        <w:t xml:space="preserve">isability and </w:t>
      </w:r>
      <w:r w:rsidRPr="00837F13">
        <w:rPr>
          <w:rFonts w:ascii="Calibri" w:hAnsi="Calibri" w:cs="Calibri"/>
        </w:rPr>
        <w:t xml:space="preserve">Slavery in the Caribbean” by </w:t>
      </w:r>
      <w:r w:rsidR="00237EDB" w:rsidRPr="00837F13">
        <w:rPr>
          <w:rFonts w:ascii="Calibri" w:hAnsi="Calibri" w:cs="Calibri"/>
        </w:rPr>
        <w:t>Stefanie Hunt-Kennedy</w:t>
      </w:r>
      <w:r w:rsidRPr="00837F13">
        <w:rPr>
          <w:rFonts w:ascii="Calibri" w:hAnsi="Calibri" w:cs="Calibri"/>
        </w:rPr>
        <w:t xml:space="preserve"> (Episode 20, June 2020),</w:t>
      </w:r>
      <w:r w:rsidR="00A13885">
        <w:rPr>
          <w:rFonts w:ascii="Calibri" w:hAnsi="Calibri" w:cs="Calibri"/>
        </w:rPr>
        <w:t xml:space="preserve"> Disability History Association,</w:t>
      </w:r>
      <w:r w:rsidR="00237EDB" w:rsidRPr="00837F13">
        <w:rPr>
          <w:rFonts w:ascii="Calibri" w:hAnsi="Calibri" w:cs="Calibri"/>
        </w:rPr>
        <w:t xml:space="preserve"> </w:t>
      </w:r>
      <w:hyperlink r:id="rId20" w:history="1">
        <w:r w:rsidR="00237EDB" w:rsidRPr="00837F13">
          <w:rPr>
            <w:rFonts w:ascii="Calibri" w:eastAsia="Times New Roman" w:hAnsi="Calibri" w:cs="Calibri"/>
            <w:color w:val="0000FF"/>
            <w:u w:val="single"/>
          </w:rPr>
          <w:t>http://dishist.org/?page</w:t>
        </w:r>
        <w:r w:rsidR="00237EDB" w:rsidRPr="00837F13">
          <w:rPr>
            <w:rFonts w:ascii="Calibri" w:eastAsia="Times New Roman" w:hAnsi="Calibri" w:cs="Calibri"/>
            <w:color w:val="0000FF"/>
            <w:u w:val="single"/>
          </w:rPr>
          <w:t>_</w:t>
        </w:r>
        <w:r w:rsidR="00237EDB" w:rsidRPr="00837F13">
          <w:rPr>
            <w:rFonts w:ascii="Calibri" w:eastAsia="Times New Roman" w:hAnsi="Calibri" w:cs="Calibri"/>
            <w:color w:val="0000FF"/>
            <w:u w:val="single"/>
          </w:rPr>
          <w:t>id=735</w:t>
        </w:r>
      </w:hyperlink>
    </w:p>
    <w:p w:rsidR="00FA1C60" w:rsidRDefault="00FA1C60" w:rsidP="00FA1C60">
      <w:pPr>
        <w:pStyle w:val="ListParagraph"/>
        <w:numPr>
          <w:ilvl w:val="0"/>
          <w:numId w:val="8"/>
        </w:numPr>
      </w:pPr>
      <w:r>
        <w:lastRenderedPageBreak/>
        <w:t xml:space="preserve">Assignment due Tues Oct 13: Discussion Post </w:t>
      </w:r>
      <w:r w:rsidR="00D21D27">
        <w:t>Week 3</w:t>
      </w:r>
    </w:p>
    <w:p w:rsidR="00FA1C60" w:rsidRDefault="00FA1C60" w:rsidP="00FA1C60">
      <w:pPr>
        <w:pStyle w:val="ListParagraph"/>
        <w:numPr>
          <w:ilvl w:val="0"/>
          <w:numId w:val="8"/>
        </w:numPr>
      </w:pPr>
      <w:r>
        <w:t xml:space="preserve">Discussion of the readings on Wednesday Oct </w:t>
      </w:r>
      <w:r>
        <w:t>14</w:t>
      </w:r>
      <w:r>
        <w:t>, 2:30-4:20</w:t>
      </w:r>
    </w:p>
    <w:p w:rsidR="00FA1C60" w:rsidRDefault="00FA1C60" w:rsidP="00FA1C60">
      <w:pPr>
        <w:pStyle w:val="ListParagraph"/>
        <w:numPr>
          <w:ilvl w:val="0"/>
          <w:numId w:val="8"/>
        </w:numPr>
      </w:pPr>
      <w:r>
        <w:t xml:space="preserve">Assignment due Friday Oct </w:t>
      </w:r>
      <w:r>
        <w:t>16</w:t>
      </w:r>
      <w:r>
        <w:t xml:space="preserve">: Reading Response </w:t>
      </w:r>
      <w:r w:rsidR="00D21D27">
        <w:t>Week 3</w:t>
      </w:r>
    </w:p>
    <w:p w:rsidR="00EF2E7C" w:rsidRDefault="00EF2E7C" w:rsidP="00FA1C60">
      <w:pPr>
        <w:pStyle w:val="Heading4"/>
      </w:pPr>
      <w:r>
        <w:t>Read:</w:t>
      </w:r>
    </w:p>
    <w:p w:rsidR="00237EDB" w:rsidRDefault="00A30D47" w:rsidP="00FA1C60">
      <w:pPr>
        <w:pStyle w:val="ListParagraph"/>
        <w:numPr>
          <w:ilvl w:val="0"/>
          <w:numId w:val="9"/>
        </w:numPr>
      </w:pPr>
      <w:r>
        <w:t xml:space="preserve">Douglas </w:t>
      </w:r>
      <w:proofErr w:type="spellStart"/>
      <w:r w:rsidR="00237EDB">
        <w:t>Baynton</w:t>
      </w:r>
      <w:proofErr w:type="spellEnd"/>
      <w:r>
        <w:t>, “Disability and the Justification of Inequality in American History”</w:t>
      </w:r>
    </w:p>
    <w:p w:rsidR="00237EDB" w:rsidRDefault="00EF2E7C" w:rsidP="00FA1C60">
      <w:pPr>
        <w:pStyle w:val="ListParagraph"/>
        <w:numPr>
          <w:ilvl w:val="0"/>
          <w:numId w:val="9"/>
        </w:numPr>
      </w:pPr>
      <w:proofErr w:type="spellStart"/>
      <w:r>
        <w:t>Dea</w:t>
      </w:r>
      <w:proofErr w:type="spellEnd"/>
      <w:r>
        <w:t xml:space="preserve"> </w:t>
      </w:r>
      <w:proofErr w:type="spellStart"/>
      <w:r w:rsidR="00237EDB">
        <w:t>Boster</w:t>
      </w:r>
      <w:proofErr w:type="spellEnd"/>
      <w:r>
        <w:t>, “Unfit for Ordinary Purposes: Disability, Slaves, and Decision Making in the Antebellum American South”</w:t>
      </w:r>
    </w:p>
    <w:p w:rsidR="00237EDB" w:rsidRDefault="00A30D47" w:rsidP="00FA1C60">
      <w:pPr>
        <w:pStyle w:val="ListParagraph"/>
        <w:numPr>
          <w:ilvl w:val="0"/>
          <w:numId w:val="9"/>
        </w:numPr>
      </w:pPr>
      <w:r>
        <w:t>Kim Nielsen, “I Am Disabled, and Must Go at Something Else Besides Hard Labor”</w:t>
      </w:r>
    </w:p>
    <w:p w:rsidR="00754C2D" w:rsidRDefault="00754C2D"/>
    <w:p w:rsidR="00784B71" w:rsidRPr="00784B71" w:rsidRDefault="00784B71" w:rsidP="007D3391">
      <w:pPr>
        <w:pStyle w:val="Heading3"/>
      </w:pPr>
      <w:r w:rsidRPr="00784B71">
        <w:t xml:space="preserve">Week 4 </w:t>
      </w:r>
      <w:r w:rsidR="00FD7F03">
        <w:t>Mental Disability &amp; Anti-Black Racism</w:t>
      </w:r>
    </w:p>
    <w:p w:rsidR="007258B7" w:rsidRDefault="007258B7" w:rsidP="00C07EA8"/>
    <w:p w:rsidR="00F91E27" w:rsidRDefault="00F91E27" w:rsidP="00C07EA8">
      <w:r>
        <w:t>Activities for Week 4</w:t>
      </w:r>
      <w:r w:rsidR="00EA49D6">
        <w:t>:</w:t>
      </w:r>
    </w:p>
    <w:p w:rsidR="00B36F79" w:rsidRPr="00B36F79" w:rsidRDefault="00F91E27" w:rsidP="00EA49D6">
      <w:pPr>
        <w:pStyle w:val="ListParagraph"/>
        <w:numPr>
          <w:ilvl w:val="0"/>
          <w:numId w:val="11"/>
        </w:numPr>
        <w:rPr>
          <w:rFonts w:ascii="Calibri" w:eastAsia="Times New Roman" w:hAnsi="Calibri" w:cs="Calibri"/>
          <w:color w:val="202020"/>
        </w:rPr>
      </w:pPr>
      <w:r>
        <w:t>Webinar (the first 56 minutes)</w:t>
      </w:r>
      <w:r w:rsidR="00B36F79">
        <w:t>:</w:t>
      </w:r>
    </w:p>
    <w:p w:rsidR="00F91E27" w:rsidRDefault="00F91E27" w:rsidP="00B36F79">
      <w:pPr>
        <w:pStyle w:val="ListParagraph"/>
        <w:numPr>
          <w:ilvl w:val="1"/>
          <w:numId w:val="11"/>
        </w:numPr>
        <w:rPr>
          <w:rFonts w:ascii="Calibri" w:eastAsia="Times New Roman" w:hAnsi="Calibri" w:cs="Calibri"/>
          <w:color w:val="202020"/>
        </w:rPr>
      </w:pPr>
      <w:r>
        <w:t xml:space="preserve"> </w:t>
      </w:r>
      <w:hyperlink r:id="rId21" w:history="1">
        <w:r w:rsidRPr="00EA49D6">
          <w:rPr>
            <w:rStyle w:val="Hyperlink"/>
            <w:rFonts w:ascii="Calibri" w:hAnsi="Calibri" w:cs="Calibri"/>
          </w:rPr>
          <w:t>“</w:t>
        </w:r>
        <w:r w:rsidRPr="00EA49D6">
          <w:rPr>
            <w:rStyle w:val="Hyperlink"/>
            <w:rFonts w:ascii="Calibri" w:eastAsia="Times New Roman" w:hAnsi="Calibri" w:cs="Calibri"/>
          </w:rPr>
          <w:t>We’ve ALWAYS Resisted: The History of Disabled Black Activism”</w:t>
        </w:r>
      </w:hyperlink>
      <w:r w:rsidRPr="00EA49D6">
        <w:rPr>
          <w:rFonts w:ascii="Helvetica" w:eastAsia="Times New Roman" w:hAnsi="Helvetica" w:cs="Times New Roman"/>
          <w:color w:val="202020"/>
        </w:rPr>
        <w:t xml:space="preserve"> </w:t>
      </w:r>
      <w:r w:rsidR="00B36F79">
        <w:rPr>
          <w:rFonts w:ascii="Calibri" w:eastAsia="Times New Roman" w:hAnsi="Calibri" w:cs="Calibri"/>
          <w:color w:val="202020"/>
        </w:rPr>
        <w:t xml:space="preserve">by Patrick </w:t>
      </w:r>
      <w:proofErr w:type="spellStart"/>
      <w:r w:rsidR="00B36F79">
        <w:rPr>
          <w:rFonts w:ascii="Calibri" w:eastAsia="Times New Roman" w:hAnsi="Calibri" w:cs="Calibri"/>
          <w:color w:val="202020"/>
        </w:rPr>
        <w:t>Cokley</w:t>
      </w:r>
      <w:proofErr w:type="spellEnd"/>
      <w:r w:rsidR="00B36F79">
        <w:rPr>
          <w:rFonts w:ascii="Calibri" w:eastAsia="Times New Roman" w:hAnsi="Calibri" w:cs="Calibri"/>
          <w:color w:val="202020"/>
        </w:rPr>
        <w:t xml:space="preserve">. </w:t>
      </w:r>
      <w:r w:rsidRPr="00EA49D6">
        <w:rPr>
          <w:rFonts w:ascii="Calibri" w:eastAsia="Times New Roman" w:hAnsi="Calibri" w:cs="Calibri"/>
          <w:color w:val="202020"/>
        </w:rPr>
        <w:t xml:space="preserve">The password to access the recording is </w:t>
      </w:r>
      <w:r w:rsidRPr="00EA49D6">
        <w:rPr>
          <w:rFonts w:ascii="Calibri" w:eastAsia="Times New Roman" w:hAnsi="Calibri" w:cs="Calibri"/>
          <w:color w:val="202020"/>
        </w:rPr>
        <w:t>0E.41.0J</w:t>
      </w:r>
    </w:p>
    <w:p w:rsidR="00B36F79" w:rsidRPr="00B36F79" w:rsidRDefault="00EA49D6" w:rsidP="00A13885">
      <w:pPr>
        <w:pStyle w:val="ListParagraph"/>
        <w:numPr>
          <w:ilvl w:val="0"/>
          <w:numId w:val="11"/>
        </w:numPr>
        <w:rPr>
          <w:rFonts w:ascii="Calibri" w:eastAsia="Times New Roman" w:hAnsi="Calibri" w:cs="Calibri"/>
          <w:color w:val="202020"/>
        </w:rPr>
      </w:pPr>
      <w:r>
        <w:t xml:space="preserve">Podcast with </w:t>
      </w:r>
      <w:r w:rsidR="00A13885">
        <w:t xml:space="preserve">transcript: </w:t>
      </w:r>
    </w:p>
    <w:p w:rsidR="00754C2D" w:rsidRPr="00A13885" w:rsidRDefault="00A13885" w:rsidP="00B36F79">
      <w:pPr>
        <w:pStyle w:val="ListParagraph"/>
        <w:numPr>
          <w:ilvl w:val="1"/>
          <w:numId w:val="11"/>
        </w:numPr>
        <w:rPr>
          <w:rFonts w:ascii="Calibri" w:eastAsia="Times New Roman" w:hAnsi="Calibri" w:cs="Calibri"/>
          <w:color w:val="202020"/>
        </w:rPr>
      </w:pPr>
      <w:r>
        <w:t xml:space="preserve">“Psychiatric Jim Crow” by Ayah </w:t>
      </w:r>
      <w:proofErr w:type="spellStart"/>
      <w:r>
        <w:t>Nuriddin</w:t>
      </w:r>
      <w:proofErr w:type="spellEnd"/>
      <w:r>
        <w:t xml:space="preserve"> (Episode 10, March 2019), Disability History Association, </w:t>
      </w:r>
      <w:hyperlink r:id="rId22" w:history="1">
        <w:r w:rsidRPr="00BE639A">
          <w:rPr>
            <w:rStyle w:val="Hyperlink"/>
          </w:rPr>
          <w:t>http://dishist.org/?page_id=735</w:t>
        </w:r>
      </w:hyperlink>
    </w:p>
    <w:p w:rsidR="00A13885" w:rsidRDefault="00A13885" w:rsidP="00A13885">
      <w:pPr>
        <w:pStyle w:val="ListParagraph"/>
        <w:numPr>
          <w:ilvl w:val="0"/>
          <w:numId w:val="11"/>
        </w:numPr>
      </w:pPr>
      <w:r>
        <w:t xml:space="preserve">Assignment due Tues Oct </w:t>
      </w:r>
      <w:r>
        <w:t>20</w:t>
      </w:r>
      <w:r>
        <w:t xml:space="preserve">: Discussion Post </w:t>
      </w:r>
      <w:r w:rsidR="00D21D27">
        <w:t>Week 4</w:t>
      </w:r>
    </w:p>
    <w:p w:rsidR="00A13885" w:rsidRDefault="00A13885" w:rsidP="00A13885">
      <w:pPr>
        <w:pStyle w:val="ListParagraph"/>
        <w:numPr>
          <w:ilvl w:val="0"/>
          <w:numId w:val="11"/>
        </w:numPr>
      </w:pPr>
      <w:r>
        <w:t xml:space="preserve">Discussion of the readings on Wednesday Oct </w:t>
      </w:r>
      <w:r>
        <w:t>21</w:t>
      </w:r>
      <w:r>
        <w:t>, 2:30-4:20</w:t>
      </w:r>
    </w:p>
    <w:p w:rsidR="00A13885" w:rsidRDefault="00A13885" w:rsidP="00A13885">
      <w:pPr>
        <w:pStyle w:val="ListParagraph"/>
        <w:numPr>
          <w:ilvl w:val="0"/>
          <w:numId w:val="11"/>
        </w:numPr>
      </w:pPr>
      <w:r>
        <w:t xml:space="preserve">Assignment due Friday Oct </w:t>
      </w:r>
      <w:r>
        <w:t>23</w:t>
      </w:r>
      <w:r>
        <w:t xml:space="preserve">: Reading Response </w:t>
      </w:r>
      <w:r w:rsidR="00D21D27">
        <w:t>Week 4</w:t>
      </w:r>
    </w:p>
    <w:p w:rsidR="00D53F59" w:rsidRPr="00704BC4" w:rsidRDefault="00D53F59" w:rsidP="00D53F59">
      <w:pPr>
        <w:pStyle w:val="ListParagraph"/>
        <w:numPr>
          <w:ilvl w:val="0"/>
          <w:numId w:val="11"/>
        </w:numPr>
      </w:pPr>
      <w:r w:rsidRPr="00704BC4">
        <w:t>DUE</w:t>
      </w:r>
      <w:r w:rsidR="00704BC4">
        <w:t xml:space="preserve"> this week</w:t>
      </w:r>
      <w:r w:rsidRPr="00704BC4">
        <w:t xml:space="preserve">: </w:t>
      </w:r>
      <w:r w:rsidR="00704BC4">
        <w:t xml:space="preserve">Essay topic </w:t>
      </w:r>
      <w:r w:rsidRPr="00704BC4">
        <w:t>proposal</w:t>
      </w:r>
    </w:p>
    <w:p w:rsidR="00754C2D" w:rsidRDefault="00A13885" w:rsidP="00A13885">
      <w:pPr>
        <w:pStyle w:val="Heading4"/>
      </w:pPr>
      <w:r>
        <w:t>R</w:t>
      </w:r>
      <w:r w:rsidR="000B36AC">
        <w:t>ead</w:t>
      </w:r>
      <w:r>
        <w:t>:</w:t>
      </w:r>
    </w:p>
    <w:p w:rsidR="00237EDB" w:rsidRDefault="00307D88" w:rsidP="005C663E">
      <w:pPr>
        <w:pStyle w:val="ListParagraph"/>
        <w:numPr>
          <w:ilvl w:val="0"/>
          <w:numId w:val="13"/>
        </w:numPr>
      </w:pPr>
      <w:r>
        <w:t xml:space="preserve">Vanessa </w:t>
      </w:r>
      <w:r w:rsidR="00237EDB">
        <w:t>Jackson</w:t>
      </w:r>
      <w:r>
        <w:t>, “In Our Own Voice</w:t>
      </w:r>
      <w:r w:rsidR="005C663E">
        <w:t>: African-American Stories of Oppression, Survival and Recovering in Mental Health Systems”</w:t>
      </w:r>
    </w:p>
    <w:p w:rsidR="007258B7" w:rsidRPr="00AC2072" w:rsidRDefault="005C663E" w:rsidP="005C663E">
      <w:pPr>
        <w:pStyle w:val="ListParagraph"/>
        <w:numPr>
          <w:ilvl w:val="0"/>
          <w:numId w:val="13"/>
        </w:numPr>
      </w:pPr>
      <w:r w:rsidRPr="00AC2072">
        <w:t xml:space="preserve">Susan Burch &amp; Hannah Joyner, </w:t>
      </w:r>
      <w:r w:rsidR="007258B7" w:rsidRPr="00AC2072">
        <w:rPr>
          <w:i/>
        </w:rPr>
        <w:t>Unspeakable</w:t>
      </w:r>
      <w:r w:rsidRPr="00AC2072">
        <w:rPr>
          <w:i/>
        </w:rPr>
        <w:t xml:space="preserve"> </w:t>
      </w:r>
      <w:r w:rsidRPr="00AC2072">
        <w:t>(Chapters 1 &amp; 2 required, and if you have read these for other classes before, please</w:t>
      </w:r>
      <w:r w:rsidR="00AD3B22" w:rsidRPr="00AC2072">
        <w:t xml:space="preserve"> &amp; write about</w:t>
      </w:r>
      <w:r w:rsidRPr="00AC2072">
        <w:t xml:space="preserve"> read additional chapters)</w:t>
      </w:r>
    </w:p>
    <w:p w:rsidR="00DF3321" w:rsidRDefault="005C663E" w:rsidP="005C663E">
      <w:pPr>
        <w:pStyle w:val="ListParagraph"/>
        <w:numPr>
          <w:ilvl w:val="0"/>
          <w:numId w:val="13"/>
        </w:numPr>
      </w:pPr>
      <w:r>
        <w:t xml:space="preserve">Eli </w:t>
      </w:r>
      <w:r w:rsidR="00DF3321">
        <w:t>Clare</w:t>
      </w:r>
      <w:r>
        <w:t>, “F</w:t>
      </w:r>
      <w:r w:rsidR="00DF3321">
        <w:t>reaks</w:t>
      </w:r>
      <w:r>
        <w:t xml:space="preserve"> and Queers”</w:t>
      </w:r>
    </w:p>
    <w:p w:rsidR="00237EDB" w:rsidRDefault="00237EDB"/>
    <w:p w:rsidR="0005735E" w:rsidRDefault="0005735E"/>
    <w:p w:rsidR="00237EDB" w:rsidRDefault="00237EDB" w:rsidP="00EA6B61">
      <w:pPr>
        <w:pStyle w:val="Heading2"/>
      </w:pPr>
      <w:r>
        <w:t xml:space="preserve">Part III </w:t>
      </w:r>
      <w:r w:rsidR="00593071">
        <w:t>C</w:t>
      </w:r>
      <w:r>
        <w:t>itizenship &amp; rights</w:t>
      </w:r>
    </w:p>
    <w:p w:rsidR="00237EDB" w:rsidRDefault="00237EDB"/>
    <w:p w:rsidR="00860CF1" w:rsidRPr="00784B71" w:rsidRDefault="00784B71" w:rsidP="00255ECF">
      <w:pPr>
        <w:pStyle w:val="Heading3"/>
      </w:pPr>
      <w:r w:rsidRPr="00784B71">
        <w:t>Week 5</w:t>
      </w:r>
      <w:r w:rsidR="00255ECF">
        <w:t xml:space="preserve"> Histor</w:t>
      </w:r>
      <w:r w:rsidR="00704BC4">
        <w:t>ies</w:t>
      </w:r>
      <w:r w:rsidR="00255ECF">
        <w:t xml:space="preserve"> and </w:t>
      </w:r>
      <w:r w:rsidR="009D191A">
        <w:t>L</w:t>
      </w:r>
      <w:r w:rsidR="00255ECF">
        <w:t xml:space="preserve">egacies of </w:t>
      </w:r>
      <w:r w:rsidR="009D191A">
        <w:t>E</w:t>
      </w:r>
      <w:r w:rsidR="00255ECF">
        <w:t>ugenics</w:t>
      </w:r>
    </w:p>
    <w:p w:rsidR="00255ECF" w:rsidRDefault="00255ECF"/>
    <w:p w:rsidR="00775A7C" w:rsidRDefault="00775A7C" w:rsidP="00F7606D">
      <w:pPr>
        <w:pStyle w:val="Heading4"/>
      </w:pPr>
      <w:r>
        <w:t xml:space="preserve">Activities for Week </w:t>
      </w:r>
      <w:r>
        <w:t>5</w:t>
      </w:r>
      <w:r>
        <w:t>:</w:t>
      </w:r>
    </w:p>
    <w:p w:rsidR="00B36F79" w:rsidRDefault="00775A7C" w:rsidP="00191B94">
      <w:pPr>
        <w:pStyle w:val="ListParagraph"/>
        <w:numPr>
          <w:ilvl w:val="0"/>
          <w:numId w:val="14"/>
        </w:numPr>
      </w:pPr>
      <w:r>
        <w:t xml:space="preserve">Lecture Monday </w:t>
      </w:r>
      <w:r w:rsidR="00754C2D">
        <w:t>Oct 26</w:t>
      </w:r>
      <w:r>
        <w:t>:</w:t>
      </w:r>
      <w:r w:rsidR="00C07407">
        <w:t xml:space="preserve"> </w:t>
      </w:r>
    </w:p>
    <w:p w:rsidR="00775A7C" w:rsidRDefault="00775A7C" w:rsidP="00B36F79">
      <w:pPr>
        <w:pStyle w:val="ListParagraph"/>
        <w:numPr>
          <w:ilvl w:val="1"/>
          <w:numId w:val="14"/>
        </w:numPr>
      </w:pPr>
      <w:r>
        <w:t>Disability and Deaf Eugenics</w:t>
      </w:r>
    </w:p>
    <w:p w:rsidR="00B36F79" w:rsidRDefault="00775A7C" w:rsidP="00191B94">
      <w:pPr>
        <w:pStyle w:val="ListParagraph"/>
        <w:numPr>
          <w:ilvl w:val="0"/>
          <w:numId w:val="14"/>
        </w:numPr>
      </w:pPr>
      <w:r>
        <w:t xml:space="preserve">Film: </w:t>
      </w:r>
    </w:p>
    <w:p w:rsidR="00775A7C" w:rsidRDefault="00775A7C" w:rsidP="00B36F79">
      <w:pPr>
        <w:pStyle w:val="ListParagraph"/>
        <w:numPr>
          <w:ilvl w:val="1"/>
          <w:numId w:val="14"/>
        </w:numPr>
      </w:pPr>
      <w:r w:rsidRPr="00191B94">
        <w:rPr>
          <w:i/>
        </w:rPr>
        <w:t>The Lynchburg Story: Eugenic Sterilization in America</w:t>
      </w:r>
      <w:r>
        <w:t xml:space="preserve"> </w:t>
      </w:r>
    </w:p>
    <w:p w:rsidR="00B36F79" w:rsidRPr="00B36F79" w:rsidRDefault="00775A7C" w:rsidP="00CA5AAB">
      <w:pPr>
        <w:pStyle w:val="ListParagraph"/>
        <w:numPr>
          <w:ilvl w:val="0"/>
          <w:numId w:val="14"/>
        </w:numPr>
        <w:rPr>
          <w:rFonts w:ascii="Calibri" w:eastAsia="Times New Roman" w:hAnsi="Calibri" w:cs="Calibri"/>
        </w:rPr>
      </w:pPr>
      <w:r w:rsidRPr="00CA5AAB">
        <w:rPr>
          <w:rFonts w:ascii="Calibri" w:hAnsi="Calibri" w:cs="Calibri"/>
        </w:rPr>
        <w:t>Podcast</w:t>
      </w:r>
      <w:r w:rsidR="00CA5AAB" w:rsidRPr="00CA5AAB">
        <w:rPr>
          <w:rFonts w:ascii="Calibri" w:hAnsi="Calibri" w:cs="Calibri"/>
        </w:rPr>
        <w:t xml:space="preserve"> with transcrip</w:t>
      </w:r>
      <w:r w:rsidR="003D0407">
        <w:rPr>
          <w:rFonts w:ascii="Calibri" w:hAnsi="Calibri" w:cs="Calibri"/>
        </w:rPr>
        <w:t>t</w:t>
      </w:r>
      <w:r w:rsidRPr="00CA5AAB">
        <w:rPr>
          <w:rFonts w:ascii="Calibri" w:hAnsi="Calibri" w:cs="Calibri"/>
        </w:rPr>
        <w:t xml:space="preserve">: </w:t>
      </w:r>
    </w:p>
    <w:p w:rsidR="00775A7C" w:rsidRPr="00CA5AAB" w:rsidRDefault="00775A7C" w:rsidP="00B36F79">
      <w:pPr>
        <w:pStyle w:val="ListParagraph"/>
        <w:numPr>
          <w:ilvl w:val="1"/>
          <w:numId w:val="14"/>
        </w:numPr>
        <w:rPr>
          <w:rFonts w:ascii="Calibri" w:eastAsia="Times New Roman" w:hAnsi="Calibri" w:cs="Calibri"/>
        </w:rPr>
      </w:pPr>
      <w:r w:rsidRPr="00CA5AAB">
        <w:rPr>
          <w:rFonts w:ascii="Calibri" w:hAnsi="Calibri" w:cs="Calibri"/>
        </w:rPr>
        <w:t>“G: Unfit” (Radiolab, July 17, 2019)</w:t>
      </w:r>
      <w:r w:rsidR="00CA5AAB" w:rsidRPr="00CA5AAB">
        <w:rPr>
          <w:rFonts w:ascii="Calibri" w:hAnsi="Calibri" w:cs="Calibri"/>
        </w:rPr>
        <w:t xml:space="preserve">, </w:t>
      </w:r>
      <w:hyperlink r:id="rId23" w:history="1">
        <w:r w:rsidR="00CA5AAB" w:rsidRPr="00CA5AAB">
          <w:rPr>
            <w:rFonts w:ascii="Calibri" w:eastAsia="Times New Roman" w:hAnsi="Calibri" w:cs="Calibri"/>
            <w:color w:val="0000FF"/>
            <w:u w:val="single"/>
          </w:rPr>
          <w:t>https://www.wnycstudios.org/podcasts/radiolab/articles/g-unfit</w:t>
        </w:r>
      </w:hyperlink>
    </w:p>
    <w:p w:rsidR="00191B94" w:rsidRDefault="00191B94" w:rsidP="00191B94">
      <w:pPr>
        <w:pStyle w:val="ListParagraph"/>
        <w:numPr>
          <w:ilvl w:val="0"/>
          <w:numId w:val="14"/>
        </w:numPr>
      </w:pPr>
      <w:r>
        <w:lastRenderedPageBreak/>
        <w:t>Assignment due Tues Oct 2</w:t>
      </w:r>
      <w:r>
        <w:t>7</w:t>
      </w:r>
      <w:r>
        <w:t xml:space="preserve">: Discussion Post </w:t>
      </w:r>
      <w:r w:rsidR="00D21D27">
        <w:t>Week 5</w:t>
      </w:r>
    </w:p>
    <w:p w:rsidR="00191B94" w:rsidRDefault="00191B94" w:rsidP="00191B94">
      <w:pPr>
        <w:pStyle w:val="ListParagraph"/>
        <w:numPr>
          <w:ilvl w:val="0"/>
          <w:numId w:val="14"/>
        </w:numPr>
      </w:pPr>
      <w:r>
        <w:t>Discussion of the readings on Wednesday Oct 2</w:t>
      </w:r>
      <w:r>
        <w:t>8</w:t>
      </w:r>
      <w:r>
        <w:t>, 2:30-4:20</w:t>
      </w:r>
    </w:p>
    <w:p w:rsidR="00191B94" w:rsidRPr="00A13885" w:rsidRDefault="00191B94" w:rsidP="00191B94">
      <w:pPr>
        <w:pStyle w:val="ListParagraph"/>
        <w:numPr>
          <w:ilvl w:val="0"/>
          <w:numId w:val="14"/>
        </w:numPr>
      </w:pPr>
      <w:r>
        <w:t xml:space="preserve">Assignment due Friday Oct </w:t>
      </w:r>
      <w:r>
        <w:t>30</w:t>
      </w:r>
      <w:r>
        <w:t xml:space="preserve">: Reading Response </w:t>
      </w:r>
      <w:r w:rsidR="00D21D27">
        <w:t>Week 5</w:t>
      </w:r>
    </w:p>
    <w:p w:rsidR="00754C2D" w:rsidRDefault="00191B94" w:rsidP="00F7606D">
      <w:pPr>
        <w:pStyle w:val="Heading4"/>
      </w:pPr>
      <w:r>
        <w:t>Read:</w:t>
      </w:r>
    </w:p>
    <w:p w:rsidR="00237EDB" w:rsidRPr="0000395B" w:rsidRDefault="00BF2373" w:rsidP="0000395B">
      <w:pPr>
        <w:pStyle w:val="ListParagraph"/>
        <w:numPr>
          <w:ilvl w:val="0"/>
          <w:numId w:val="16"/>
        </w:numPr>
        <w:rPr>
          <w:rFonts w:ascii="Calibri" w:hAnsi="Calibri" w:cs="FiraSans-Bold"/>
          <w:bCs/>
          <w:color w:val="1E1717"/>
        </w:rPr>
      </w:pPr>
      <w:r>
        <w:t xml:space="preserve">Anna </w:t>
      </w:r>
      <w:r w:rsidR="00237EDB">
        <w:t>Stubblefield</w:t>
      </w:r>
      <w:r>
        <w:t xml:space="preserve">, </w:t>
      </w:r>
      <w:r w:rsidR="003C49A5" w:rsidRPr="0000395B">
        <w:rPr>
          <w:rFonts w:ascii="Calibri" w:hAnsi="Calibri" w:cs="FiraSans-Bold"/>
          <w:bCs/>
          <w:color w:val="1E1717"/>
        </w:rPr>
        <w:t>“Beyond the Pale: Tainted Whiteness, Cognitive Disability, and Eugenic Sterilization”</w:t>
      </w:r>
    </w:p>
    <w:p w:rsidR="003C49A5" w:rsidRDefault="003C49A5" w:rsidP="0000395B">
      <w:pPr>
        <w:pStyle w:val="ListParagraph"/>
        <w:numPr>
          <w:ilvl w:val="0"/>
          <w:numId w:val="16"/>
        </w:numPr>
      </w:pPr>
      <w:r>
        <w:t xml:space="preserve">Molly </w:t>
      </w:r>
      <w:r w:rsidR="00237EDB">
        <w:t>Ladd-Taylor</w:t>
      </w:r>
      <w:r>
        <w:t>, “Contraception or Eugenics? Sterilization and ‘Mental Retardation’ in the 1970s and 1980s”</w:t>
      </w:r>
    </w:p>
    <w:p w:rsidR="003C49A5" w:rsidRPr="0000395B" w:rsidRDefault="003C49A5" w:rsidP="0000395B">
      <w:pPr>
        <w:pStyle w:val="ListParagraph"/>
        <w:numPr>
          <w:ilvl w:val="0"/>
          <w:numId w:val="16"/>
        </w:numPr>
        <w:rPr>
          <w:rFonts w:ascii="Calibri" w:hAnsi="Calibri" w:cs="Calibri"/>
          <w:color w:val="000000" w:themeColor="text1"/>
        </w:rPr>
      </w:pPr>
      <w:r w:rsidRPr="0000395B">
        <w:rPr>
          <w:rFonts w:ascii="Calibri" w:hAnsi="Calibri" w:cs="Calibri"/>
          <w:color w:val="000000" w:themeColor="text1"/>
        </w:rPr>
        <w:t xml:space="preserve">Natalia </w:t>
      </w:r>
      <w:r w:rsidR="00AC3F69" w:rsidRPr="0000395B">
        <w:rPr>
          <w:rFonts w:ascii="Calibri" w:hAnsi="Calibri" w:cs="Calibri"/>
          <w:color w:val="000000" w:themeColor="text1"/>
        </w:rPr>
        <w:t>Molina</w:t>
      </w:r>
      <w:r w:rsidRPr="0000395B">
        <w:rPr>
          <w:rFonts w:ascii="Calibri" w:hAnsi="Calibri" w:cs="Calibri"/>
          <w:color w:val="000000" w:themeColor="text1"/>
        </w:rPr>
        <w:t>, “</w:t>
      </w:r>
      <w:r w:rsidRPr="0000395B">
        <w:rPr>
          <w:rFonts w:ascii="Calibri" w:hAnsi="Calibri" w:cs="Calibri"/>
          <w:bCs/>
          <w:color w:val="000000" w:themeColor="text1"/>
        </w:rPr>
        <w:t>Medicalizing the Mexican: Immigration, Race, and Disability in the Early-Twentieth-Century United States”</w:t>
      </w:r>
    </w:p>
    <w:p w:rsidR="00697F77" w:rsidRDefault="00697F77"/>
    <w:p w:rsidR="00091121" w:rsidRPr="00091121" w:rsidRDefault="00091121" w:rsidP="007D3391">
      <w:pPr>
        <w:pStyle w:val="Heading3"/>
      </w:pPr>
      <w:r w:rsidRPr="00091121">
        <w:t>Week 6</w:t>
      </w:r>
      <w:r w:rsidR="000E47B6">
        <w:t xml:space="preserve"> Retelling Activist Histories</w:t>
      </w:r>
    </w:p>
    <w:p w:rsidR="000E47B6" w:rsidRDefault="000E47B6"/>
    <w:p w:rsidR="000B30DB" w:rsidRDefault="000B30DB" w:rsidP="000B30DB">
      <w:pPr>
        <w:pStyle w:val="Heading4"/>
      </w:pPr>
      <w:r>
        <w:t xml:space="preserve">Activities for Week </w:t>
      </w:r>
      <w:r>
        <w:t>6</w:t>
      </w:r>
      <w:r>
        <w:t>:</w:t>
      </w:r>
    </w:p>
    <w:p w:rsidR="0005735E" w:rsidRDefault="000B36AC" w:rsidP="0005735E">
      <w:pPr>
        <w:pStyle w:val="ListParagraph"/>
        <w:numPr>
          <w:ilvl w:val="0"/>
          <w:numId w:val="33"/>
        </w:numPr>
      </w:pPr>
      <w:r>
        <w:t>Nov 2</w:t>
      </w:r>
      <w:r w:rsidR="00EF7E67">
        <w:t xml:space="preserve"> </w:t>
      </w:r>
      <w:r w:rsidR="00574BD8">
        <w:t xml:space="preserve">lecture: </w:t>
      </w:r>
    </w:p>
    <w:p w:rsidR="00574BD8" w:rsidRDefault="00BC065E" w:rsidP="0005735E">
      <w:pPr>
        <w:pStyle w:val="ListParagraph"/>
        <w:numPr>
          <w:ilvl w:val="1"/>
          <w:numId w:val="33"/>
        </w:numPr>
      </w:pPr>
      <w:r w:rsidRPr="002513CD">
        <w:t>Disability A</w:t>
      </w:r>
      <w:r w:rsidR="00574BD8" w:rsidRPr="002513CD">
        <w:t xml:space="preserve">ctivism </w:t>
      </w:r>
      <w:r w:rsidR="007258B7" w:rsidRPr="002513CD">
        <w:t xml:space="preserve">from the </w:t>
      </w:r>
      <w:r w:rsidR="00574BD8" w:rsidRPr="002513CD">
        <w:t>Depression</w:t>
      </w:r>
      <w:r w:rsidR="007258B7" w:rsidRPr="002513CD">
        <w:t xml:space="preserve"> to </w:t>
      </w:r>
      <w:r w:rsidR="00A101BC">
        <w:t xml:space="preserve">the </w:t>
      </w:r>
      <w:r w:rsidR="00574BD8" w:rsidRPr="002513CD">
        <w:t>504</w:t>
      </w:r>
      <w:r w:rsidR="00A101BC">
        <w:t xml:space="preserve"> Sit-In</w:t>
      </w:r>
      <w:r w:rsidR="000E47B6" w:rsidRPr="002513CD">
        <w:t xml:space="preserve"> and </w:t>
      </w:r>
      <w:r w:rsidR="00737A38">
        <w:t>B</w:t>
      </w:r>
      <w:r w:rsidR="000E47B6" w:rsidRPr="002513CD">
        <w:t>eyond</w:t>
      </w:r>
    </w:p>
    <w:p w:rsidR="0005735E" w:rsidRDefault="00040B6F" w:rsidP="0005735E">
      <w:pPr>
        <w:pStyle w:val="ListParagraph"/>
        <w:numPr>
          <w:ilvl w:val="0"/>
          <w:numId w:val="33"/>
        </w:numPr>
      </w:pPr>
      <w:r>
        <w:t>Film</w:t>
      </w:r>
      <w:r w:rsidR="00B36F79">
        <w:t>:</w:t>
      </w:r>
    </w:p>
    <w:p w:rsidR="00574BD8" w:rsidRDefault="00574BD8" w:rsidP="0005735E">
      <w:pPr>
        <w:pStyle w:val="ListParagraph"/>
        <w:numPr>
          <w:ilvl w:val="1"/>
          <w:numId w:val="33"/>
        </w:numPr>
      </w:pPr>
      <w:r w:rsidRPr="0005735E">
        <w:rPr>
          <w:i/>
        </w:rPr>
        <w:t>Crip Camp</w:t>
      </w:r>
      <w:r w:rsidR="00B36F79" w:rsidRPr="0005735E">
        <w:rPr>
          <w:i/>
        </w:rPr>
        <w:t>: A Disability Revolution</w:t>
      </w:r>
      <w:r w:rsidR="00B36F79">
        <w:t xml:space="preserve"> (2020) on Netflix or YouTube</w:t>
      </w:r>
    </w:p>
    <w:p w:rsidR="00D53F59" w:rsidRDefault="00D53F59" w:rsidP="0074126B">
      <w:pPr>
        <w:pStyle w:val="ListParagraph"/>
        <w:numPr>
          <w:ilvl w:val="0"/>
          <w:numId w:val="33"/>
        </w:numPr>
      </w:pPr>
      <w:r>
        <w:t>NO reading response</w:t>
      </w:r>
      <w:r w:rsidR="0005735E">
        <w:t xml:space="preserve"> due</w:t>
      </w:r>
    </w:p>
    <w:p w:rsidR="00D53F59" w:rsidRDefault="0074126B" w:rsidP="0074126B">
      <w:pPr>
        <w:pStyle w:val="ListParagraph"/>
        <w:numPr>
          <w:ilvl w:val="0"/>
          <w:numId w:val="33"/>
        </w:numPr>
      </w:pPr>
      <w:r>
        <w:t xml:space="preserve">Discussion </w:t>
      </w:r>
      <w:r>
        <w:t xml:space="preserve">(TBD) </w:t>
      </w:r>
      <w:r>
        <w:t xml:space="preserve">on Wednesday </w:t>
      </w:r>
      <w:r>
        <w:t>Nov 4</w:t>
      </w:r>
      <w:r>
        <w:t>, 2:30-4:20</w:t>
      </w:r>
    </w:p>
    <w:p w:rsidR="0005735E" w:rsidRDefault="0005735E" w:rsidP="0005735E">
      <w:pPr>
        <w:pStyle w:val="ListParagraph"/>
        <w:numPr>
          <w:ilvl w:val="0"/>
          <w:numId w:val="14"/>
        </w:numPr>
      </w:pPr>
      <w:r>
        <w:t xml:space="preserve">Assignment due </w:t>
      </w:r>
      <w:r w:rsidR="0074126B">
        <w:t>Sunday</w:t>
      </w:r>
      <w:r>
        <w:t xml:space="preserve"> </w:t>
      </w:r>
      <w:r w:rsidR="0074126B">
        <w:t>Nov 8</w:t>
      </w:r>
      <w:r>
        <w:t xml:space="preserve">: Discussion Post </w:t>
      </w:r>
      <w:r w:rsidR="00D21D27">
        <w:t>Week 6</w:t>
      </w:r>
    </w:p>
    <w:p w:rsidR="00D53F59" w:rsidRDefault="0074126B" w:rsidP="00574BD8">
      <w:pPr>
        <w:pStyle w:val="ListParagraph"/>
        <w:numPr>
          <w:ilvl w:val="0"/>
          <w:numId w:val="14"/>
        </w:numPr>
      </w:pPr>
      <w:r w:rsidRPr="0005735E">
        <w:t>DUE this week: Annotated bibliography</w:t>
      </w:r>
    </w:p>
    <w:p w:rsidR="00D53F59" w:rsidRDefault="000E47B6" w:rsidP="00D8460A">
      <w:pPr>
        <w:pStyle w:val="Heading4"/>
      </w:pPr>
      <w:r>
        <w:t>Read:</w:t>
      </w:r>
    </w:p>
    <w:p w:rsidR="00737A38" w:rsidRPr="00737A38" w:rsidRDefault="00737A38" w:rsidP="00737A38">
      <w:pPr>
        <w:pStyle w:val="ListParagraph"/>
        <w:numPr>
          <w:ilvl w:val="0"/>
          <w:numId w:val="18"/>
        </w:numPr>
        <w:rPr>
          <w:rFonts w:ascii="Calibri" w:hAnsi="Calibri"/>
        </w:rPr>
      </w:pPr>
      <w:r w:rsidRPr="00737A38">
        <w:rPr>
          <w:rFonts w:ascii="Calibri" w:hAnsi="Calibri"/>
        </w:rPr>
        <w:t xml:space="preserve">Susan </w:t>
      </w:r>
      <w:proofErr w:type="spellStart"/>
      <w:r w:rsidRPr="00737A38">
        <w:rPr>
          <w:rFonts w:ascii="Calibri" w:hAnsi="Calibri"/>
        </w:rPr>
        <w:t>Schweik</w:t>
      </w:r>
      <w:proofErr w:type="spellEnd"/>
      <w:r w:rsidRPr="00737A38">
        <w:rPr>
          <w:rFonts w:ascii="Calibri" w:hAnsi="Calibri"/>
        </w:rPr>
        <w:t>, “Lomax’s Matrix: Disability, Solidarity, and the Black Power of 504”</w:t>
      </w:r>
    </w:p>
    <w:p w:rsidR="000E47B6" w:rsidRPr="000B30DB" w:rsidRDefault="009D191A" w:rsidP="000B30DB">
      <w:pPr>
        <w:pStyle w:val="ListParagraph"/>
        <w:numPr>
          <w:ilvl w:val="0"/>
          <w:numId w:val="18"/>
        </w:numPr>
        <w:rPr>
          <w:rFonts w:ascii="Calibri" w:hAnsi="Calibri" w:cs="Calibri"/>
        </w:rPr>
      </w:pPr>
      <w:r>
        <w:t xml:space="preserve">Paul </w:t>
      </w:r>
      <w:r w:rsidR="00574BD8">
        <w:t>Longmore</w:t>
      </w:r>
      <w:r>
        <w:t xml:space="preserve"> and D</w:t>
      </w:r>
      <w:r w:rsidRPr="009D191A">
        <w:rPr>
          <w:rFonts w:ascii="Calibri" w:hAnsi="Calibri" w:cs="Calibri"/>
        </w:rPr>
        <w:t>avid Goldberger,</w:t>
      </w:r>
      <w:r>
        <w:rPr>
          <w:rFonts w:ascii="Calibri" w:hAnsi="Calibri" w:cs="Calibri"/>
        </w:rPr>
        <w:t xml:space="preserve"> “</w:t>
      </w:r>
      <w:r w:rsidRPr="009D191A">
        <w:rPr>
          <w:rFonts w:ascii="Calibri" w:hAnsi="Calibri" w:cs="Calibri"/>
        </w:rPr>
        <w:t>The League of the Physically Handicapped and the Great Depression: A Case Study in the New Disability History</w:t>
      </w:r>
      <w:r>
        <w:rPr>
          <w:rFonts w:ascii="Calibri" w:hAnsi="Calibri" w:cs="Calibri"/>
        </w:rPr>
        <w:t>”</w:t>
      </w:r>
    </w:p>
    <w:p w:rsidR="000E47B6" w:rsidRDefault="000E47B6"/>
    <w:p w:rsidR="00574BD8" w:rsidRDefault="00574BD8"/>
    <w:p w:rsidR="00574BD8" w:rsidRDefault="00574BD8" w:rsidP="00EA6B61">
      <w:pPr>
        <w:pStyle w:val="Heading2"/>
      </w:pPr>
      <w:r>
        <w:t xml:space="preserve">Part IV </w:t>
      </w:r>
      <w:r w:rsidR="002C6194">
        <w:t>C</w:t>
      </w:r>
      <w:r>
        <w:t>ultural</w:t>
      </w:r>
      <w:r w:rsidR="00AA303D">
        <w:t xml:space="preserve">, </w:t>
      </w:r>
      <w:r w:rsidR="00593071">
        <w:t>c</w:t>
      </w:r>
      <w:r w:rsidR="00AA303D">
        <w:t xml:space="preserve">ommunity, </w:t>
      </w:r>
      <w:r w:rsidR="002C6194">
        <w:t xml:space="preserve">and </w:t>
      </w:r>
      <w:r w:rsidR="00593071">
        <w:t>f</w:t>
      </w:r>
      <w:r w:rsidR="00AA303D">
        <w:t>amily</w:t>
      </w:r>
      <w:r>
        <w:t xml:space="preserve"> histories</w:t>
      </w:r>
    </w:p>
    <w:p w:rsidR="00574BD8" w:rsidRDefault="00574BD8"/>
    <w:p w:rsidR="00A5694E" w:rsidRPr="00450087" w:rsidRDefault="00091121" w:rsidP="007D3391">
      <w:pPr>
        <w:pStyle w:val="Heading3"/>
      </w:pPr>
      <w:r w:rsidRPr="00091121">
        <w:t>Week 7</w:t>
      </w:r>
      <w:r w:rsidR="003304BB">
        <w:t xml:space="preserve"> Disavowing Disability</w:t>
      </w:r>
    </w:p>
    <w:p w:rsidR="002C6194" w:rsidRDefault="002C6194"/>
    <w:p w:rsidR="00B26F52" w:rsidRDefault="00B26F52" w:rsidP="00B26F52">
      <w:pPr>
        <w:pStyle w:val="Heading4"/>
      </w:pPr>
      <w:r>
        <w:t xml:space="preserve">Activities for Week </w:t>
      </w:r>
      <w:r>
        <w:t>7</w:t>
      </w:r>
      <w:r>
        <w:t>:</w:t>
      </w:r>
    </w:p>
    <w:p w:rsidR="00B26F52" w:rsidRDefault="00B26F52" w:rsidP="00B26F52">
      <w:pPr>
        <w:pStyle w:val="ListParagraph"/>
        <w:numPr>
          <w:ilvl w:val="0"/>
          <w:numId w:val="33"/>
        </w:numPr>
      </w:pPr>
      <w:r>
        <w:t xml:space="preserve">Nov </w:t>
      </w:r>
      <w:r>
        <w:t>9</w:t>
      </w:r>
      <w:r>
        <w:t xml:space="preserve"> lecture: </w:t>
      </w:r>
    </w:p>
    <w:p w:rsidR="00450087" w:rsidRDefault="002C6194" w:rsidP="00B26F52">
      <w:pPr>
        <w:pStyle w:val="ListParagraph"/>
        <w:numPr>
          <w:ilvl w:val="1"/>
          <w:numId w:val="33"/>
        </w:numPr>
      </w:pPr>
      <w:r>
        <w:t xml:space="preserve">Immigrant </w:t>
      </w:r>
      <w:r w:rsidR="00450087">
        <w:t>and</w:t>
      </w:r>
      <w:r>
        <w:t xml:space="preserve"> Deaf </w:t>
      </w:r>
      <w:r w:rsidR="00450087">
        <w:t>H</w:t>
      </w:r>
      <w:r>
        <w:t>istories</w:t>
      </w:r>
    </w:p>
    <w:p w:rsidR="00B26F52" w:rsidRDefault="00032C6C" w:rsidP="00B26F52">
      <w:pPr>
        <w:pStyle w:val="ListParagraph"/>
        <w:numPr>
          <w:ilvl w:val="0"/>
          <w:numId w:val="33"/>
        </w:numPr>
      </w:pPr>
      <w:r>
        <w:t>Film TBD</w:t>
      </w:r>
      <w:r w:rsidR="00450087">
        <w:t>:</w:t>
      </w:r>
      <w:r w:rsidR="002C6194">
        <w:t xml:space="preserve"> </w:t>
      </w:r>
    </w:p>
    <w:p w:rsidR="002C6194" w:rsidRPr="00D21D27" w:rsidRDefault="00032C6C" w:rsidP="00B26F52">
      <w:pPr>
        <w:pStyle w:val="ListParagraph"/>
        <w:numPr>
          <w:ilvl w:val="1"/>
          <w:numId w:val="33"/>
        </w:numPr>
      </w:pPr>
      <w:r>
        <w:t xml:space="preserve">Maybe: </w:t>
      </w:r>
      <w:r w:rsidR="0000395B" w:rsidRPr="00B26F52">
        <w:rPr>
          <w:i/>
        </w:rPr>
        <w:t>Through Deaf Eyes</w:t>
      </w:r>
      <w:r>
        <w:t xml:space="preserve"> or </w:t>
      </w:r>
      <w:r w:rsidRPr="00032C6C">
        <w:rPr>
          <w:i/>
        </w:rPr>
        <w:t>The Golden Door</w:t>
      </w:r>
    </w:p>
    <w:p w:rsidR="00D21D27" w:rsidRDefault="00D21D27" w:rsidP="00D21D27">
      <w:pPr>
        <w:pStyle w:val="ListParagraph"/>
        <w:numPr>
          <w:ilvl w:val="0"/>
          <w:numId w:val="33"/>
        </w:numPr>
      </w:pPr>
      <w:r>
        <w:t xml:space="preserve">Assignment due Tues </w:t>
      </w:r>
      <w:r>
        <w:t>Nov 10</w:t>
      </w:r>
      <w:r>
        <w:t xml:space="preserve">: Discussion Post </w:t>
      </w:r>
      <w:r>
        <w:t>Week 7</w:t>
      </w:r>
    </w:p>
    <w:p w:rsidR="00D21D27" w:rsidRDefault="00D21D27" w:rsidP="00ED0A6D">
      <w:pPr>
        <w:pStyle w:val="ListParagraph"/>
        <w:numPr>
          <w:ilvl w:val="0"/>
          <w:numId w:val="33"/>
        </w:numPr>
      </w:pPr>
      <w:r>
        <w:t xml:space="preserve">No class meeting on Wed Nov 11 (holiday) </w:t>
      </w:r>
    </w:p>
    <w:p w:rsidR="00D21D27" w:rsidRDefault="00D21D27" w:rsidP="00D21D27">
      <w:pPr>
        <w:pStyle w:val="ListParagraph"/>
        <w:numPr>
          <w:ilvl w:val="0"/>
          <w:numId w:val="33"/>
        </w:numPr>
      </w:pPr>
      <w:r>
        <w:t xml:space="preserve">Assignment due Friday Oct 30: Reading Response </w:t>
      </w:r>
      <w:r>
        <w:t>Week</w:t>
      </w:r>
      <w:r w:rsidR="003054A4">
        <w:t>s</w:t>
      </w:r>
      <w:r>
        <w:t xml:space="preserve"> </w:t>
      </w:r>
      <w:r w:rsidR="003054A4">
        <w:t>6-</w:t>
      </w:r>
      <w:r>
        <w:t>7</w:t>
      </w:r>
    </w:p>
    <w:p w:rsidR="003C4C57" w:rsidRDefault="00EB22EE" w:rsidP="00B26F52">
      <w:pPr>
        <w:pStyle w:val="Heading4"/>
      </w:pPr>
      <w:r>
        <w:lastRenderedPageBreak/>
        <w:t xml:space="preserve">Read: </w:t>
      </w:r>
    </w:p>
    <w:p w:rsidR="00B26F52" w:rsidRPr="00B26F52" w:rsidRDefault="00450087" w:rsidP="00B26F52">
      <w:pPr>
        <w:pStyle w:val="ListParagraph"/>
        <w:numPr>
          <w:ilvl w:val="0"/>
          <w:numId w:val="18"/>
        </w:numPr>
        <w:rPr>
          <w:rFonts w:ascii="Calibri" w:hAnsi="Calibri"/>
        </w:rPr>
      </w:pPr>
      <w:r>
        <w:t xml:space="preserve">Douglas </w:t>
      </w:r>
      <w:proofErr w:type="spellStart"/>
      <w:r w:rsidR="00EB22EE">
        <w:t>Baynton</w:t>
      </w:r>
      <w:proofErr w:type="spellEnd"/>
      <w:r>
        <w:t>, “Defectives in the Land: Disability and American Immigration Policy, 1882-1924”</w:t>
      </w:r>
    </w:p>
    <w:p w:rsidR="00EB22EE" w:rsidRPr="00B26F52" w:rsidRDefault="00EB22EE" w:rsidP="00B26F52">
      <w:pPr>
        <w:pStyle w:val="ListParagraph"/>
        <w:numPr>
          <w:ilvl w:val="0"/>
          <w:numId w:val="18"/>
        </w:numPr>
        <w:rPr>
          <w:rFonts w:ascii="Calibri" w:hAnsi="Calibri"/>
        </w:rPr>
      </w:pPr>
      <w:r>
        <w:t>Tavian</w:t>
      </w:r>
      <w:r w:rsidR="003C4C57">
        <w:t xml:space="preserve"> Robinson</w:t>
      </w:r>
      <w:r w:rsidR="00450087">
        <w:t>, “‘We Are of a Different Class’: Ableist Rhetoric in Deaf America, 1880-1920”</w:t>
      </w:r>
    </w:p>
    <w:p w:rsidR="00784B71" w:rsidRDefault="00784B71"/>
    <w:p w:rsidR="00237EDB" w:rsidRDefault="000B36AC">
      <w:r>
        <w:t xml:space="preserve">Nov 11 </w:t>
      </w:r>
      <w:r w:rsidR="00041042">
        <w:t>Holiday - N</w:t>
      </w:r>
      <w:r>
        <w:t xml:space="preserve">o </w:t>
      </w:r>
      <w:r w:rsidR="00041042">
        <w:t>C</w:t>
      </w:r>
      <w:r>
        <w:t>lass</w:t>
      </w:r>
    </w:p>
    <w:p w:rsidR="007014F2" w:rsidRPr="007014F2" w:rsidRDefault="007014F2" w:rsidP="007014F2"/>
    <w:p w:rsidR="00091121" w:rsidRPr="00091121" w:rsidRDefault="00091121" w:rsidP="007D3391">
      <w:pPr>
        <w:pStyle w:val="Heading3"/>
      </w:pPr>
      <w:r w:rsidRPr="00091121">
        <w:t>Week 8</w:t>
      </w:r>
      <w:r w:rsidR="003304BB">
        <w:t xml:space="preserve"> </w:t>
      </w:r>
      <w:r w:rsidR="00041042">
        <w:t>People First</w:t>
      </w:r>
    </w:p>
    <w:p w:rsidR="00091121" w:rsidRDefault="00091121"/>
    <w:p w:rsidR="00C86920" w:rsidRDefault="00C86920" w:rsidP="00C86920">
      <w:pPr>
        <w:pStyle w:val="Heading4"/>
      </w:pPr>
      <w:r>
        <w:t xml:space="preserve">Activities for Week </w:t>
      </w:r>
      <w:r>
        <w:t>8</w:t>
      </w:r>
      <w:r>
        <w:t>:</w:t>
      </w:r>
    </w:p>
    <w:p w:rsidR="00C86920" w:rsidRDefault="00C86920" w:rsidP="00C86920">
      <w:pPr>
        <w:pStyle w:val="ListParagraph"/>
        <w:numPr>
          <w:ilvl w:val="0"/>
          <w:numId w:val="33"/>
        </w:numPr>
      </w:pPr>
      <w:r>
        <w:t xml:space="preserve">Nov 16 </w:t>
      </w:r>
      <w:r>
        <w:t xml:space="preserve">Film: </w:t>
      </w:r>
    </w:p>
    <w:p w:rsidR="00C86920" w:rsidRDefault="00C86920" w:rsidP="00C86920">
      <w:pPr>
        <w:pStyle w:val="ListParagraph"/>
        <w:numPr>
          <w:ilvl w:val="1"/>
          <w:numId w:val="33"/>
        </w:numPr>
      </w:pPr>
      <w:r>
        <w:rPr>
          <w:i/>
        </w:rPr>
        <w:t>Where’s Molly</w:t>
      </w:r>
    </w:p>
    <w:p w:rsidR="003054A4" w:rsidRDefault="003054A4" w:rsidP="003054A4">
      <w:pPr>
        <w:pStyle w:val="ListParagraph"/>
        <w:numPr>
          <w:ilvl w:val="0"/>
          <w:numId w:val="33"/>
        </w:numPr>
      </w:pPr>
      <w:r>
        <w:t xml:space="preserve">Discussion of the readings on Wednesday </w:t>
      </w:r>
      <w:r>
        <w:t>Nov 18</w:t>
      </w:r>
      <w:r>
        <w:t>, 2:30-4:20</w:t>
      </w:r>
    </w:p>
    <w:p w:rsidR="003054A4" w:rsidRDefault="003054A4" w:rsidP="00C86920">
      <w:pPr>
        <w:pStyle w:val="ListParagraph"/>
        <w:numPr>
          <w:ilvl w:val="0"/>
          <w:numId w:val="33"/>
        </w:numPr>
      </w:pPr>
      <w:r>
        <w:t xml:space="preserve">Assignment due Friday </w:t>
      </w:r>
      <w:r>
        <w:t>Nov 20</w:t>
      </w:r>
      <w:r>
        <w:t xml:space="preserve">: Reading Response Week </w:t>
      </w:r>
      <w:r>
        <w:t>8</w:t>
      </w:r>
    </w:p>
    <w:p w:rsidR="00C86920" w:rsidRDefault="00C86920" w:rsidP="00C86920">
      <w:pPr>
        <w:pStyle w:val="Heading4"/>
      </w:pPr>
      <w:r>
        <w:t xml:space="preserve">Read: </w:t>
      </w:r>
    </w:p>
    <w:p w:rsidR="00C86920" w:rsidRPr="00C86920" w:rsidRDefault="00C86920" w:rsidP="0023036F">
      <w:pPr>
        <w:pStyle w:val="ListParagraph"/>
        <w:numPr>
          <w:ilvl w:val="0"/>
          <w:numId w:val="18"/>
        </w:numPr>
        <w:rPr>
          <w:rFonts w:ascii="Calibri" w:hAnsi="Calibri"/>
        </w:rPr>
      </w:pPr>
      <w:r>
        <w:t xml:space="preserve">Phillip Ferguson, TBD </w:t>
      </w:r>
    </w:p>
    <w:p w:rsidR="00C86920" w:rsidRPr="00C86920" w:rsidRDefault="0023036F" w:rsidP="00C86920">
      <w:pPr>
        <w:pStyle w:val="ListParagraph"/>
        <w:numPr>
          <w:ilvl w:val="0"/>
          <w:numId w:val="18"/>
        </w:numPr>
        <w:rPr>
          <w:rFonts w:ascii="Calibri" w:hAnsi="Calibri"/>
        </w:rPr>
      </w:pPr>
      <w:r w:rsidRPr="0023036F">
        <w:t>Allison Carey, “The Sociopolitical Contexts of Passing and Intellectual Disability”</w:t>
      </w:r>
    </w:p>
    <w:p w:rsidR="00041042" w:rsidRPr="00C86920" w:rsidRDefault="00041042" w:rsidP="003304BB">
      <w:pPr>
        <w:pStyle w:val="ListParagraph"/>
        <w:numPr>
          <w:ilvl w:val="0"/>
          <w:numId w:val="18"/>
        </w:numPr>
        <w:rPr>
          <w:rFonts w:ascii="Calibri" w:hAnsi="Calibri"/>
        </w:rPr>
      </w:pPr>
      <w:r>
        <w:t xml:space="preserve">Kim </w:t>
      </w:r>
      <w:r w:rsidR="00091121">
        <w:t>Nielson</w:t>
      </w:r>
      <w:r>
        <w:t xml:space="preserve">, </w:t>
      </w:r>
      <w:r w:rsidRPr="00C86920">
        <w:rPr>
          <w:i/>
        </w:rPr>
        <w:t>Money, Marriage, and Madness</w:t>
      </w:r>
    </w:p>
    <w:p w:rsidR="003C4C57" w:rsidRDefault="003C4C57"/>
    <w:p w:rsidR="0054310C" w:rsidRPr="00091121" w:rsidRDefault="00091121" w:rsidP="007D3391">
      <w:pPr>
        <w:pStyle w:val="Heading3"/>
      </w:pPr>
      <w:r w:rsidRPr="00091121">
        <w:t>Week 9</w:t>
      </w:r>
      <w:r w:rsidR="003304BB">
        <w:t xml:space="preserve"> </w:t>
      </w:r>
      <w:r w:rsidR="00992CD6">
        <w:t>Histories of Childhood &amp; Education</w:t>
      </w:r>
    </w:p>
    <w:p w:rsidR="00091121" w:rsidRDefault="00091121"/>
    <w:p w:rsidR="00DF5219" w:rsidRDefault="00DF5219" w:rsidP="00DF5219">
      <w:pPr>
        <w:pStyle w:val="Heading4"/>
      </w:pPr>
      <w:r>
        <w:t xml:space="preserve">Activities for Week </w:t>
      </w:r>
      <w:r>
        <w:t>9</w:t>
      </w:r>
      <w:r>
        <w:t>:</w:t>
      </w:r>
    </w:p>
    <w:p w:rsidR="00DF5219" w:rsidRDefault="00DF5219" w:rsidP="00DF5219">
      <w:pPr>
        <w:pStyle w:val="ListParagraph"/>
        <w:numPr>
          <w:ilvl w:val="0"/>
          <w:numId w:val="33"/>
        </w:numPr>
      </w:pPr>
      <w:r>
        <w:t xml:space="preserve">Nov </w:t>
      </w:r>
      <w:r>
        <w:t>23</w:t>
      </w:r>
      <w:r>
        <w:t xml:space="preserve"> </w:t>
      </w:r>
      <w:r>
        <w:t>Podcast or Lecture TBD</w:t>
      </w:r>
    </w:p>
    <w:p w:rsidR="003054A4" w:rsidRDefault="003054A4" w:rsidP="003054A4">
      <w:pPr>
        <w:pStyle w:val="ListParagraph"/>
        <w:numPr>
          <w:ilvl w:val="0"/>
          <w:numId w:val="33"/>
        </w:numPr>
      </w:pPr>
      <w:r>
        <w:t xml:space="preserve">Discussion of the readings on Wednesday Nov </w:t>
      </w:r>
      <w:r>
        <w:t>25</w:t>
      </w:r>
      <w:r>
        <w:t>, 2:30-4:20</w:t>
      </w:r>
    </w:p>
    <w:p w:rsidR="00A70BAA" w:rsidRDefault="00A70BAA" w:rsidP="00A70BAA">
      <w:pPr>
        <w:pStyle w:val="ListParagraph"/>
        <w:numPr>
          <w:ilvl w:val="0"/>
          <w:numId w:val="33"/>
        </w:numPr>
      </w:pPr>
      <w:r>
        <w:t xml:space="preserve">Assignment due </w:t>
      </w:r>
      <w:r>
        <w:t>Monday</w:t>
      </w:r>
      <w:r>
        <w:t xml:space="preserve"> Nov </w:t>
      </w:r>
      <w:r>
        <w:t>30</w:t>
      </w:r>
      <w:r>
        <w:t xml:space="preserve">: Reading Response Week </w:t>
      </w:r>
      <w:r>
        <w:t>9</w:t>
      </w:r>
      <w:bookmarkStart w:id="1" w:name="_GoBack"/>
      <w:bookmarkEnd w:id="1"/>
    </w:p>
    <w:p w:rsidR="00692432" w:rsidRDefault="00DF5219" w:rsidP="00692432">
      <w:pPr>
        <w:pStyle w:val="Heading4"/>
      </w:pPr>
      <w:r>
        <w:t xml:space="preserve">Read: </w:t>
      </w:r>
    </w:p>
    <w:p w:rsidR="00DF5219" w:rsidRPr="00C86920" w:rsidRDefault="00692432" w:rsidP="00DF5219">
      <w:pPr>
        <w:pStyle w:val="ListParagraph"/>
        <w:numPr>
          <w:ilvl w:val="0"/>
          <w:numId w:val="18"/>
        </w:numPr>
        <w:rPr>
          <w:rFonts w:ascii="Calibri" w:hAnsi="Calibri"/>
        </w:rPr>
      </w:pPr>
      <w:r>
        <w:t xml:space="preserve">Nirmala </w:t>
      </w:r>
      <w:proofErr w:type="spellStart"/>
      <w:r>
        <w:t>Erevelles</w:t>
      </w:r>
      <w:proofErr w:type="spellEnd"/>
      <w:r>
        <w:t>, “‘</w:t>
      </w:r>
      <w:proofErr w:type="spellStart"/>
      <w:r>
        <w:t>Crippin</w:t>
      </w:r>
      <w:proofErr w:type="spellEnd"/>
      <w:r>
        <w:t>’ Jim Crow’: Disability, Dis-Location, and the School-to-Prison Pipeline”</w:t>
      </w:r>
    </w:p>
    <w:p w:rsidR="00A04D16" w:rsidRDefault="00692432" w:rsidP="00692432">
      <w:pPr>
        <w:pStyle w:val="ListParagraph"/>
        <w:numPr>
          <w:ilvl w:val="0"/>
          <w:numId w:val="18"/>
        </w:numPr>
      </w:pPr>
      <w:r>
        <w:t xml:space="preserve">TBD </w:t>
      </w:r>
    </w:p>
    <w:p w:rsidR="00692432" w:rsidRDefault="00692432" w:rsidP="00692432"/>
    <w:p w:rsidR="00692432" w:rsidRDefault="00692432" w:rsidP="00692432"/>
    <w:p w:rsidR="00613FC5" w:rsidRDefault="000B36AC" w:rsidP="00EA6B61">
      <w:pPr>
        <w:pStyle w:val="Heading2"/>
      </w:pPr>
      <w:r>
        <w:t xml:space="preserve">Part V </w:t>
      </w:r>
      <w:r w:rsidR="00654B2D">
        <w:t>Writing</w:t>
      </w:r>
      <w:r w:rsidR="00613FC5">
        <w:t xml:space="preserve"> disability </w:t>
      </w:r>
      <w:r w:rsidR="00654B2D">
        <w:t>history</w:t>
      </w:r>
    </w:p>
    <w:p w:rsidR="000B36AC" w:rsidRDefault="000B36AC"/>
    <w:p w:rsidR="00091121" w:rsidRPr="00091121" w:rsidRDefault="00091121" w:rsidP="007D3391">
      <w:pPr>
        <w:pStyle w:val="Heading3"/>
      </w:pPr>
      <w:r w:rsidRPr="00091121">
        <w:t>Week</w:t>
      </w:r>
      <w:r w:rsidR="003054A4">
        <w:t>s</w:t>
      </w:r>
      <w:r w:rsidRPr="00091121">
        <w:t xml:space="preserve"> 10</w:t>
      </w:r>
      <w:r w:rsidR="003054A4">
        <w:t>-11</w:t>
      </w:r>
    </w:p>
    <w:p w:rsidR="000B36AC" w:rsidRDefault="000B36AC" w:rsidP="003054A4"/>
    <w:p w:rsidR="003054A4" w:rsidRDefault="003054A4" w:rsidP="003054A4">
      <w:pPr>
        <w:pStyle w:val="ListParagraph"/>
        <w:numPr>
          <w:ilvl w:val="0"/>
          <w:numId w:val="33"/>
        </w:numPr>
      </w:pPr>
      <w:r>
        <w:t xml:space="preserve">Nov 30 Film: </w:t>
      </w:r>
      <w:r w:rsidRPr="003054A4">
        <w:rPr>
          <w:i/>
        </w:rPr>
        <w:t>13th</w:t>
      </w:r>
    </w:p>
    <w:p w:rsidR="003054A4" w:rsidRDefault="00EA6B61" w:rsidP="001D1601">
      <w:pPr>
        <w:pStyle w:val="ListParagraph"/>
        <w:numPr>
          <w:ilvl w:val="0"/>
          <w:numId w:val="33"/>
        </w:numPr>
      </w:pPr>
      <w:r w:rsidRPr="00692432">
        <w:t>DUE</w:t>
      </w:r>
      <w:r w:rsidR="00692432">
        <w:t xml:space="preserve"> this week</w:t>
      </w:r>
      <w:r w:rsidRPr="00692432">
        <w:t xml:space="preserve">: </w:t>
      </w:r>
      <w:r w:rsidR="00692432">
        <w:t xml:space="preserve">Essay </w:t>
      </w:r>
      <w:r w:rsidRPr="00692432">
        <w:t>D</w:t>
      </w:r>
      <w:r w:rsidR="00692432">
        <w:t>raft</w:t>
      </w:r>
    </w:p>
    <w:p w:rsidR="003054A4" w:rsidRDefault="003054A4" w:rsidP="003054A4">
      <w:pPr>
        <w:pStyle w:val="ListParagraph"/>
        <w:numPr>
          <w:ilvl w:val="0"/>
          <w:numId w:val="33"/>
        </w:numPr>
      </w:pPr>
      <w:r>
        <w:t xml:space="preserve">Dec 2 Peer Reviews &amp; Discussion on Wednesday </w:t>
      </w:r>
      <w:r w:rsidR="000B36AC" w:rsidRPr="00692432">
        <w:t>Dec 2</w:t>
      </w:r>
      <w:r>
        <w:t>, 2:30-4:20</w:t>
      </w:r>
    </w:p>
    <w:p w:rsidR="003054A4" w:rsidRDefault="000B36AC" w:rsidP="003054A4">
      <w:pPr>
        <w:pStyle w:val="ListParagraph"/>
        <w:numPr>
          <w:ilvl w:val="0"/>
          <w:numId w:val="33"/>
        </w:numPr>
      </w:pPr>
      <w:r>
        <w:t>Dec 7</w:t>
      </w:r>
      <w:r w:rsidR="00040B6F">
        <w:t xml:space="preserve"> </w:t>
      </w:r>
      <w:r w:rsidR="00692432">
        <w:t>Essay consultations</w:t>
      </w:r>
      <w:r w:rsidR="003054A4">
        <w:t xml:space="preserve"> </w:t>
      </w:r>
      <w:r w:rsidR="00040B6F">
        <w:t>this week</w:t>
      </w:r>
    </w:p>
    <w:p w:rsidR="000B36AC" w:rsidRDefault="000B36AC" w:rsidP="003054A4">
      <w:pPr>
        <w:pStyle w:val="ListParagraph"/>
        <w:numPr>
          <w:ilvl w:val="0"/>
          <w:numId w:val="33"/>
        </w:numPr>
      </w:pPr>
      <w:r>
        <w:t xml:space="preserve">Dec 9 </w:t>
      </w:r>
      <w:r w:rsidR="00692432">
        <w:t>Class discussion TBD</w:t>
      </w:r>
    </w:p>
    <w:p w:rsidR="000B36AC" w:rsidRDefault="000B36AC"/>
    <w:p w:rsidR="00754C2D" w:rsidRDefault="00754C2D"/>
    <w:sectPr w:rsidR="00754C2D" w:rsidSect="00A0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iraSans-Bold">
    <w:altName w:val="Cambria"/>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3DD"/>
    <w:multiLevelType w:val="hybridMultilevel"/>
    <w:tmpl w:val="A9862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6F9A"/>
    <w:multiLevelType w:val="hybridMultilevel"/>
    <w:tmpl w:val="5558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F6675"/>
    <w:multiLevelType w:val="hybridMultilevel"/>
    <w:tmpl w:val="EBFE1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3873"/>
    <w:multiLevelType w:val="hybridMultilevel"/>
    <w:tmpl w:val="BE3A3A1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7C21B5D"/>
    <w:multiLevelType w:val="hybridMultilevel"/>
    <w:tmpl w:val="070CA9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E2F29"/>
    <w:multiLevelType w:val="hybridMultilevel"/>
    <w:tmpl w:val="C4E631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14400"/>
    <w:multiLevelType w:val="hybridMultilevel"/>
    <w:tmpl w:val="072C7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72054"/>
    <w:multiLevelType w:val="hybridMultilevel"/>
    <w:tmpl w:val="E56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8514A"/>
    <w:multiLevelType w:val="hybridMultilevel"/>
    <w:tmpl w:val="A6B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158EE"/>
    <w:multiLevelType w:val="hybridMultilevel"/>
    <w:tmpl w:val="CA860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4659D"/>
    <w:multiLevelType w:val="hybridMultilevel"/>
    <w:tmpl w:val="27B6CE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E55E23"/>
    <w:multiLevelType w:val="hybridMultilevel"/>
    <w:tmpl w:val="8DFA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9588A"/>
    <w:multiLevelType w:val="hybridMultilevel"/>
    <w:tmpl w:val="CDD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A08E8"/>
    <w:multiLevelType w:val="multilevel"/>
    <w:tmpl w:val="D02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62A8A"/>
    <w:multiLevelType w:val="multilevel"/>
    <w:tmpl w:val="5B62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41A24"/>
    <w:multiLevelType w:val="hybridMultilevel"/>
    <w:tmpl w:val="F5DA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94CE6"/>
    <w:multiLevelType w:val="hybridMultilevel"/>
    <w:tmpl w:val="CF5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501E9"/>
    <w:multiLevelType w:val="hybridMultilevel"/>
    <w:tmpl w:val="E59C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46735"/>
    <w:multiLevelType w:val="hybridMultilevel"/>
    <w:tmpl w:val="FB3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35514"/>
    <w:multiLevelType w:val="hybridMultilevel"/>
    <w:tmpl w:val="73B8E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F36B1"/>
    <w:multiLevelType w:val="hybridMultilevel"/>
    <w:tmpl w:val="A58A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B66B6"/>
    <w:multiLevelType w:val="hybridMultilevel"/>
    <w:tmpl w:val="3942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253D9"/>
    <w:multiLevelType w:val="hybridMultilevel"/>
    <w:tmpl w:val="0054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815A0"/>
    <w:multiLevelType w:val="hybridMultilevel"/>
    <w:tmpl w:val="B712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E1597"/>
    <w:multiLevelType w:val="multilevel"/>
    <w:tmpl w:val="F5AA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F37FE"/>
    <w:multiLevelType w:val="hybridMultilevel"/>
    <w:tmpl w:val="87A4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D1314"/>
    <w:multiLevelType w:val="hybridMultilevel"/>
    <w:tmpl w:val="352E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A3114"/>
    <w:multiLevelType w:val="hybridMultilevel"/>
    <w:tmpl w:val="0B68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3F2322"/>
    <w:multiLevelType w:val="hybridMultilevel"/>
    <w:tmpl w:val="7B4C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74EED"/>
    <w:multiLevelType w:val="hybridMultilevel"/>
    <w:tmpl w:val="1DD25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3137F"/>
    <w:multiLevelType w:val="hybridMultilevel"/>
    <w:tmpl w:val="236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B6B29"/>
    <w:multiLevelType w:val="hybridMultilevel"/>
    <w:tmpl w:val="8788D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45DD3"/>
    <w:multiLevelType w:val="hybridMultilevel"/>
    <w:tmpl w:val="4E6C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D736B"/>
    <w:multiLevelType w:val="hybridMultilevel"/>
    <w:tmpl w:val="C06EE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5F4C"/>
    <w:multiLevelType w:val="hybridMultilevel"/>
    <w:tmpl w:val="871C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C1D73"/>
    <w:multiLevelType w:val="hybridMultilevel"/>
    <w:tmpl w:val="D8721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61E3B"/>
    <w:multiLevelType w:val="hybridMultilevel"/>
    <w:tmpl w:val="057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D61B0"/>
    <w:multiLevelType w:val="multilevel"/>
    <w:tmpl w:val="D9866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60987"/>
    <w:multiLevelType w:val="hybridMultilevel"/>
    <w:tmpl w:val="3C5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65BE"/>
    <w:multiLevelType w:val="hybridMultilevel"/>
    <w:tmpl w:val="5AB8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963AD"/>
    <w:multiLevelType w:val="hybridMultilevel"/>
    <w:tmpl w:val="53A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A5FDA"/>
    <w:multiLevelType w:val="hybridMultilevel"/>
    <w:tmpl w:val="FBDCC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590044"/>
    <w:multiLevelType w:val="hybridMultilevel"/>
    <w:tmpl w:val="C24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8"/>
  </w:num>
  <w:num w:numId="4">
    <w:abstractNumId w:val="20"/>
  </w:num>
  <w:num w:numId="5">
    <w:abstractNumId w:val="11"/>
  </w:num>
  <w:num w:numId="6">
    <w:abstractNumId w:val="30"/>
  </w:num>
  <w:num w:numId="7">
    <w:abstractNumId w:val="36"/>
  </w:num>
  <w:num w:numId="8">
    <w:abstractNumId w:val="28"/>
  </w:num>
  <w:num w:numId="9">
    <w:abstractNumId w:val="17"/>
  </w:num>
  <w:num w:numId="10">
    <w:abstractNumId w:val="22"/>
  </w:num>
  <w:num w:numId="11">
    <w:abstractNumId w:val="25"/>
  </w:num>
  <w:num w:numId="12">
    <w:abstractNumId w:val="32"/>
  </w:num>
  <w:num w:numId="13">
    <w:abstractNumId w:val="42"/>
  </w:num>
  <w:num w:numId="14">
    <w:abstractNumId w:val="15"/>
  </w:num>
  <w:num w:numId="15">
    <w:abstractNumId w:val="21"/>
  </w:num>
  <w:num w:numId="16">
    <w:abstractNumId w:val="1"/>
  </w:num>
  <w:num w:numId="17">
    <w:abstractNumId w:val="16"/>
  </w:num>
  <w:num w:numId="18">
    <w:abstractNumId w:val="8"/>
  </w:num>
  <w:num w:numId="19">
    <w:abstractNumId w:val="39"/>
  </w:num>
  <w:num w:numId="20">
    <w:abstractNumId w:val="7"/>
  </w:num>
  <w:num w:numId="21">
    <w:abstractNumId w:val="40"/>
  </w:num>
  <w:num w:numId="22">
    <w:abstractNumId w:val="3"/>
  </w:num>
  <w:num w:numId="23">
    <w:abstractNumId w:val="18"/>
  </w:num>
  <w:num w:numId="24">
    <w:abstractNumId w:val="23"/>
  </w:num>
  <w:num w:numId="25">
    <w:abstractNumId w:val="14"/>
  </w:num>
  <w:num w:numId="26">
    <w:abstractNumId w:val="13"/>
  </w:num>
  <w:num w:numId="27">
    <w:abstractNumId w:val="12"/>
  </w:num>
  <w:num w:numId="28">
    <w:abstractNumId w:val="37"/>
  </w:num>
  <w:num w:numId="29">
    <w:abstractNumId w:val="24"/>
  </w:num>
  <w:num w:numId="30">
    <w:abstractNumId w:val="41"/>
  </w:num>
  <w:num w:numId="31">
    <w:abstractNumId w:val="27"/>
  </w:num>
  <w:num w:numId="32">
    <w:abstractNumId w:val="34"/>
  </w:num>
  <w:num w:numId="33">
    <w:abstractNumId w:val="33"/>
  </w:num>
  <w:num w:numId="34">
    <w:abstractNumId w:val="5"/>
  </w:num>
  <w:num w:numId="35">
    <w:abstractNumId w:val="29"/>
  </w:num>
  <w:num w:numId="36">
    <w:abstractNumId w:val="4"/>
  </w:num>
  <w:num w:numId="37">
    <w:abstractNumId w:val="31"/>
  </w:num>
  <w:num w:numId="38">
    <w:abstractNumId w:val="35"/>
  </w:num>
  <w:num w:numId="39">
    <w:abstractNumId w:val="0"/>
  </w:num>
  <w:num w:numId="40">
    <w:abstractNumId w:val="19"/>
  </w:num>
  <w:num w:numId="41">
    <w:abstractNumId w:val="10"/>
  </w:num>
  <w:num w:numId="42">
    <w:abstractNumId w:val="6"/>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2D"/>
    <w:rsid w:val="00000E68"/>
    <w:rsid w:val="000036F8"/>
    <w:rsid w:val="0000395B"/>
    <w:rsid w:val="00004FAA"/>
    <w:rsid w:val="000121BE"/>
    <w:rsid w:val="000179C5"/>
    <w:rsid w:val="0003094B"/>
    <w:rsid w:val="00032C6C"/>
    <w:rsid w:val="00037489"/>
    <w:rsid w:val="00040B6F"/>
    <w:rsid w:val="00041042"/>
    <w:rsid w:val="0005735E"/>
    <w:rsid w:val="00086024"/>
    <w:rsid w:val="00091121"/>
    <w:rsid w:val="000A5BE3"/>
    <w:rsid w:val="000B30DB"/>
    <w:rsid w:val="000B36AC"/>
    <w:rsid w:val="000D30AE"/>
    <w:rsid w:val="000E47B6"/>
    <w:rsid w:val="00137D4B"/>
    <w:rsid w:val="00145FDB"/>
    <w:rsid w:val="00172743"/>
    <w:rsid w:val="00173AC4"/>
    <w:rsid w:val="00191B94"/>
    <w:rsid w:val="001B7102"/>
    <w:rsid w:val="001C0C06"/>
    <w:rsid w:val="001D1601"/>
    <w:rsid w:val="002172CE"/>
    <w:rsid w:val="00223642"/>
    <w:rsid w:val="002242DB"/>
    <w:rsid w:val="002262E0"/>
    <w:rsid w:val="0023036F"/>
    <w:rsid w:val="00237EDB"/>
    <w:rsid w:val="002513CD"/>
    <w:rsid w:val="00255ECF"/>
    <w:rsid w:val="00262FFA"/>
    <w:rsid w:val="0026329F"/>
    <w:rsid w:val="002657B0"/>
    <w:rsid w:val="00281BE7"/>
    <w:rsid w:val="002C6194"/>
    <w:rsid w:val="002D05B4"/>
    <w:rsid w:val="002E14BB"/>
    <w:rsid w:val="002F36C5"/>
    <w:rsid w:val="002F3812"/>
    <w:rsid w:val="003054A4"/>
    <w:rsid w:val="00307D88"/>
    <w:rsid w:val="003137DF"/>
    <w:rsid w:val="00316683"/>
    <w:rsid w:val="003304BB"/>
    <w:rsid w:val="003334A1"/>
    <w:rsid w:val="003639C5"/>
    <w:rsid w:val="00386FBC"/>
    <w:rsid w:val="003C49A5"/>
    <w:rsid w:val="003C4C57"/>
    <w:rsid w:val="003D0407"/>
    <w:rsid w:val="003D5B06"/>
    <w:rsid w:val="003E1609"/>
    <w:rsid w:val="0040360A"/>
    <w:rsid w:val="0042019F"/>
    <w:rsid w:val="00427E4C"/>
    <w:rsid w:val="004365C1"/>
    <w:rsid w:val="0044052E"/>
    <w:rsid w:val="00450087"/>
    <w:rsid w:val="004A6AF9"/>
    <w:rsid w:val="004B6117"/>
    <w:rsid w:val="004F38C2"/>
    <w:rsid w:val="004F5B3E"/>
    <w:rsid w:val="00503C94"/>
    <w:rsid w:val="005056EA"/>
    <w:rsid w:val="00506CAD"/>
    <w:rsid w:val="0054310C"/>
    <w:rsid w:val="00574BD8"/>
    <w:rsid w:val="00593071"/>
    <w:rsid w:val="005C3045"/>
    <w:rsid w:val="005C663E"/>
    <w:rsid w:val="00607117"/>
    <w:rsid w:val="00613FC5"/>
    <w:rsid w:val="00630672"/>
    <w:rsid w:val="00651C50"/>
    <w:rsid w:val="00654B2D"/>
    <w:rsid w:val="00673B78"/>
    <w:rsid w:val="006833E2"/>
    <w:rsid w:val="00692432"/>
    <w:rsid w:val="00692E85"/>
    <w:rsid w:val="00697D65"/>
    <w:rsid w:val="00697F77"/>
    <w:rsid w:val="006C5A57"/>
    <w:rsid w:val="006D50AD"/>
    <w:rsid w:val="006D60E1"/>
    <w:rsid w:val="007014F2"/>
    <w:rsid w:val="00704BC4"/>
    <w:rsid w:val="00721B9B"/>
    <w:rsid w:val="007258B7"/>
    <w:rsid w:val="00727D7B"/>
    <w:rsid w:val="007374D4"/>
    <w:rsid w:val="00737A38"/>
    <w:rsid w:val="0074126B"/>
    <w:rsid w:val="00746955"/>
    <w:rsid w:val="00754825"/>
    <w:rsid w:val="00754C2D"/>
    <w:rsid w:val="00775A7C"/>
    <w:rsid w:val="00784B71"/>
    <w:rsid w:val="00786F16"/>
    <w:rsid w:val="007A05AF"/>
    <w:rsid w:val="007D3391"/>
    <w:rsid w:val="007D3815"/>
    <w:rsid w:val="008071A9"/>
    <w:rsid w:val="0082538E"/>
    <w:rsid w:val="00834B4A"/>
    <w:rsid w:val="0083719D"/>
    <w:rsid w:val="00837F13"/>
    <w:rsid w:val="00846C93"/>
    <w:rsid w:val="00850388"/>
    <w:rsid w:val="00850727"/>
    <w:rsid w:val="00856F1A"/>
    <w:rsid w:val="00860CF1"/>
    <w:rsid w:val="00872C4C"/>
    <w:rsid w:val="008924AA"/>
    <w:rsid w:val="008B6ABC"/>
    <w:rsid w:val="008E78B9"/>
    <w:rsid w:val="008F1E7C"/>
    <w:rsid w:val="00912DDD"/>
    <w:rsid w:val="009240FC"/>
    <w:rsid w:val="00931907"/>
    <w:rsid w:val="009406B7"/>
    <w:rsid w:val="0095540D"/>
    <w:rsid w:val="00965F17"/>
    <w:rsid w:val="00970EAA"/>
    <w:rsid w:val="00980C28"/>
    <w:rsid w:val="00985E4E"/>
    <w:rsid w:val="00992CD6"/>
    <w:rsid w:val="00994EF1"/>
    <w:rsid w:val="00996795"/>
    <w:rsid w:val="009D191A"/>
    <w:rsid w:val="009D57A8"/>
    <w:rsid w:val="009F5FAE"/>
    <w:rsid w:val="009F678F"/>
    <w:rsid w:val="00A00CAE"/>
    <w:rsid w:val="00A02A59"/>
    <w:rsid w:val="00A04D16"/>
    <w:rsid w:val="00A0593F"/>
    <w:rsid w:val="00A101BC"/>
    <w:rsid w:val="00A12019"/>
    <w:rsid w:val="00A13885"/>
    <w:rsid w:val="00A30D47"/>
    <w:rsid w:val="00A47985"/>
    <w:rsid w:val="00A51347"/>
    <w:rsid w:val="00A5694E"/>
    <w:rsid w:val="00A70BAA"/>
    <w:rsid w:val="00A86713"/>
    <w:rsid w:val="00A94584"/>
    <w:rsid w:val="00A96126"/>
    <w:rsid w:val="00AA303D"/>
    <w:rsid w:val="00AC2072"/>
    <w:rsid w:val="00AC361E"/>
    <w:rsid w:val="00AC3F69"/>
    <w:rsid w:val="00AD3B22"/>
    <w:rsid w:val="00AD3B30"/>
    <w:rsid w:val="00AD47DC"/>
    <w:rsid w:val="00AE02DE"/>
    <w:rsid w:val="00AF6CE6"/>
    <w:rsid w:val="00B1015E"/>
    <w:rsid w:val="00B214F1"/>
    <w:rsid w:val="00B26F52"/>
    <w:rsid w:val="00B2792B"/>
    <w:rsid w:val="00B36F79"/>
    <w:rsid w:val="00B57491"/>
    <w:rsid w:val="00B7328F"/>
    <w:rsid w:val="00B94B6F"/>
    <w:rsid w:val="00B94C19"/>
    <w:rsid w:val="00BA797A"/>
    <w:rsid w:val="00BB3078"/>
    <w:rsid w:val="00BC065E"/>
    <w:rsid w:val="00BE3403"/>
    <w:rsid w:val="00BF2373"/>
    <w:rsid w:val="00C01EDA"/>
    <w:rsid w:val="00C07407"/>
    <w:rsid w:val="00C07EA8"/>
    <w:rsid w:val="00C42CC6"/>
    <w:rsid w:val="00C6447E"/>
    <w:rsid w:val="00C7458D"/>
    <w:rsid w:val="00C86920"/>
    <w:rsid w:val="00C96536"/>
    <w:rsid w:val="00CA5AAB"/>
    <w:rsid w:val="00CA733A"/>
    <w:rsid w:val="00CE3ACA"/>
    <w:rsid w:val="00CF650C"/>
    <w:rsid w:val="00D00F07"/>
    <w:rsid w:val="00D132B0"/>
    <w:rsid w:val="00D16675"/>
    <w:rsid w:val="00D20974"/>
    <w:rsid w:val="00D21D27"/>
    <w:rsid w:val="00D35439"/>
    <w:rsid w:val="00D53F59"/>
    <w:rsid w:val="00D77CB1"/>
    <w:rsid w:val="00D80843"/>
    <w:rsid w:val="00D8460A"/>
    <w:rsid w:val="00D85508"/>
    <w:rsid w:val="00D93158"/>
    <w:rsid w:val="00DC2B04"/>
    <w:rsid w:val="00DD1CEC"/>
    <w:rsid w:val="00DE7257"/>
    <w:rsid w:val="00DF25A8"/>
    <w:rsid w:val="00DF3321"/>
    <w:rsid w:val="00DF5219"/>
    <w:rsid w:val="00DF66B2"/>
    <w:rsid w:val="00DF7436"/>
    <w:rsid w:val="00E11115"/>
    <w:rsid w:val="00E55C06"/>
    <w:rsid w:val="00E55E11"/>
    <w:rsid w:val="00E723F6"/>
    <w:rsid w:val="00E813BA"/>
    <w:rsid w:val="00E81CEB"/>
    <w:rsid w:val="00EA49D6"/>
    <w:rsid w:val="00EA5D72"/>
    <w:rsid w:val="00EA6B61"/>
    <w:rsid w:val="00EB22EE"/>
    <w:rsid w:val="00EB333D"/>
    <w:rsid w:val="00EC01C3"/>
    <w:rsid w:val="00EC02BF"/>
    <w:rsid w:val="00EC79C1"/>
    <w:rsid w:val="00ED54EC"/>
    <w:rsid w:val="00ED603C"/>
    <w:rsid w:val="00ED6EFD"/>
    <w:rsid w:val="00EE088D"/>
    <w:rsid w:val="00EE668B"/>
    <w:rsid w:val="00EF2D54"/>
    <w:rsid w:val="00EF2E7C"/>
    <w:rsid w:val="00EF594A"/>
    <w:rsid w:val="00EF7E67"/>
    <w:rsid w:val="00F020DA"/>
    <w:rsid w:val="00F341B6"/>
    <w:rsid w:val="00F35C54"/>
    <w:rsid w:val="00F41D72"/>
    <w:rsid w:val="00F43BC5"/>
    <w:rsid w:val="00F470F8"/>
    <w:rsid w:val="00F52F2A"/>
    <w:rsid w:val="00F62758"/>
    <w:rsid w:val="00F7606D"/>
    <w:rsid w:val="00F91E27"/>
    <w:rsid w:val="00FA1C60"/>
    <w:rsid w:val="00FA1DF4"/>
    <w:rsid w:val="00FB6E3A"/>
    <w:rsid w:val="00FD1228"/>
    <w:rsid w:val="00FD6BC3"/>
    <w:rsid w:val="00FD7F03"/>
    <w:rsid w:val="00FE1894"/>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5D8D"/>
  <w15:chartTrackingRefBased/>
  <w15:docId w15:val="{6C5230E3-7056-4A40-91F2-014442FF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5B4"/>
    <w:pPr>
      <w:keepNext/>
      <w:keepLines/>
      <w:spacing w:before="240"/>
      <w:outlineLvl w:val="0"/>
    </w:pPr>
    <w:rPr>
      <w:rFonts w:eastAsiaTheme="majorEastAsia" w:cstheme="minorHAnsi"/>
      <w:b/>
      <w:color w:val="000000" w:themeColor="text1"/>
    </w:rPr>
  </w:style>
  <w:style w:type="paragraph" w:styleId="Heading2">
    <w:name w:val="heading 2"/>
    <w:basedOn w:val="Normal"/>
    <w:next w:val="Normal"/>
    <w:link w:val="Heading2Char"/>
    <w:uiPriority w:val="9"/>
    <w:unhideWhenUsed/>
    <w:qFormat/>
    <w:rsid w:val="00EA6B61"/>
    <w:pPr>
      <w:keepNext/>
      <w:keepLines/>
      <w:spacing w:before="40"/>
      <w:outlineLvl w:val="1"/>
    </w:pPr>
    <w:rPr>
      <w:rFonts w:eastAsiaTheme="majorEastAsia" w:cstheme="minorHAnsi"/>
      <w:color w:val="000000" w:themeColor="text1"/>
      <w:u w:val="single"/>
    </w:rPr>
  </w:style>
  <w:style w:type="paragraph" w:styleId="Heading3">
    <w:name w:val="heading 3"/>
    <w:basedOn w:val="Normal"/>
    <w:next w:val="Normal"/>
    <w:link w:val="Heading3Char"/>
    <w:uiPriority w:val="9"/>
    <w:unhideWhenUsed/>
    <w:qFormat/>
    <w:rsid w:val="00697D65"/>
    <w:pPr>
      <w:keepNext/>
      <w:keepLines/>
      <w:spacing w:before="40"/>
      <w:outlineLvl w:val="2"/>
    </w:pPr>
    <w:rPr>
      <w:rFonts w:ascii="Calibri" w:eastAsiaTheme="majorEastAsia" w:hAnsi="Calibri" w:cs="Calibri"/>
      <w:b/>
      <w:color w:val="000000" w:themeColor="text1"/>
    </w:rPr>
  </w:style>
  <w:style w:type="paragraph" w:styleId="Heading4">
    <w:name w:val="heading 4"/>
    <w:basedOn w:val="Normal"/>
    <w:next w:val="Normal"/>
    <w:link w:val="Heading4Char"/>
    <w:uiPriority w:val="9"/>
    <w:unhideWhenUsed/>
    <w:qFormat/>
    <w:rsid w:val="00697D65"/>
    <w:pPr>
      <w:keepNext/>
      <w:keepLines/>
      <w:spacing w:before="40"/>
      <w:outlineLvl w:val="3"/>
    </w:pPr>
    <w:rPr>
      <w:rFonts w:ascii="Calibri" w:eastAsiaTheme="majorEastAsia" w:hAnsi="Calibri" w:cs="Calibr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0DA"/>
    <w:rPr>
      <w:color w:val="0000FF"/>
      <w:u w:val="single"/>
    </w:rPr>
  </w:style>
  <w:style w:type="paragraph" w:styleId="NormalWeb">
    <w:name w:val="Normal (Web)"/>
    <w:basedOn w:val="Normal"/>
    <w:uiPriority w:val="99"/>
    <w:unhideWhenUsed/>
    <w:rsid w:val="00C07E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7EA8"/>
    <w:rPr>
      <w:b/>
      <w:bCs/>
    </w:rPr>
  </w:style>
  <w:style w:type="character" w:styleId="Emphasis">
    <w:name w:val="Emphasis"/>
    <w:basedOn w:val="DefaultParagraphFont"/>
    <w:uiPriority w:val="20"/>
    <w:qFormat/>
    <w:rsid w:val="00C07EA8"/>
    <w:rPr>
      <w:i/>
      <w:iCs/>
    </w:rPr>
  </w:style>
  <w:style w:type="character" w:customStyle="1" w:styleId="mejs-offscreen">
    <w:name w:val="mejs-offscreen"/>
    <w:basedOn w:val="DefaultParagraphFont"/>
    <w:rsid w:val="00C07EA8"/>
  </w:style>
  <w:style w:type="character" w:customStyle="1" w:styleId="mejs-currenttime">
    <w:name w:val="mejs-currenttime"/>
    <w:basedOn w:val="DefaultParagraphFont"/>
    <w:rsid w:val="00C07EA8"/>
  </w:style>
  <w:style w:type="character" w:customStyle="1" w:styleId="mejs-duration">
    <w:name w:val="mejs-duration"/>
    <w:basedOn w:val="DefaultParagraphFont"/>
    <w:rsid w:val="00C07EA8"/>
  </w:style>
  <w:style w:type="character" w:customStyle="1" w:styleId="Heading2Char">
    <w:name w:val="Heading 2 Char"/>
    <w:basedOn w:val="DefaultParagraphFont"/>
    <w:link w:val="Heading2"/>
    <w:uiPriority w:val="9"/>
    <w:rsid w:val="00EA6B61"/>
    <w:rPr>
      <w:rFonts w:eastAsiaTheme="majorEastAsia" w:cstheme="minorHAnsi"/>
      <w:color w:val="000000" w:themeColor="text1"/>
      <w:u w:val="single"/>
    </w:rPr>
  </w:style>
  <w:style w:type="character" w:styleId="UnresolvedMention">
    <w:name w:val="Unresolved Mention"/>
    <w:basedOn w:val="DefaultParagraphFont"/>
    <w:uiPriority w:val="99"/>
    <w:semiHidden/>
    <w:unhideWhenUsed/>
    <w:rsid w:val="00784B71"/>
    <w:rPr>
      <w:color w:val="605E5C"/>
      <w:shd w:val="clear" w:color="auto" w:fill="E1DFDD"/>
    </w:rPr>
  </w:style>
  <w:style w:type="character" w:styleId="FollowedHyperlink">
    <w:name w:val="FollowedHyperlink"/>
    <w:basedOn w:val="DefaultParagraphFont"/>
    <w:uiPriority w:val="99"/>
    <w:semiHidden/>
    <w:unhideWhenUsed/>
    <w:rsid w:val="003C4C57"/>
    <w:rPr>
      <w:color w:val="954F72" w:themeColor="followedHyperlink"/>
      <w:u w:val="single"/>
    </w:rPr>
  </w:style>
  <w:style w:type="paragraph" w:styleId="ListParagraph">
    <w:name w:val="List Paragraph"/>
    <w:basedOn w:val="Normal"/>
    <w:uiPriority w:val="34"/>
    <w:qFormat/>
    <w:rsid w:val="003639C5"/>
    <w:pPr>
      <w:ind w:left="720"/>
      <w:contextualSpacing/>
    </w:pPr>
  </w:style>
  <w:style w:type="character" w:customStyle="1" w:styleId="Heading3Char">
    <w:name w:val="Heading 3 Char"/>
    <w:basedOn w:val="DefaultParagraphFont"/>
    <w:link w:val="Heading3"/>
    <w:uiPriority w:val="9"/>
    <w:rsid w:val="00697D65"/>
    <w:rPr>
      <w:rFonts w:ascii="Calibri" w:eastAsiaTheme="majorEastAsia" w:hAnsi="Calibri" w:cs="Calibri"/>
      <w:b/>
      <w:color w:val="000000" w:themeColor="text1"/>
    </w:rPr>
  </w:style>
  <w:style w:type="character" w:customStyle="1" w:styleId="Heading4Char">
    <w:name w:val="Heading 4 Char"/>
    <w:basedOn w:val="DefaultParagraphFont"/>
    <w:link w:val="Heading4"/>
    <w:uiPriority w:val="9"/>
    <w:rsid w:val="00697D65"/>
    <w:rPr>
      <w:rFonts w:ascii="Calibri" w:eastAsiaTheme="majorEastAsia" w:hAnsi="Calibri" w:cs="Calibri"/>
      <w:iCs/>
      <w:color w:val="000000" w:themeColor="text1"/>
    </w:rPr>
  </w:style>
  <w:style w:type="paragraph" w:customStyle="1" w:styleId="Default">
    <w:name w:val="Default"/>
    <w:rsid w:val="00307D88"/>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2D05B4"/>
    <w:rPr>
      <w:rFonts w:eastAsiaTheme="majorEastAsia" w:cstheme="minorHAnsi"/>
      <w:b/>
      <w:color w:val="000000" w:themeColor="text1"/>
    </w:rPr>
  </w:style>
  <w:style w:type="paragraph" w:styleId="Title">
    <w:name w:val="Title"/>
    <w:basedOn w:val="Normal"/>
    <w:next w:val="Normal"/>
    <w:link w:val="TitleChar"/>
    <w:uiPriority w:val="10"/>
    <w:qFormat/>
    <w:rsid w:val="002D0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5B4"/>
    <w:rPr>
      <w:rFonts w:asciiTheme="majorHAnsi" w:eastAsiaTheme="majorEastAsia" w:hAnsiTheme="majorHAnsi" w:cstheme="majorBidi"/>
      <w:spacing w:val="-10"/>
      <w:kern w:val="28"/>
      <w:sz w:val="56"/>
      <w:szCs w:val="56"/>
    </w:rPr>
  </w:style>
  <w:style w:type="character" w:customStyle="1" w:styleId="screenreader-only">
    <w:name w:val="screenreader-only"/>
    <w:basedOn w:val="DefaultParagraphFont"/>
    <w:rsid w:val="00BB3078"/>
  </w:style>
  <w:style w:type="paragraph" w:styleId="NoSpacing">
    <w:name w:val="No Spacing"/>
    <w:uiPriority w:val="1"/>
    <w:qFormat/>
    <w:rsid w:val="00D00F0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991">
      <w:bodyDiv w:val="1"/>
      <w:marLeft w:val="0"/>
      <w:marRight w:val="0"/>
      <w:marTop w:val="0"/>
      <w:marBottom w:val="0"/>
      <w:divBdr>
        <w:top w:val="none" w:sz="0" w:space="0" w:color="auto"/>
        <w:left w:val="none" w:sz="0" w:space="0" w:color="auto"/>
        <w:bottom w:val="none" w:sz="0" w:space="0" w:color="auto"/>
        <w:right w:val="none" w:sz="0" w:space="0" w:color="auto"/>
      </w:divBdr>
    </w:div>
    <w:div w:id="314530850">
      <w:bodyDiv w:val="1"/>
      <w:marLeft w:val="0"/>
      <w:marRight w:val="0"/>
      <w:marTop w:val="0"/>
      <w:marBottom w:val="0"/>
      <w:divBdr>
        <w:top w:val="none" w:sz="0" w:space="0" w:color="auto"/>
        <w:left w:val="none" w:sz="0" w:space="0" w:color="auto"/>
        <w:bottom w:val="none" w:sz="0" w:space="0" w:color="auto"/>
        <w:right w:val="none" w:sz="0" w:space="0" w:color="auto"/>
      </w:divBdr>
      <w:divsChild>
        <w:div w:id="61309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659939">
              <w:marLeft w:val="0"/>
              <w:marRight w:val="0"/>
              <w:marTop w:val="0"/>
              <w:marBottom w:val="0"/>
              <w:divBdr>
                <w:top w:val="none" w:sz="0" w:space="0" w:color="auto"/>
                <w:left w:val="none" w:sz="0" w:space="0" w:color="auto"/>
                <w:bottom w:val="none" w:sz="0" w:space="0" w:color="auto"/>
                <w:right w:val="none" w:sz="0" w:space="0" w:color="auto"/>
              </w:divBdr>
              <w:divsChild>
                <w:div w:id="1784810745">
                  <w:marLeft w:val="0"/>
                  <w:marRight w:val="0"/>
                  <w:marTop w:val="0"/>
                  <w:marBottom w:val="0"/>
                  <w:divBdr>
                    <w:top w:val="none" w:sz="0" w:space="0" w:color="auto"/>
                    <w:left w:val="none" w:sz="0" w:space="0" w:color="auto"/>
                    <w:bottom w:val="none" w:sz="0" w:space="0" w:color="auto"/>
                    <w:right w:val="none" w:sz="0" w:space="0" w:color="auto"/>
                  </w:divBdr>
                  <w:divsChild>
                    <w:div w:id="1124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2037">
      <w:bodyDiv w:val="1"/>
      <w:marLeft w:val="0"/>
      <w:marRight w:val="0"/>
      <w:marTop w:val="0"/>
      <w:marBottom w:val="0"/>
      <w:divBdr>
        <w:top w:val="none" w:sz="0" w:space="0" w:color="auto"/>
        <w:left w:val="none" w:sz="0" w:space="0" w:color="auto"/>
        <w:bottom w:val="none" w:sz="0" w:space="0" w:color="auto"/>
        <w:right w:val="none" w:sz="0" w:space="0" w:color="auto"/>
      </w:divBdr>
      <w:divsChild>
        <w:div w:id="582185522">
          <w:marLeft w:val="0"/>
          <w:marRight w:val="0"/>
          <w:marTop w:val="0"/>
          <w:marBottom w:val="450"/>
          <w:divBdr>
            <w:top w:val="none" w:sz="0" w:space="0" w:color="auto"/>
            <w:left w:val="none" w:sz="0" w:space="0" w:color="auto"/>
            <w:bottom w:val="none" w:sz="0" w:space="0" w:color="auto"/>
            <w:right w:val="none" w:sz="0" w:space="0" w:color="auto"/>
          </w:divBdr>
          <w:divsChild>
            <w:div w:id="1135831515">
              <w:marLeft w:val="0"/>
              <w:marRight w:val="0"/>
              <w:marTop w:val="0"/>
              <w:marBottom w:val="0"/>
              <w:divBdr>
                <w:top w:val="none" w:sz="0" w:space="0" w:color="auto"/>
                <w:left w:val="none" w:sz="0" w:space="0" w:color="auto"/>
                <w:bottom w:val="none" w:sz="0" w:space="0" w:color="auto"/>
                <w:right w:val="none" w:sz="0" w:space="0" w:color="auto"/>
              </w:divBdr>
              <w:divsChild>
                <w:div w:id="14298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7337">
      <w:bodyDiv w:val="1"/>
      <w:marLeft w:val="0"/>
      <w:marRight w:val="0"/>
      <w:marTop w:val="0"/>
      <w:marBottom w:val="0"/>
      <w:divBdr>
        <w:top w:val="none" w:sz="0" w:space="0" w:color="auto"/>
        <w:left w:val="none" w:sz="0" w:space="0" w:color="auto"/>
        <w:bottom w:val="none" w:sz="0" w:space="0" w:color="auto"/>
        <w:right w:val="none" w:sz="0" w:space="0" w:color="auto"/>
      </w:divBdr>
    </w:div>
    <w:div w:id="545411695">
      <w:bodyDiv w:val="1"/>
      <w:marLeft w:val="0"/>
      <w:marRight w:val="0"/>
      <w:marTop w:val="0"/>
      <w:marBottom w:val="0"/>
      <w:divBdr>
        <w:top w:val="none" w:sz="0" w:space="0" w:color="auto"/>
        <w:left w:val="none" w:sz="0" w:space="0" w:color="auto"/>
        <w:bottom w:val="none" w:sz="0" w:space="0" w:color="auto"/>
        <w:right w:val="none" w:sz="0" w:space="0" w:color="auto"/>
      </w:divBdr>
    </w:div>
    <w:div w:id="625621862">
      <w:bodyDiv w:val="1"/>
      <w:marLeft w:val="0"/>
      <w:marRight w:val="0"/>
      <w:marTop w:val="0"/>
      <w:marBottom w:val="0"/>
      <w:divBdr>
        <w:top w:val="none" w:sz="0" w:space="0" w:color="auto"/>
        <w:left w:val="none" w:sz="0" w:space="0" w:color="auto"/>
        <w:bottom w:val="none" w:sz="0" w:space="0" w:color="auto"/>
        <w:right w:val="none" w:sz="0" w:space="0" w:color="auto"/>
      </w:divBdr>
      <w:divsChild>
        <w:div w:id="3088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492123">
              <w:marLeft w:val="0"/>
              <w:marRight w:val="0"/>
              <w:marTop w:val="0"/>
              <w:marBottom w:val="0"/>
              <w:divBdr>
                <w:top w:val="none" w:sz="0" w:space="0" w:color="auto"/>
                <w:left w:val="none" w:sz="0" w:space="0" w:color="auto"/>
                <w:bottom w:val="none" w:sz="0" w:space="0" w:color="auto"/>
                <w:right w:val="none" w:sz="0" w:space="0" w:color="auto"/>
              </w:divBdr>
              <w:divsChild>
                <w:div w:id="748312462">
                  <w:marLeft w:val="0"/>
                  <w:marRight w:val="0"/>
                  <w:marTop w:val="0"/>
                  <w:marBottom w:val="0"/>
                  <w:divBdr>
                    <w:top w:val="none" w:sz="0" w:space="0" w:color="auto"/>
                    <w:left w:val="none" w:sz="0" w:space="0" w:color="auto"/>
                    <w:bottom w:val="none" w:sz="0" w:space="0" w:color="auto"/>
                    <w:right w:val="none" w:sz="0" w:space="0" w:color="auto"/>
                  </w:divBdr>
                  <w:divsChild>
                    <w:div w:id="811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7274">
      <w:bodyDiv w:val="1"/>
      <w:marLeft w:val="0"/>
      <w:marRight w:val="0"/>
      <w:marTop w:val="0"/>
      <w:marBottom w:val="0"/>
      <w:divBdr>
        <w:top w:val="none" w:sz="0" w:space="0" w:color="auto"/>
        <w:left w:val="none" w:sz="0" w:space="0" w:color="auto"/>
        <w:bottom w:val="none" w:sz="0" w:space="0" w:color="auto"/>
        <w:right w:val="none" w:sz="0" w:space="0" w:color="auto"/>
      </w:divBdr>
    </w:div>
    <w:div w:id="742407442">
      <w:bodyDiv w:val="1"/>
      <w:marLeft w:val="0"/>
      <w:marRight w:val="0"/>
      <w:marTop w:val="0"/>
      <w:marBottom w:val="0"/>
      <w:divBdr>
        <w:top w:val="none" w:sz="0" w:space="0" w:color="auto"/>
        <w:left w:val="none" w:sz="0" w:space="0" w:color="auto"/>
        <w:bottom w:val="none" w:sz="0" w:space="0" w:color="auto"/>
        <w:right w:val="none" w:sz="0" w:space="0" w:color="auto"/>
      </w:divBdr>
    </w:div>
    <w:div w:id="814568038">
      <w:bodyDiv w:val="1"/>
      <w:marLeft w:val="0"/>
      <w:marRight w:val="0"/>
      <w:marTop w:val="0"/>
      <w:marBottom w:val="0"/>
      <w:divBdr>
        <w:top w:val="none" w:sz="0" w:space="0" w:color="auto"/>
        <w:left w:val="none" w:sz="0" w:space="0" w:color="auto"/>
        <w:bottom w:val="none" w:sz="0" w:space="0" w:color="auto"/>
        <w:right w:val="none" w:sz="0" w:space="0" w:color="auto"/>
      </w:divBdr>
      <w:divsChild>
        <w:div w:id="454913863">
          <w:marLeft w:val="0"/>
          <w:marRight w:val="0"/>
          <w:marTop w:val="0"/>
          <w:marBottom w:val="450"/>
          <w:divBdr>
            <w:top w:val="none" w:sz="0" w:space="0" w:color="auto"/>
            <w:left w:val="none" w:sz="0" w:space="0" w:color="auto"/>
            <w:bottom w:val="none" w:sz="0" w:space="0" w:color="auto"/>
            <w:right w:val="none" w:sz="0" w:space="0" w:color="auto"/>
          </w:divBdr>
          <w:divsChild>
            <w:div w:id="1527715495">
              <w:marLeft w:val="0"/>
              <w:marRight w:val="0"/>
              <w:marTop w:val="0"/>
              <w:marBottom w:val="0"/>
              <w:divBdr>
                <w:top w:val="none" w:sz="0" w:space="0" w:color="auto"/>
                <w:left w:val="none" w:sz="0" w:space="0" w:color="auto"/>
                <w:bottom w:val="none" w:sz="0" w:space="0" w:color="auto"/>
                <w:right w:val="none" w:sz="0" w:space="0" w:color="auto"/>
              </w:divBdr>
              <w:divsChild>
                <w:div w:id="5503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29953">
      <w:bodyDiv w:val="1"/>
      <w:marLeft w:val="0"/>
      <w:marRight w:val="0"/>
      <w:marTop w:val="0"/>
      <w:marBottom w:val="0"/>
      <w:divBdr>
        <w:top w:val="none" w:sz="0" w:space="0" w:color="auto"/>
        <w:left w:val="none" w:sz="0" w:space="0" w:color="auto"/>
        <w:bottom w:val="none" w:sz="0" w:space="0" w:color="auto"/>
        <w:right w:val="none" w:sz="0" w:space="0" w:color="auto"/>
      </w:divBdr>
    </w:div>
    <w:div w:id="1046443701">
      <w:bodyDiv w:val="1"/>
      <w:marLeft w:val="0"/>
      <w:marRight w:val="0"/>
      <w:marTop w:val="0"/>
      <w:marBottom w:val="0"/>
      <w:divBdr>
        <w:top w:val="none" w:sz="0" w:space="0" w:color="auto"/>
        <w:left w:val="none" w:sz="0" w:space="0" w:color="auto"/>
        <w:bottom w:val="none" w:sz="0" w:space="0" w:color="auto"/>
        <w:right w:val="none" w:sz="0" w:space="0" w:color="auto"/>
      </w:divBdr>
    </w:div>
    <w:div w:id="1170633180">
      <w:bodyDiv w:val="1"/>
      <w:marLeft w:val="0"/>
      <w:marRight w:val="0"/>
      <w:marTop w:val="0"/>
      <w:marBottom w:val="0"/>
      <w:divBdr>
        <w:top w:val="none" w:sz="0" w:space="0" w:color="auto"/>
        <w:left w:val="none" w:sz="0" w:space="0" w:color="auto"/>
        <w:bottom w:val="none" w:sz="0" w:space="0" w:color="auto"/>
        <w:right w:val="none" w:sz="0" w:space="0" w:color="auto"/>
      </w:divBdr>
    </w:div>
    <w:div w:id="1214924305">
      <w:bodyDiv w:val="1"/>
      <w:marLeft w:val="0"/>
      <w:marRight w:val="0"/>
      <w:marTop w:val="0"/>
      <w:marBottom w:val="0"/>
      <w:divBdr>
        <w:top w:val="none" w:sz="0" w:space="0" w:color="auto"/>
        <w:left w:val="none" w:sz="0" w:space="0" w:color="auto"/>
        <w:bottom w:val="none" w:sz="0" w:space="0" w:color="auto"/>
        <w:right w:val="none" w:sz="0" w:space="0" w:color="auto"/>
      </w:divBdr>
    </w:div>
    <w:div w:id="1346710042">
      <w:bodyDiv w:val="1"/>
      <w:marLeft w:val="0"/>
      <w:marRight w:val="0"/>
      <w:marTop w:val="0"/>
      <w:marBottom w:val="0"/>
      <w:divBdr>
        <w:top w:val="none" w:sz="0" w:space="0" w:color="auto"/>
        <w:left w:val="none" w:sz="0" w:space="0" w:color="auto"/>
        <w:bottom w:val="none" w:sz="0" w:space="0" w:color="auto"/>
        <w:right w:val="none" w:sz="0" w:space="0" w:color="auto"/>
      </w:divBdr>
    </w:div>
    <w:div w:id="1361474524">
      <w:bodyDiv w:val="1"/>
      <w:marLeft w:val="0"/>
      <w:marRight w:val="0"/>
      <w:marTop w:val="0"/>
      <w:marBottom w:val="0"/>
      <w:divBdr>
        <w:top w:val="none" w:sz="0" w:space="0" w:color="auto"/>
        <w:left w:val="none" w:sz="0" w:space="0" w:color="auto"/>
        <w:bottom w:val="none" w:sz="0" w:space="0" w:color="auto"/>
        <w:right w:val="none" w:sz="0" w:space="0" w:color="auto"/>
      </w:divBdr>
    </w:div>
    <w:div w:id="1502619501">
      <w:bodyDiv w:val="1"/>
      <w:marLeft w:val="0"/>
      <w:marRight w:val="0"/>
      <w:marTop w:val="0"/>
      <w:marBottom w:val="0"/>
      <w:divBdr>
        <w:top w:val="none" w:sz="0" w:space="0" w:color="auto"/>
        <w:left w:val="none" w:sz="0" w:space="0" w:color="auto"/>
        <w:bottom w:val="none" w:sz="0" w:space="0" w:color="auto"/>
        <w:right w:val="none" w:sz="0" w:space="0" w:color="auto"/>
      </w:divBdr>
    </w:div>
    <w:div w:id="1754475701">
      <w:bodyDiv w:val="1"/>
      <w:marLeft w:val="0"/>
      <w:marRight w:val="0"/>
      <w:marTop w:val="0"/>
      <w:marBottom w:val="0"/>
      <w:divBdr>
        <w:top w:val="none" w:sz="0" w:space="0" w:color="auto"/>
        <w:left w:val="none" w:sz="0" w:space="0" w:color="auto"/>
        <w:bottom w:val="none" w:sz="0" w:space="0" w:color="auto"/>
        <w:right w:val="none" w:sz="0" w:space="0" w:color="auto"/>
      </w:divBdr>
    </w:div>
    <w:div w:id="1768622406">
      <w:bodyDiv w:val="1"/>
      <w:marLeft w:val="0"/>
      <w:marRight w:val="0"/>
      <w:marTop w:val="0"/>
      <w:marBottom w:val="0"/>
      <w:divBdr>
        <w:top w:val="none" w:sz="0" w:space="0" w:color="auto"/>
        <w:left w:val="none" w:sz="0" w:space="0" w:color="auto"/>
        <w:bottom w:val="none" w:sz="0" w:space="0" w:color="auto"/>
        <w:right w:val="none" w:sz="0" w:space="0" w:color="auto"/>
      </w:divBdr>
    </w:div>
    <w:div w:id="1959144086">
      <w:bodyDiv w:val="1"/>
      <w:marLeft w:val="0"/>
      <w:marRight w:val="0"/>
      <w:marTop w:val="0"/>
      <w:marBottom w:val="0"/>
      <w:divBdr>
        <w:top w:val="none" w:sz="0" w:space="0" w:color="auto"/>
        <w:left w:val="none" w:sz="0" w:space="0" w:color="auto"/>
        <w:bottom w:val="none" w:sz="0" w:space="0" w:color="auto"/>
        <w:right w:val="none" w:sz="0" w:space="0" w:color="auto"/>
      </w:divBdr>
    </w:div>
    <w:div w:id="19794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being.uw.edu/topic/mental-health/." TargetMode="External"/><Relationship Id="rId13" Type="http://schemas.openxmlformats.org/officeDocument/2006/relationships/hyperlink" Target="https://chid.washington.edu/writing-center" TargetMode="External"/><Relationship Id="rId18" Type="http://schemas.openxmlformats.org/officeDocument/2006/relationships/hyperlink" Target="https://www.theroot.com/the-defense-of-black-lives-must-include-disability-just-1844520431/amp?utm_medium=sharefromsite&amp;utm_source=theroot_twitter&amp;__twitter_impression=true" TargetMode="External"/><Relationship Id="rId3" Type="http://schemas.openxmlformats.org/officeDocument/2006/relationships/settings" Target="settings.xml"/><Relationship Id="rId21" Type="http://schemas.openxmlformats.org/officeDocument/2006/relationships/hyperlink" Target="https://zoom.us/rec/play/7scuIuGrrG43SdSd5ASDU_BxW47vKfmshHcerPALmUy1ByYHYVr1ZbtAM-d-H1iEMkgRkop7IHaqkF_s" TargetMode="External"/><Relationship Id="rId7" Type="http://schemas.openxmlformats.org/officeDocument/2006/relationships/hyperlink" Target="mailto:uwdrs@uw.edu" TargetMode="External"/><Relationship Id="rId12" Type="http://schemas.openxmlformats.org/officeDocument/2006/relationships/hyperlink" Target="https://depts.washington.edu/pswrite/" TargetMode="External"/><Relationship Id="rId17" Type="http://schemas.openxmlformats.org/officeDocument/2006/relationships/hyperlink" Target="https://registrar.washington.edu/students/religious-accommodations-requ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gistrar.washington.edu/staffandfaculty/religious-accommodations-policy/" TargetMode="External"/><Relationship Id="rId20" Type="http://schemas.openxmlformats.org/officeDocument/2006/relationships/hyperlink" Target="http://dishist.org/?page_id=735" TargetMode="External"/><Relationship Id="rId1" Type="http://schemas.openxmlformats.org/officeDocument/2006/relationships/numbering" Target="numbering.xml"/><Relationship Id="rId6" Type="http://schemas.openxmlformats.org/officeDocument/2006/relationships/hyperlink" Target="https://canvas.uw.edu/courses/1396414/file_contents/course%20files/disability.uw.edu" TargetMode="External"/><Relationship Id="rId11" Type="http://schemas.openxmlformats.org/officeDocument/2006/relationships/hyperlink" Target="http://www.lib.washington.edu/" TargetMode="External"/><Relationship Id="rId24" Type="http://schemas.openxmlformats.org/officeDocument/2006/relationships/fontTable" Target="fontTable.xml"/><Relationship Id="rId5" Type="http://schemas.openxmlformats.org/officeDocument/2006/relationships/hyperlink" Target="https://canvas.uw.edu/courses/1396403" TargetMode="External"/><Relationship Id="rId15" Type="http://schemas.openxmlformats.org/officeDocument/2006/relationships/hyperlink" Target="https://www.washington.edu/studentlife/vote/" TargetMode="External"/><Relationship Id="rId23" Type="http://schemas.openxmlformats.org/officeDocument/2006/relationships/hyperlink" Target="https://www.wnycstudios.org/podcasts/radiolab/articles/g-unfit" TargetMode="External"/><Relationship Id="rId10" Type="http://schemas.openxmlformats.org/officeDocument/2006/relationships/hyperlink" Target="https://canvas.uw.edu/courses/1396414/pages/university-student-policies-resources-and-assistance" TargetMode="External"/><Relationship Id="rId19" Type="http://schemas.openxmlformats.org/officeDocument/2006/relationships/hyperlink" Target="https://www.nytimes.com/2016/08/21/opinion/sunday/becoming-disabled.html" TargetMode="External"/><Relationship Id="rId4" Type="http://schemas.openxmlformats.org/officeDocument/2006/relationships/webSettings" Target="webSettings.xml"/><Relationship Id="rId9" Type="http://schemas.openxmlformats.org/officeDocument/2006/relationships/hyperlink" Target="https://canvas.uw.edu/courses/1396414/pages/student-support-resources" TargetMode="External"/><Relationship Id="rId14" Type="http://schemas.openxmlformats.org/officeDocument/2006/relationships/hyperlink" Target="https://www.washington.edu/ombud/" TargetMode="External"/><Relationship Id="rId22" Type="http://schemas.openxmlformats.org/officeDocument/2006/relationships/hyperlink" Target="http://dishist.org/?page_id=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3036</Words>
  <Characters>16640</Characters>
  <Application>Microsoft Office Word</Application>
  <DocSecurity>0</DocSecurity>
  <Lines>462</Lines>
  <Paragraphs>317</Paragraphs>
  <ScaleCrop>false</ScaleCrop>
  <HeadingPairs>
    <vt:vector size="2" baseType="variant">
      <vt:variant>
        <vt:lpstr>Title</vt:lpstr>
      </vt:variant>
      <vt:variant>
        <vt:i4>1</vt:i4>
      </vt:variant>
    </vt:vector>
  </HeadingPairs>
  <TitlesOfParts>
    <vt:vector size="1" baseType="lpstr">
      <vt:lpstr/>
    </vt:vector>
  </TitlesOfParts>
  <Manager/>
  <Company>University of Washington</Company>
  <LinksUpToDate>false</LinksUpToDate>
  <CharactersWithSpaces>19359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Woiak</dc:creator>
  <cp:keywords/>
  <dc:description/>
  <cp:lastModifiedBy>Joanne Woiak</cp:lastModifiedBy>
  <cp:revision>3</cp:revision>
  <dcterms:created xsi:type="dcterms:W3CDTF">2020-09-30T19:33:00Z</dcterms:created>
  <dcterms:modified xsi:type="dcterms:W3CDTF">2020-09-30T19:47:00Z</dcterms:modified>
  <cp:category/>
</cp:coreProperties>
</file>