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1C68" w14:textId="240C3B27" w:rsidR="00555495" w:rsidRDefault="003C74F9" w:rsidP="00555495">
      <w:r>
        <w:rPr>
          <w:b/>
        </w:rPr>
        <w:t>Death and afterlife: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0CBE7155" w14:textId="5A1E3E76" w:rsidR="003C74F9" w:rsidRDefault="003C74F9" w:rsidP="003C74F9">
      <w:pPr>
        <w:numPr>
          <w:ilvl w:val="0"/>
          <w:numId w:val="1"/>
        </w:numPr>
      </w:pPr>
      <w:r>
        <w:t>Briefly describe the stages of a funeral in Rome.</w:t>
      </w:r>
    </w:p>
    <w:p w14:paraId="24DC15AE" w14:textId="41A95827" w:rsidR="00F27A6E" w:rsidRDefault="00F27A6E" w:rsidP="003C74F9">
      <w:pPr>
        <w:numPr>
          <w:ilvl w:val="0"/>
          <w:numId w:val="1"/>
        </w:numPr>
      </w:pPr>
      <w:r>
        <w:t xml:space="preserve">What can we learn about Roman culture from </w:t>
      </w:r>
      <w:r w:rsidR="00CD67CF">
        <w:t>funerary inscriptions</w:t>
      </w:r>
      <w:r>
        <w:t xml:space="preserve">? </w:t>
      </w:r>
      <w:r w:rsidR="00DB1C34">
        <w:t>Include</w:t>
      </w:r>
      <w:r>
        <w:t xml:space="preserve"> specific examples.</w:t>
      </w:r>
    </w:p>
    <w:p w14:paraId="5954FE1F" w14:textId="77777777" w:rsidR="005906F7" w:rsidRPr="005906F7" w:rsidRDefault="005906F7" w:rsidP="005906F7"/>
    <w:p w14:paraId="512E588E" w14:textId="5ADB4261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</w:t>
      </w:r>
      <w:r w:rsidR="000122EA">
        <w:rPr>
          <w:u w:val="single"/>
        </w:rPr>
        <w:t>/concepts</w:t>
      </w:r>
      <w:r w:rsidR="003F5B41">
        <w:rPr>
          <w:u w:val="single"/>
        </w:rPr>
        <w:t>:</w:t>
      </w:r>
    </w:p>
    <w:p w14:paraId="0AB85D4E" w14:textId="54741D38" w:rsidR="006359B7" w:rsidRPr="003C74F9" w:rsidRDefault="003C74F9" w:rsidP="006359B7">
      <w:pPr>
        <w:rPr>
          <w:i/>
        </w:rPr>
      </w:pPr>
      <w:r w:rsidRPr="003C74F9">
        <w:rPr>
          <w:i/>
        </w:rPr>
        <w:t>i</w:t>
      </w:r>
      <w:r w:rsidR="006359B7" w:rsidRPr="003C74F9">
        <w:rPr>
          <w:i/>
        </w:rPr>
        <w:t>mago</w:t>
      </w:r>
    </w:p>
    <w:p w14:paraId="5DE030B5" w14:textId="43C4310F" w:rsidR="006359B7" w:rsidRPr="003C74F9" w:rsidRDefault="003C74F9" w:rsidP="006359B7">
      <w:pPr>
        <w:rPr>
          <w:i/>
        </w:rPr>
      </w:pPr>
      <w:proofErr w:type="spellStart"/>
      <w:r w:rsidRPr="003C74F9">
        <w:rPr>
          <w:i/>
        </w:rPr>
        <w:t>l</w:t>
      </w:r>
      <w:r w:rsidR="006359B7" w:rsidRPr="003C74F9">
        <w:rPr>
          <w:i/>
        </w:rPr>
        <w:t>audatio</w:t>
      </w:r>
      <w:bookmarkStart w:id="0" w:name="_GoBack"/>
      <w:bookmarkEnd w:id="0"/>
      <w:proofErr w:type="spellEnd"/>
    </w:p>
    <w:p w14:paraId="7CB97282" w14:textId="47E948EB" w:rsidR="006359B7" w:rsidRPr="003C74F9" w:rsidRDefault="003C74F9" w:rsidP="006359B7">
      <w:pPr>
        <w:rPr>
          <w:i/>
        </w:rPr>
      </w:pPr>
      <w:r w:rsidRPr="003C74F9">
        <w:rPr>
          <w:i/>
        </w:rPr>
        <w:t>s</w:t>
      </w:r>
      <w:r w:rsidR="006359B7" w:rsidRPr="003C74F9">
        <w:rPr>
          <w:i/>
        </w:rPr>
        <w:t>arcophagus</w:t>
      </w:r>
    </w:p>
    <w:p w14:paraId="716ACE80" w14:textId="74D1F477" w:rsidR="006359B7" w:rsidRDefault="006359B7" w:rsidP="006359B7">
      <w:r>
        <w:t>Di Manes</w:t>
      </w:r>
    </w:p>
    <w:p w14:paraId="58F61D61" w14:textId="6DC80225" w:rsidR="000122EA" w:rsidRPr="000122EA" w:rsidRDefault="000122EA" w:rsidP="000122EA">
      <w:pPr>
        <w:ind w:left="720" w:hanging="720"/>
        <w:rPr>
          <w:rFonts w:eastAsia="Times New Roman"/>
          <w:lang w:eastAsia="en-US"/>
        </w:rPr>
      </w:pPr>
      <w:r>
        <w:t>The main argument of Nandini Pandey,</w:t>
      </w:r>
      <w:r w:rsidRPr="000122EA">
        <w:t xml:space="preserve"> </w:t>
      </w:r>
      <w:r w:rsidRPr="000122EA">
        <w:rPr>
          <w:rFonts w:eastAsia="Times New Roman"/>
          <w:lang w:eastAsia="en-US"/>
        </w:rPr>
        <w:t>"</w:t>
      </w:r>
      <w:hyperlink r:id="rId5" w:tgtFrame="_blank" w:history="1">
        <w:r w:rsidRPr="000122EA">
          <w:rPr>
            <w:rFonts w:eastAsia="Times New Roman"/>
            <w:color w:val="0000FF"/>
            <w:u w:val="single"/>
            <w:lang w:eastAsia="en-US"/>
          </w:rPr>
          <w:t>Crossing Cultures as a First-</w:t>
        </w:r>
        <w:r w:rsidRPr="000122EA">
          <w:rPr>
            <w:rFonts w:eastAsia="Times New Roman"/>
            <w:color w:val="0000FF"/>
            <w:u w:val="single"/>
            <w:lang w:eastAsia="en-US"/>
          </w:rPr>
          <w:t>G</w:t>
        </w:r>
        <w:r w:rsidRPr="000122EA">
          <w:rPr>
            <w:rFonts w:eastAsia="Times New Roman"/>
            <w:color w:val="0000FF"/>
            <w:u w:val="single"/>
            <w:lang w:eastAsia="en-US"/>
          </w:rPr>
          <w:t>eneration Classicist: The Tears of Things on Coco's Marigold Bridge</w:t>
        </w:r>
      </w:hyperlink>
      <w:r>
        <w:rPr>
          <w:rFonts w:eastAsia="Times New Roman"/>
          <w:lang w:eastAsia="en-US"/>
        </w:rPr>
        <w:t>.</w:t>
      </w:r>
      <w:r w:rsidRPr="000122EA">
        <w:rPr>
          <w:rFonts w:eastAsia="Times New Roman"/>
          <w:lang w:eastAsia="en-US"/>
        </w:rPr>
        <w:t>"</w:t>
      </w:r>
      <w:r w:rsidRPr="000122EA">
        <w:rPr>
          <w:rFonts w:eastAsia="Times New Roman"/>
          <w:lang w:eastAsia="en-US"/>
        </w:rPr>
        <w:t xml:space="preserve"> April 2, 2018</w:t>
      </w:r>
      <w:r>
        <w:rPr>
          <w:rFonts w:eastAsia="Times New Roman"/>
          <w:lang w:eastAsia="en-US"/>
        </w:rPr>
        <w:t>.</w:t>
      </w: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41"/>
    <w:rsid w:val="000122EA"/>
    <w:rsid w:val="000E75E8"/>
    <w:rsid w:val="003C74F9"/>
    <w:rsid w:val="003F5B41"/>
    <w:rsid w:val="0046064C"/>
    <w:rsid w:val="004827AB"/>
    <w:rsid w:val="004C5BB7"/>
    <w:rsid w:val="00531E01"/>
    <w:rsid w:val="00555495"/>
    <w:rsid w:val="005644DD"/>
    <w:rsid w:val="005906F7"/>
    <w:rsid w:val="006359B7"/>
    <w:rsid w:val="00677641"/>
    <w:rsid w:val="0070424D"/>
    <w:rsid w:val="00996120"/>
    <w:rsid w:val="00BC03C1"/>
    <w:rsid w:val="00BF1055"/>
    <w:rsid w:val="00BF59A0"/>
    <w:rsid w:val="00C64820"/>
    <w:rsid w:val="00CD67CF"/>
    <w:rsid w:val="00D36C8C"/>
    <w:rsid w:val="00DB1C34"/>
    <w:rsid w:val="00E51748"/>
    <w:rsid w:val="00ED40CA"/>
    <w:rsid w:val="00F27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5D1A4"/>
  <w15:docId w15:val="{E1D5C694-427F-3C40-8FC1-286E63A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2EA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122EA"/>
  </w:style>
  <w:style w:type="character" w:styleId="Emphasis">
    <w:name w:val="Emphasis"/>
    <w:basedOn w:val="DefaultParagraphFont"/>
    <w:uiPriority w:val="20"/>
    <w:qFormat/>
    <w:rsid w:val="00012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dolon.pub/crossing-cultures-as-a-first-generation-classicist-8973478504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University of Washington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9</cp:revision>
  <dcterms:created xsi:type="dcterms:W3CDTF">2015-10-30T19:03:00Z</dcterms:created>
  <dcterms:modified xsi:type="dcterms:W3CDTF">2020-09-17T17:53:00Z</dcterms:modified>
</cp:coreProperties>
</file>