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84C5" w14:textId="77777777" w:rsidR="002A4CC5" w:rsidRDefault="00DB2DCE" w:rsidP="002A4CC5">
      <w:pPr>
        <w:jc w:val="center"/>
        <w:outlineLvl w:val="0"/>
        <w:rPr>
          <w:rFonts w:ascii="Baskerville" w:hAnsi="Baskerville"/>
        </w:rPr>
      </w:pPr>
      <w:r>
        <w:rPr>
          <w:rFonts w:ascii="Baskerville" w:hAnsi="Baskerville"/>
        </w:rPr>
        <w:t>University of Washington, Seattle</w:t>
      </w:r>
    </w:p>
    <w:p w14:paraId="56809FD3" w14:textId="0E54E77C" w:rsidR="00DB2DCE" w:rsidRDefault="0028717B" w:rsidP="002A4CC5">
      <w:pPr>
        <w:jc w:val="center"/>
        <w:outlineLvl w:val="0"/>
        <w:rPr>
          <w:rFonts w:ascii="Baskerville" w:hAnsi="Baskerville"/>
        </w:rPr>
      </w:pPr>
      <w:r>
        <w:rPr>
          <w:rFonts w:ascii="Baskerville" w:hAnsi="Baskerville"/>
        </w:rPr>
        <w:t>English 357</w:t>
      </w:r>
      <w:r w:rsidR="00CB4C2A">
        <w:rPr>
          <w:rFonts w:ascii="Baskerville" w:hAnsi="Baskerville"/>
        </w:rPr>
        <w:t xml:space="preserve"> / </w:t>
      </w:r>
      <w:r>
        <w:rPr>
          <w:rFonts w:ascii="Baskerville" w:hAnsi="Baskerville"/>
        </w:rPr>
        <w:t>Jewish Studies 357</w:t>
      </w:r>
      <w:r w:rsidR="001B5757">
        <w:rPr>
          <w:rFonts w:ascii="Baskerville" w:hAnsi="Baskerville"/>
        </w:rPr>
        <w:t xml:space="preserve"> </w:t>
      </w:r>
    </w:p>
    <w:p w14:paraId="470FF6D9" w14:textId="77777777" w:rsidR="00DB2DCE" w:rsidRDefault="00DB2DCE">
      <w:pPr>
        <w:rPr>
          <w:rFonts w:ascii="Garamond" w:hAnsi="Garamond"/>
        </w:rPr>
      </w:pPr>
    </w:p>
    <w:p w14:paraId="72473C4D" w14:textId="2E233827" w:rsidR="0028717B" w:rsidRDefault="0028717B" w:rsidP="00FB52B6">
      <w:pPr>
        <w:jc w:val="center"/>
        <w:outlineLvl w:val="0"/>
        <w:rPr>
          <w:rFonts w:ascii="Baskerville" w:hAnsi="Baskerville"/>
          <w:b/>
          <w:smallCaps/>
          <w:color w:val="7030A0"/>
          <w:sz w:val="56"/>
        </w:rPr>
      </w:pPr>
      <w:r>
        <w:rPr>
          <w:rFonts w:ascii="Baskerville" w:hAnsi="Baskerville"/>
          <w:b/>
          <w:smallCaps/>
          <w:color w:val="7030A0"/>
          <w:sz w:val="56"/>
        </w:rPr>
        <w:t xml:space="preserve">Jewish American </w:t>
      </w:r>
      <w:r w:rsidR="00DA227A">
        <w:rPr>
          <w:rFonts w:ascii="Baskerville" w:hAnsi="Baskerville"/>
          <w:b/>
          <w:smallCaps/>
          <w:color w:val="7030A0"/>
          <w:sz w:val="56"/>
        </w:rPr>
        <w:t>(U.S.)</w:t>
      </w:r>
    </w:p>
    <w:p w14:paraId="4C90DC78" w14:textId="28ABDC73" w:rsidR="00DB2DCE" w:rsidRPr="00FB52B6" w:rsidRDefault="0028717B" w:rsidP="00FB52B6">
      <w:pPr>
        <w:jc w:val="center"/>
        <w:outlineLvl w:val="0"/>
        <w:rPr>
          <w:rFonts w:ascii="Baskerville" w:hAnsi="Baskerville"/>
          <w:b/>
          <w:smallCaps/>
          <w:color w:val="7030A0"/>
          <w:sz w:val="56"/>
        </w:rPr>
      </w:pPr>
      <w:r>
        <w:rPr>
          <w:rFonts w:ascii="Baskerville" w:hAnsi="Baskerville"/>
          <w:b/>
          <w:smallCaps/>
          <w:color w:val="7030A0"/>
          <w:sz w:val="56"/>
        </w:rPr>
        <w:t>Literature &amp; Culture</w:t>
      </w:r>
    </w:p>
    <w:p w14:paraId="4A7DC879" w14:textId="1E957F18" w:rsidR="00DB2DCE" w:rsidRPr="0067426D" w:rsidRDefault="0067426D" w:rsidP="0067426D">
      <w:pPr>
        <w:jc w:val="center"/>
        <w:rPr>
          <w:rFonts w:ascii="Garamond" w:hAnsi="Garamond"/>
          <w:smallCaps/>
        </w:rPr>
      </w:pPr>
      <w:r w:rsidRPr="0067426D">
        <w:rPr>
          <w:rFonts w:ascii="Garamond" w:hAnsi="Garamond"/>
          <w:smallCaps/>
        </w:rPr>
        <w:t>*</w:t>
      </w:r>
      <w:r>
        <w:rPr>
          <w:rFonts w:ascii="Garamond" w:hAnsi="Garamond"/>
          <w:smallCaps/>
        </w:rPr>
        <w:t xml:space="preserve"> </w:t>
      </w:r>
      <w:r w:rsidRPr="0067426D">
        <w:rPr>
          <w:rFonts w:ascii="Garamond" w:hAnsi="Garamond"/>
          <w:smallCaps/>
        </w:rPr>
        <w:t xml:space="preserve">the covid-19 global pandemic </w:t>
      </w:r>
      <w:r>
        <w:rPr>
          <w:rFonts w:ascii="Garamond" w:hAnsi="Garamond"/>
          <w:smallCaps/>
        </w:rPr>
        <w:t xml:space="preserve">/ zoom </w:t>
      </w:r>
      <w:r w:rsidRPr="0067426D">
        <w:rPr>
          <w:rFonts w:ascii="Garamond" w:hAnsi="Garamond"/>
          <w:smallCaps/>
        </w:rPr>
        <w:t>edition *</w:t>
      </w:r>
    </w:p>
    <w:p w14:paraId="7E66EFEB" w14:textId="77777777" w:rsidR="00664931" w:rsidRDefault="00664931">
      <w:pPr>
        <w:rPr>
          <w:rFonts w:ascii="Garamond" w:hAnsi="Garamond"/>
        </w:rPr>
      </w:pPr>
    </w:p>
    <w:p w14:paraId="2BBEAB3D" w14:textId="005328BD" w:rsidR="00977CF2" w:rsidRPr="00F8727F" w:rsidRDefault="0028717B">
      <w:pPr>
        <w:rPr>
          <w:rFonts w:ascii="Garamond" w:hAnsi="Garamond"/>
        </w:rPr>
      </w:pPr>
      <w:r>
        <w:rPr>
          <w:rFonts w:ascii="Garamond" w:hAnsi="Garamond"/>
        </w:rPr>
        <w:t>Autumn</w:t>
      </w:r>
      <w:r w:rsidR="005979DD">
        <w:rPr>
          <w:rFonts w:ascii="Garamond" w:hAnsi="Garamond"/>
        </w:rPr>
        <w:t xml:space="preserve"> 20</w:t>
      </w:r>
      <w:r w:rsidR="00313351">
        <w:rPr>
          <w:rFonts w:ascii="Garamond" w:hAnsi="Garamond"/>
        </w:rPr>
        <w:t>20</w:t>
      </w:r>
      <w:r w:rsidR="005979DD">
        <w:rPr>
          <w:rFonts w:ascii="Garamond" w:hAnsi="Garamond"/>
        </w:rPr>
        <w:tab/>
      </w:r>
      <w:r w:rsidR="005979DD">
        <w:rPr>
          <w:rFonts w:ascii="Garamond" w:hAnsi="Garamond"/>
        </w:rPr>
        <w:tab/>
      </w:r>
      <w:r w:rsidR="005979DD">
        <w:rPr>
          <w:rFonts w:ascii="Garamond" w:hAnsi="Garamond"/>
        </w:rPr>
        <w:tab/>
      </w:r>
      <w:r w:rsidR="005979DD">
        <w:rPr>
          <w:rFonts w:ascii="Garamond" w:hAnsi="Garamond"/>
        </w:rPr>
        <w:tab/>
      </w:r>
      <w:r w:rsidR="005979DD">
        <w:rPr>
          <w:rFonts w:ascii="Garamond" w:hAnsi="Garamond"/>
        </w:rPr>
        <w:tab/>
      </w:r>
      <w:r w:rsidR="005979DD">
        <w:rPr>
          <w:rFonts w:ascii="Garamond" w:hAnsi="Garamond"/>
        </w:rPr>
        <w:tab/>
      </w:r>
      <w:r w:rsidR="005979DD">
        <w:rPr>
          <w:rFonts w:ascii="Garamond" w:hAnsi="Garamond"/>
        </w:rPr>
        <w:tab/>
      </w:r>
      <w:r w:rsidR="005979DD">
        <w:rPr>
          <w:rFonts w:ascii="Garamond" w:hAnsi="Garamond"/>
        </w:rPr>
        <w:tab/>
        <w:t xml:space="preserve">  </w:t>
      </w:r>
      <w:r w:rsidR="00232FE1">
        <w:rPr>
          <w:rFonts w:ascii="Garamond" w:hAnsi="Garamond"/>
        </w:rPr>
        <w:t xml:space="preserve">  </w:t>
      </w:r>
      <w:r w:rsidR="005979DD">
        <w:rPr>
          <w:rFonts w:ascii="Garamond" w:hAnsi="Garamond"/>
        </w:rPr>
        <w:t xml:space="preserve">    </w:t>
      </w:r>
      <w:r w:rsidR="0032576F">
        <w:rPr>
          <w:rFonts w:ascii="Garamond" w:hAnsi="Garamond"/>
        </w:rPr>
        <w:t xml:space="preserve"> </w:t>
      </w:r>
      <w:r w:rsidR="005979DD">
        <w:rPr>
          <w:rFonts w:ascii="Garamond" w:hAnsi="Garamond"/>
        </w:rPr>
        <w:t xml:space="preserve"> </w:t>
      </w:r>
      <w:r w:rsidR="00313351">
        <w:rPr>
          <w:rFonts w:ascii="Garamond" w:hAnsi="Garamond"/>
        </w:rPr>
        <w:t xml:space="preserve"> </w:t>
      </w:r>
      <w:r>
        <w:rPr>
          <w:rFonts w:ascii="Garamond" w:hAnsi="Garamond"/>
        </w:rPr>
        <w:tab/>
      </w:r>
      <w:r w:rsidR="0032576F">
        <w:rPr>
          <w:rFonts w:ascii="Garamond" w:hAnsi="Garamond"/>
        </w:rPr>
        <w:t xml:space="preserve">   </w:t>
      </w:r>
      <w:r w:rsidR="005979DD">
        <w:rPr>
          <w:rFonts w:ascii="Garamond" w:hAnsi="Garamond"/>
        </w:rPr>
        <w:t xml:space="preserve"> </w:t>
      </w:r>
      <w:r w:rsidR="00313351">
        <w:rPr>
          <w:rFonts w:ascii="Garamond" w:hAnsi="Garamond"/>
        </w:rPr>
        <w:t xml:space="preserve">   </w:t>
      </w:r>
      <w:r w:rsidR="00DB2DCE">
        <w:rPr>
          <w:rFonts w:ascii="Garamond" w:hAnsi="Garamond"/>
        </w:rPr>
        <w:t>Prof. Sasha Senderovich</w:t>
      </w:r>
    </w:p>
    <w:p w14:paraId="7A67AD80" w14:textId="09FEA118" w:rsidR="00DB2DCE" w:rsidRPr="00DB2DCE" w:rsidRDefault="00DB2DCE" w:rsidP="00313351">
      <w:pPr>
        <w:rPr>
          <w:rFonts w:ascii="Garamond" w:hAnsi="Garamond"/>
        </w:rPr>
      </w:pPr>
      <w:r>
        <w:rPr>
          <w:rFonts w:ascii="Garamond" w:hAnsi="Garamond"/>
        </w:rPr>
        <w:t>Class</w:t>
      </w:r>
      <w:r w:rsidR="00015EEB">
        <w:rPr>
          <w:rFonts w:ascii="Garamond" w:hAnsi="Garamond"/>
        </w:rPr>
        <w:t xml:space="preserve"> meetings: </w:t>
      </w:r>
      <w:r w:rsidR="005979DD">
        <w:rPr>
          <w:rFonts w:ascii="Garamond" w:hAnsi="Garamond"/>
        </w:rPr>
        <w:t>Mon</w:t>
      </w:r>
      <w:r>
        <w:rPr>
          <w:rFonts w:ascii="Garamond" w:hAnsi="Garamond"/>
        </w:rPr>
        <w:t>/</w:t>
      </w:r>
      <w:r w:rsidR="005979DD">
        <w:rPr>
          <w:rFonts w:ascii="Garamond" w:hAnsi="Garamond"/>
        </w:rPr>
        <w:t>Wed</w:t>
      </w:r>
      <w:r>
        <w:rPr>
          <w:rFonts w:ascii="Garamond" w:hAnsi="Garamond"/>
        </w:rPr>
        <w:t xml:space="preserve"> </w:t>
      </w:r>
      <w:r w:rsidR="00313351">
        <w:rPr>
          <w:rFonts w:ascii="Garamond" w:hAnsi="Garamond"/>
        </w:rPr>
        <w:t>9:30—11:20 am on Zoom</w:t>
      </w:r>
      <w:r w:rsidR="0028717B">
        <w:rPr>
          <w:rFonts w:ascii="Garamond" w:hAnsi="Garamond"/>
        </w:rPr>
        <w:tab/>
      </w:r>
      <w:r w:rsidR="00313351">
        <w:rPr>
          <w:rFonts w:ascii="Garamond" w:hAnsi="Garamond"/>
        </w:rPr>
        <w:tab/>
      </w:r>
      <w:r w:rsidR="008D5CB2">
        <w:rPr>
          <w:rFonts w:ascii="Garamond" w:hAnsi="Garamond"/>
        </w:rPr>
        <w:tab/>
      </w:r>
      <w:r w:rsidR="00313351">
        <w:rPr>
          <w:rFonts w:ascii="Garamond" w:hAnsi="Garamond"/>
        </w:rPr>
        <w:t xml:space="preserve">                 Email: </w:t>
      </w:r>
      <w:hyperlink r:id="rId8" w:history="1">
        <w:r w:rsidR="00313351" w:rsidRPr="001F6895">
          <w:rPr>
            <w:rStyle w:val="Hyperlink"/>
            <w:rFonts w:ascii="Garamond" w:hAnsi="Garamond"/>
          </w:rPr>
          <w:t>senderov@uw.edu</w:t>
        </w:r>
      </w:hyperlink>
      <w:r w:rsidR="00232FE1">
        <w:rPr>
          <w:rFonts w:ascii="Garamond" w:hAnsi="Garamond"/>
        </w:rPr>
        <w:tab/>
        <w:t xml:space="preserve">  </w:t>
      </w:r>
      <w:r w:rsidR="0028717B">
        <w:rPr>
          <w:rFonts w:ascii="Garamond" w:hAnsi="Garamond"/>
        </w:rPr>
        <w:t xml:space="preserve">  </w:t>
      </w:r>
      <w:r w:rsidR="0032576F">
        <w:rPr>
          <w:rFonts w:ascii="Garamond" w:hAnsi="Garamond"/>
        </w:rPr>
        <w:t xml:space="preserve">  </w:t>
      </w:r>
    </w:p>
    <w:p w14:paraId="0A1BB32C" w14:textId="707AAC2E" w:rsidR="00844CD9" w:rsidRPr="00F8727F" w:rsidRDefault="00313351" w:rsidP="00DB2DCE">
      <w:pPr>
        <w:jc w:val="center"/>
        <w:rPr>
          <w:rFonts w:ascii="Garamond" w:hAnsi="Garamond"/>
          <w:b/>
          <w:bCs/>
        </w:rPr>
      </w:pPr>
      <w:r>
        <w:rPr>
          <w:rFonts w:ascii="Garamond" w:hAnsi="Garamond"/>
          <w:b/>
          <w:bCs/>
          <w:noProof/>
        </w:rPr>
        <w:drawing>
          <wp:inline distT="0" distB="0" distL="0" distR="0" wp14:anchorId="2D2C608A" wp14:editId="037A6844">
            <wp:extent cx="3098586" cy="18851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24 at 9.09.49 PM.png"/>
                    <pic:cNvPicPr/>
                  </pic:nvPicPr>
                  <pic:blipFill>
                    <a:blip r:embed="rId9">
                      <a:extLst>
                        <a:ext uri="{28A0092B-C50C-407E-A947-70E740481C1C}">
                          <a14:useLocalDpi xmlns:a14="http://schemas.microsoft.com/office/drawing/2010/main" val="0"/>
                        </a:ext>
                      </a:extLst>
                    </a:blip>
                    <a:stretch>
                      <a:fillRect/>
                    </a:stretch>
                  </pic:blipFill>
                  <pic:spPr>
                    <a:xfrm>
                      <a:off x="0" y="0"/>
                      <a:ext cx="3120181" cy="1898298"/>
                    </a:xfrm>
                    <a:prstGeom prst="rect">
                      <a:avLst/>
                    </a:prstGeom>
                  </pic:spPr>
                </pic:pic>
              </a:graphicData>
            </a:graphic>
          </wp:inline>
        </w:drawing>
      </w:r>
    </w:p>
    <w:p w14:paraId="33664C56" w14:textId="679DC36A" w:rsidR="00DB2DCE" w:rsidRDefault="00DB2DCE" w:rsidP="00DB2DCE">
      <w:pPr>
        <w:jc w:val="center"/>
        <w:rPr>
          <w:rFonts w:ascii="Garamond" w:hAnsi="Garamond"/>
          <w:b/>
          <w:bCs/>
          <w:sz w:val="20"/>
          <w:szCs w:val="20"/>
        </w:rPr>
      </w:pPr>
    </w:p>
    <w:p w14:paraId="2A5EB37E" w14:textId="3373071C" w:rsidR="008039AA" w:rsidRPr="00313351" w:rsidRDefault="00313351" w:rsidP="00DB2DCE">
      <w:pPr>
        <w:jc w:val="center"/>
        <w:rPr>
          <w:rFonts w:ascii="Garamond" w:hAnsi="Garamond"/>
          <w:sz w:val="20"/>
          <w:szCs w:val="20"/>
        </w:rPr>
      </w:pPr>
      <w:r>
        <w:rPr>
          <w:rFonts w:ascii="Garamond" w:hAnsi="Garamond"/>
          <w:sz w:val="20"/>
          <w:szCs w:val="20"/>
        </w:rPr>
        <w:t xml:space="preserve">Drawing of Zoe Kazan in the role of Bess Levin in HBO series </w:t>
      </w:r>
      <w:r>
        <w:rPr>
          <w:rFonts w:ascii="Garamond" w:hAnsi="Garamond"/>
          <w:i/>
          <w:iCs/>
          <w:sz w:val="20"/>
          <w:szCs w:val="20"/>
        </w:rPr>
        <w:t xml:space="preserve">The Plot Against America </w:t>
      </w:r>
      <w:r>
        <w:rPr>
          <w:rFonts w:ascii="Garamond" w:hAnsi="Garamond"/>
          <w:sz w:val="20"/>
          <w:szCs w:val="20"/>
        </w:rPr>
        <w:t>(2020)</w:t>
      </w:r>
    </w:p>
    <w:p w14:paraId="2A62F26C" w14:textId="77777777" w:rsidR="0028717B" w:rsidRDefault="0028717B" w:rsidP="0028717B"/>
    <w:p w14:paraId="5A73D448" w14:textId="2A200B6C" w:rsidR="0028717B" w:rsidRPr="0028717B" w:rsidRDefault="0028717B" w:rsidP="0028717B">
      <w:pPr>
        <w:rPr>
          <w:rFonts w:ascii="Garamond" w:hAnsi="Garamond"/>
        </w:rPr>
      </w:pPr>
      <w:r w:rsidRPr="0028717B">
        <w:rPr>
          <w:rFonts w:ascii="Garamond" w:hAnsi="Garamond"/>
        </w:rPr>
        <w:t xml:space="preserve">Examines literary and cultural production about the Jewish experience in America. Considers ways in which American Jews assimilate and resist assimilation while Jewish writers, filmmakers, comedians, and graphic novelists imitate and transform American life and literature—with particular emphasis on questions of immigration, identity, gender, sexuality, race, inter-generational trauma, and cultural memory. </w:t>
      </w:r>
    </w:p>
    <w:p w14:paraId="34E288C4" w14:textId="77777777" w:rsidR="00DA227A" w:rsidRDefault="00DA227A" w:rsidP="001474F6">
      <w:pPr>
        <w:rPr>
          <w:rFonts w:ascii="Garamond" w:hAnsi="Garamond"/>
          <w:b/>
          <w:bCs/>
          <w:sz w:val="22"/>
          <w:szCs w:val="22"/>
          <w:u w:val="single"/>
        </w:rPr>
      </w:pPr>
    </w:p>
    <w:p w14:paraId="1651AAC5" w14:textId="74D70CDE" w:rsidR="00677B6A" w:rsidRPr="001A71AD" w:rsidRDefault="00E92CB2" w:rsidP="001474F6">
      <w:pPr>
        <w:rPr>
          <w:rFonts w:ascii="Garamond" w:hAnsi="Garamond"/>
          <w:b/>
          <w:bCs/>
          <w:sz w:val="22"/>
          <w:szCs w:val="22"/>
        </w:rPr>
      </w:pPr>
      <w:r w:rsidRPr="001A71AD">
        <w:rPr>
          <w:rFonts w:ascii="Garamond" w:hAnsi="Garamond"/>
          <w:b/>
          <w:bCs/>
          <w:sz w:val="22"/>
          <w:szCs w:val="22"/>
          <w:u w:val="single"/>
        </w:rPr>
        <w:t>Course materials</w:t>
      </w:r>
      <w:r w:rsidRPr="001A71AD">
        <w:rPr>
          <w:rFonts w:ascii="Garamond" w:hAnsi="Garamond"/>
          <w:b/>
          <w:bCs/>
          <w:sz w:val="22"/>
          <w:szCs w:val="22"/>
        </w:rPr>
        <w:t xml:space="preserve">: </w:t>
      </w:r>
    </w:p>
    <w:p w14:paraId="0E305D7A" w14:textId="77777777" w:rsidR="002D64CC" w:rsidRPr="001A71AD" w:rsidRDefault="002D64CC" w:rsidP="001474F6">
      <w:pPr>
        <w:rPr>
          <w:rFonts w:ascii="Garamond" w:hAnsi="Garamond"/>
          <w:sz w:val="22"/>
          <w:szCs w:val="22"/>
        </w:rPr>
      </w:pPr>
    </w:p>
    <w:p w14:paraId="1B1061CE" w14:textId="52FD21DB" w:rsidR="00C87AFE" w:rsidRPr="00C87AFE" w:rsidRDefault="00664931" w:rsidP="00C87AFE">
      <w:pPr>
        <w:rPr>
          <w:rFonts w:ascii="Garamond" w:hAnsi="Garamond"/>
          <w:sz w:val="22"/>
          <w:szCs w:val="22"/>
          <w:u w:val="single"/>
        </w:rPr>
      </w:pPr>
      <w:r w:rsidRPr="00217BC6">
        <w:rPr>
          <w:rFonts w:ascii="Garamond" w:hAnsi="Garamond"/>
          <w:b/>
          <w:bCs/>
          <w:sz w:val="22"/>
          <w:szCs w:val="22"/>
          <w:u w:val="single"/>
        </w:rPr>
        <w:t>Books</w:t>
      </w:r>
      <w:r w:rsidRPr="00217BC6">
        <w:rPr>
          <w:rFonts w:ascii="Garamond" w:hAnsi="Garamond"/>
          <w:b/>
          <w:bCs/>
          <w:sz w:val="22"/>
          <w:szCs w:val="22"/>
        </w:rPr>
        <w:t xml:space="preserve"> </w:t>
      </w:r>
      <w:r w:rsidRPr="00217BC6">
        <w:rPr>
          <w:rFonts w:ascii="Garamond" w:hAnsi="Garamond"/>
          <w:sz w:val="22"/>
          <w:szCs w:val="22"/>
        </w:rPr>
        <w:t>(</w:t>
      </w:r>
      <w:r w:rsidR="001A71AD" w:rsidRPr="00217BC6">
        <w:rPr>
          <w:rFonts w:ascii="Garamond" w:hAnsi="Garamond"/>
          <w:sz w:val="22"/>
          <w:szCs w:val="22"/>
        </w:rPr>
        <w:t xml:space="preserve">purchase </w:t>
      </w:r>
      <w:r w:rsidR="001A71AD" w:rsidRPr="00217BC6">
        <w:rPr>
          <w:rFonts w:ascii="Garamond" w:hAnsi="Garamond"/>
          <w:b/>
          <w:bCs/>
          <w:sz w:val="22"/>
          <w:szCs w:val="22"/>
          <w:u w:val="single"/>
        </w:rPr>
        <w:t>actual paper books</w:t>
      </w:r>
      <w:r w:rsidR="001A71AD" w:rsidRPr="00217BC6">
        <w:rPr>
          <w:rFonts w:ascii="Garamond" w:hAnsi="Garamond"/>
          <w:sz w:val="22"/>
          <w:szCs w:val="22"/>
        </w:rPr>
        <w:t>—not Kindle</w:t>
      </w:r>
      <w:r w:rsidR="00DA227A">
        <w:rPr>
          <w:rFonts w:ascii="Garamond" w:hAnsi="Garamond"/>
          <w:sz w:val="22"/>
          <w:szCs w:val="22"/>
        </w:rPr>
        <w:t xml:space="preserve"> books</w:t>
      </w:r>
      <w:r w:rsidR="001A71AD" w:rsidRPr="00217BC6">
        <w:rPr>
          <w:rFonts w:ascii="Garamond" w:hAnsi="Garamond"/>
          <w:sz w:val="22"/>
          <w:szCs w:val="22"/>
        </w:rPr>
        <w:t xml:space="preserve"> or other electronic formats—at the University Bookstore, or online; used copies are fine; </w:t>
      </w:r>
      <w:r w:rsidR="004D788D">
        <w:rPr>
          <w:rFonts w:ascii="Garamond" w:hAnsi="Garamond"/>
          <w:sz w:val="22"/>
          <w:szCs w:val="22"/>
          <w:u w:val="single"/>
        </w:rPr>
        <w:t>have the</w:t>
      </w:r>
      <w:r w:rsidR="001A71AD" w:rsidRPr="00217BC6">
        <w:rPr>
          <w:rFonts w:ascii="Garamond" w:hAnsi="Garamond"/>
          <w:sz w:val="22"/>
          <w:szCs w:val="22"/>
          <w:u w:val="single"/>
        </w:rPr>
        <w:t xml:space="preserve"> texts </w:t>
      </w:r>
      <w:r w:rsidR="004D788D">
        <w:rPr>
          <w:rFonts w:ascii="Garamond" w:hAnsi="Garamond"/>
          <w:sz w:val="22"/>
          <w:szCs w:val="22"/>
          <w:u w:val="single"/>
        </w:rPr>
        <w:t>with you</w:t>
      </w:r>
      <w:r w:rsidR="001A71AD" w:rsidRPr="00217BC6">
        <w:rPr>
          <w:rFonts w:ascii="Garamond" w:hAnsi="Garamond"/>
          <w:sz w:val="22"/>
          <w:szCs w:val="22"/>
          <w:u w:val="single"/>
        </w:rPr>
        <w:t xml:space="preserve"> </w:t>
      </w:r>
      <w:r w:rsidR="004D788D">
        <w:rPr>
          <w:rFonts w:ascii="Garamond" w:hAnsi="Garamond"/>
          <w:sz w:val="22"/>
          <w:szCs w:val="22"/>
          <w:u w:val="single"/>
        </w:rPr>
        <w:t xml:space="preserve">for ready reference </w:t>
      </w:r>
      <w:r w:rsidR="001A71AD" w:rsidRPr="00217BC6">
        <w:rPr>
          <w:rFonts w:ascii="Garamond" w:hAnsi="Garamond"/>
          <w:sz w:val="22"/>
          <w:szCs w:val="22"/>
          <w:u w:val="single"/>
        </w:rPr>
        <w:t>on days we discuss them):</w:t>
      </w:r>
    </w:p>
    <w:p w14:paraId="078439AC" w14:textId="77777777" w:rsidR="00901499" w:rsidRPr="00DA227A" w:rsidRDefault="00901499" w:rsidP="00901499">
      <w:pPr>
        <w:pStyle w:val="ListParagraph"/>
        <w:numPr>
          <w:ilvl w:val="0"/>
          <w:numId w:val="11"/>
        </w:numPr>
        <w:rPr>
          <w:rFonts w:ascii="Garamond" w:hAnsi="Garamond"/>
          <w:sz w:val="22"/>
          <w:szCs w:val="22"/>
        </w:rPr>
      </w:pPr>
      <w:r>
        <w:rPr>
          <w:rFonts w:ascii="Garamond" w:hAnsi="Garamond"/>
          <w:sz w:val="22"/>
          <w:szCs w:val="22"/>
        </w:rPr>
        <w:t xml:space="preserve">Miriam </w:t>
      </w:r>
      <w:proofErr w:type="spellStart"/>
      <w:r>
        <w:rPr>
          <w:rFonts w:ascii="Garamond" w:hAnsi="Garamond"/>
          <w:sz w:val="22"/>
          <w:szCs w:val="22"/>
        </w:rPr>
        <w:t>Karpilove</w:t>
      </w:r>
      <w:proofErr w:type="spellEnd"/>
      <w:r>
        <w:rPr>
          <w:rFonts w:ascii="Garamond" w:hAnsi="Garamond"/>
          <w:sz w:val="22"/>
          <w:szCs w:val="22"/>
        </w:rPr>
        <w:t xml:space="preserve">, </w:t>
      </w:r>
      <w:hyperlink r:id="rId10" w:history="1">
        <w:r w:rsidRPr="00430445">
          <w:rPr>
            <w:rStyle w:val="Hyperlink"/>
            <w:rFonts w:ascii="Garamond" w:hAnsi="Garamond"/>
            <w:i/>
            <w:iCs/>
          </w:rPr>
          <w:t>The Diary of a Lonely Girl, or the Battle Against Free Love</w:t>
        </w:r>
      </w:hyperlink>
      <w:r>
        <w:rPr>
          <w:rFonts w:ascii="Garamond" w:hAnsi="Garamond"/>
        </w:rPr>
        <w:t xml:space="preserve"> (trans. by Jessica </w:t>
      </w:r>
      <w:proofErr w:type="spellStart"/>
      <w:r>
        <w:rPr>
          <w:rFonts w:ascii="Garamond" w:hAnsi="Garamond"/>
        </w:rPr>
        <w:t>Kirzane</w:t>
      </w:r>
      <w:proofErr w:type="spellEnd"/>
      <w:r>
        <w:rPr>
          <w:rFonts w:ascii="Garamond" w:hAnsi="Garamond"/>
        </w:rPr>
        <w:t>)</w:t>
      </w:r>
    </w:p>
    <w:p w14:paraId="024BAD02" w14:textId="60655C1A" w:rsidR="00664931" w:rsidRPr="001A71AD" w:rsidRDefault="00664931" w:rsidP="00664931">
      <w:pPr>
        <w:pStyle w:val="ListParagraph"/>
        <w:numPr>
          <w:ilvl w:val="0"/>
          <w:numId w:val="11"/>
        </w:numPr>
        <w:rPr>
          <w:rFonts w:ascii="Garamond" w:hAnsi="Garamond"/>
          <w:i/>
          <w:iCs/>
          <w:sz w:val="22"/>
          <w:szCs w:val="22"/>
        </w:rPr>
      </w:pPr>
      <w:r w:rsidRPr="001A71AD">
        <w:rPr>
          <w:rFonts w:ascii="Garamond" w:hAnsi="Garamond"/>
          <w:sz w:val="22"/>
          <w:szCs w:val="22"/>
        </w:rPr>
        <w:t xml:space="preserve">Liana </w:t>
      </w:r>
      <w:proofErr w:type="spellStart"/>
      <w:r w:rsidRPr="001A71AD">
        <w:rPr>
          <w:rFonts w:ascii="Garamond" w:hAnsi="Garamond"/>
          <w:sz w:val="22"/>
          <w:szCs w:val="22"/>
        </w:rPr>
        <w:t>Finck</w:t>
      </w:r>
      <w:proofErr w:type="spellEnd"/>
      <w:r w:rsidRPr="001A71AD">
        <w:rPr>
          <w:rFonts w:ascii="Garamond" w:hAnsi="Garamond"/>
          <w:sz w:val="22"/>
          <w:szCs w:val="22"/>
        </w:rPr>
        <w:t xml:space="preserve">, </w:t>
      </w:r>
      <w:hyperlink r:id="rId11" w:history="1">
        <w:r w:rsidRPr="00430445">
          <w:rPr>
            <w:rStyle w:val="Hyperlink"/>
            <w:rFonts w:ascii="Garamond" w:hAnsi="Garamond"/>
            <w:i/>
            <w:iCs/>
            <w:sz w:val="22"/>
            <w:szCs w:val="22"/>
          </w:rPr>
          <w:t xml:space="preserve">A </w:t>
        </w:r>
        <w:proofErr w:type="spellStart"/>
        <w:r w:rsidRPr="00430445">
          <w:rPr>
            <w:rStyle w:val="Hyperlink"/>
            <w:rFonts w:ascii="Garamond" w:hAnsi="Garamond"/>
            <w:i/>
            <w:iCs/>
            <w:sz w:val="22"/>
            <w:szCs w:val="22"/>
          </w:rPr>
          <w:t>Bintel</w:t>
        </w:r>
        <w:proofErr w:type="spellEnd"/>
        <w:r w:rsidRPr="00430445">
          <w:rPr>
            <w:rStyle w:val="Hyperlink"/>
            <w:rFonts w:ascii="Garamond" w:hAnsi="Garamond"/>
            <w:i/>
            <w:iCs/>
            <w:sz w:val="22"/>
            <w:szCs w:val="22"/>
          </w:rPr>
          <w:t xml:space="preserve"> Brief: Love and Longing in Old New York</w:t>
        </w:r>
      </w:hyperlink>
      <w:r w:rsidRPr="001A71AD">
        <w:rPr>
          <w:rFonts w:ascii="Garamond" w:hAnsi="Garamond"/>
          <w:sz w:val="22"/>
          <w:szCs w:val="22"/>
        </w:rPr>
        <w:t xml:space="preserve"> </w:t>
      </w:r>
    </w:p>
    <w:p w14:paraId="4E0F0D32" w14:textId="2FB21B63" w:rsidR="00664931" w:rsidRDefault="00664931" w:rsidP="00577D72">
      <w:pPr>
        <w:pStyle w:val="ListParagraph"/>
        <w:numPr>
          <w:ilvl w:val="0"/>
          <w:numId w:val="11"/>
        </w:numPr>
        <w:rPr>
          <w:rFonts w:ascii="Garamond" w:hAnsi="Garamond"/>
          <w:sz w:val="22"/>
          <w:szCs w:val="22"/>
        </w:rPr>
      </w:pPr>
      <w:r w:rsidRPr="001A71AD">
        <w:rPr>
          <w:rFonts w:ascii="Garamond" w:hAnsi="Garamond"/>
          <w:sz w:val="22"/>
          <w:szCs w:val="22"/>
        </w:rPr>
        <w:t xml:space="preserve">Art Spiegelman, </w:t>
      </w:r>
      <w:hyperlink r:id="rId12" w:history="1">
        <w:r w:rsidR="00DA227A" w:rsidRPr="00430445">
          <w:rPr>
            <w:rStyle w:val="Hyperlink"/>
            <w:rFonts w:ascii="Garamond" w:hAnsi="Garamond"/>
            <w:i/>
            <w:iCs/>
            <w:sz w:val="22"/>
            <w:szCs w:val="22"/>
          </w:rPr>
          <w:t>The Complete Maus</w:t>
        </w:r>
      </w:hyperlink>
      <w:r w:rsidR="00DA227A">
        <w:rPr>
          <w:rFonts w:ascii="Garamond" w:hAnsi="Garamond"/>
          <w:i/>
          <w:iCs/>
          <w:sz w:val="22"/>
          <w:szCs w:val="22"/>
        </w:rPr>
        <w:t xml:space="preserve"> </w:t>
      </w:r>
      <w:r w:rsidRPr="001A71AD">
        <w:rPr>
          <w:rFonts w:ascii="Garamond" w:hAnsi="Garamond"/>
          <w:sz w:val="22"/>
          <w:szCs w:val="22"/>
        </w:rPr>
        <w:t>(</w:t>
      </w:r>
      <w:r w:rsidR="00DA227A">
        <w:rPr>
          <w:rFonts w:ascii="Garamond" w:hAnsi="Garamond"/>
          <w:sz w:val="22"/>
          <w:szCs w:val="22"/>
        </w:rPr>
        <w:t xml:space="preserve">or you can </w:t>
      </w:r>
      <w:r w:rsidRPr="001A71AD">
        <w:rPr>
          <w:rFonts w:ascii="Garamond" w:hAnsi="Garamond"/>
          <w:sz w:val="22"/>
          <w:szCs w:val="22"/>
        </w:rPr>
        <w:t xml:space="preserve">get </w:t>
      </w:r>
      <w:r w:rsidRPr="001A71AD">
        <w:rPr>
          <w:rFonts w:ascii="Garamond" w:hAnsi="Garamond"/>
          <w:sz w:val="22"/>
          <w:szCs w:val="22"/>
          <w:u w:val="single"/>
        </w:rPr>
        <w:t>both</w:t>
      </w:r>
      <w:r w:rsidRPr="001A71AD">
        <w:rPr>
          <w:rFonts w:ascii="Garamond" w:hAnsi="Garamond"/>
          <w:sz w:val="22"/>
          <w:szCs w:val="22"/>
        </w:rPr>
        <w:t xml:space="preserve"> </w:t>
      </w:r>
      <w:hyperlink r:id="rId13" w:history="1">
        <w:r w:rsidR="00DA227A" w:rsidRPr="00430445">
          <w:rPr>
            <w:rStyle w:val="Hyperlink"/>
            <w:rFonts w:ascii="Garamond" w:hAnsi="Garamond"/>
            <w:i/>
            <w:iCs/>
            <w:sz w:val="22"/>
            <w:szCs w:val="22"/>
          </w:rPr>
          <w:t>Maus I</w:t>
        </w:r>
      </w:hyperlink>
      <w:r w:rsidR="00DA227A" w:rsidRPr="001A71AD">
        <w:rPr>
          <w:rFonts w:ascii="Garamond" w:hAnsi="Garamond"/>
          <w:sz w:val="22"/>
          <w:szCs w:val="22"/>
        </w:rPr>
        <w:t xml:space="preserve"> and </w:t>
      </w:r>
      <w:hyperlink r:id="rId14" w:history="1">
        <w:r w:rsidR="00DA227A" w:rsidRPr="00430445">
          <w:rPr>
            <w:rStyle w:val="Hyperlink"/>
            <w:rFonts w:ascii="Garamond" w:hAnsi="Garamond"/>
            <w:i/>
            <w:iCs/>
            <w:sz w:val="22"/>
            <w:szCs w:val="22"/>
          </w:rPr>
          <w:t>Maus II</w:t>
        </w:r>
      </w:hyperlink>
      <w:r w:rsidR="00430445">
        <w:rPr>
          <w:rFonts w:ascii="Garamond" w:hAnsi="Garamond"/>
          <w:i/>
          <w:iCs/>
          <w:sz w:val="22"/>
          <w:szCs w:val="22"/>
        </w:rPr>
        <w:t xml:space="preserve"> </w:t>
      </w:r>
      <w:r w:rsidR="00430445" w:rsidRPr="0071697A">
        <w:rPr>
          <w:rFonts w:ascii="Garamond" w:hAnsi="Garamond"/>
          <w:sz w:val="22"/>
          <w:szCs w:val="22"/>
        </w:rPr>
        <w:t>separately</w:t>
      </w:r>
      <w:r w:rsidRPr="001A71AD">
        <w:rPr>
          <w:rFonts w:ascii="Garamond" w:hAnsi="Garamond"/>
          <w:sz w:val="22"/>
          <w:szCs w:val="22"/>
        </w:rPr>
        <w:t>)</w:t>
      </w:r>
    </w:p>
    <w:p w14:paraId="290C167C" w14:textId="1122A348" w:rsidR="00C87AFE" w:rsidRDefault="00C87AFE" w:rsidP="00C87AFE">
      <w:pPr>
        <w:rPr>
          <w:rFonts w:ascii="Garamond" w:hAnsi="Garamond"/>
          <w:sz w:val="22"/>
          <w:szCs w:val="22"/>
        </w:rPr>
      </w:pPr>
    </w:p>
    <w:p w14:paraId="31AFA696" w14:textId="12FAAE44" w:rsidR="00C87AFE" w:rsidRDefault="00C87AFE" w:rsidP="00C87AFE">
      <w:pPr>
        <w:rPr>
          <w:rFonts w:ascii="Garamond" w:hAnsi="Garamond"/>
          <w:sz w:val="22"/>
          <w:szCs w:val="22"/>
        </w:rPr>
      </w:pPr>
      <w:r w:rsidRPr="00C87AFE">
        <w:rPr>
          <w:rFonts w:ascii="Garamond" w:hAnsi="Garamond"/>
          <w:b/>
          <w:bCs/>
          <w:sz w:val="22"/>
          <w:szCs w:val="22"/>
          <w:u w:val="single"/>
        </w:rPr>
        <w:t>Music</w:t>
      </w:r>
      <w:r w:rsidR="004D788D">
        <w:rPr>
          <w:rFonts w:ascii="Garamond" w:hAnsi="Garamond"/>
          <w:sz w:val="22"/>
          <w:szCs w:val="22"/>
        </w:rPr>
        <w:t xml:space="preserve"> (please purchase the following album, on iTunes, </w:t>
      </w:r>
      <w:proofErr w:type="spellStart"/>
      <w:r w:rsidR="004D788D">
        <w:rPr>
          <w:rFonts w:ascii="Garamond" w:hAnsi="Garamond"/>
          <w:sz w:val="22"/>
          <w:szCs w:val="22"/>
        </w:rPr>
        <w:t>Bandcamp</w:t>
      </w:r>
      <w:proofErr w:type="spellEnd"/>
      <w:r w:rsidR="004D788D">
        <w:rPr>
          <w:rFonts w:ascii="Garamond" w:hAnsi="Garamond"/>
          <w:sz w:val="22"/>
          <w:szCs w:val="22"/>
        </w:rPr>
        <w:t>, SoundCloud, etc. or another platform):</w:t>
      </w:r>
    </w:p>
    <w:p w14:paraId="78DEBE25" w14:textId="51FE3C89" w:rsidR="00C87AFE" w:rsidRDefault="00C87AFE" w:rsidP="00C87AFE">
      <w:pPr>
        <w:pStyle w:val="ListParagraph"/>
        <w:numPr>
          <w:ilvl w:val="0"/>
          <w:numId w:val="15"/>
        </w:numPr>
        <w:rPr>
          <w:rFonts w:ascii="Garamond" w:hAnsi="Garamond"/>
          <w:sz w:val="22"/>
          <w:szCs w:val="22"/>
        </w:rPr>
      </w:pPr>
      <w:r w:rsidRPr="00C87AFE">
        <w:rPr>
          <w:rFonts w:ascii="Garamond" w:hAnsi="Garamond"/>
          <w:sz w:val="22"/>
          <w:szCs w:val="22"/>
        </w:rPr>
        <w:t xml:space="preserve">Anthony Russell, </w:t>
      </w:r>
      <w:r w:rsidRPr="00C87AFE">
        <w:rPr>
          <w:rFonts w:ascii="Garamond" w:hAnsi="Garamond"/>
          <w:i/>
          <w:iCs/>
          <w:sz w:val="22"/>
          <w:szCs w:val="22"/>
        </w:rPr>
        <w:t>Convergence</w:t>
      </w:r>
      <w:r w:rsidR="00DA227A">
        <w:rPr>
          <w:rFonts w:ascii="Garamond" w:hAnsi="Garamond"/>
          <w:i/>
          <w:iCs/>
          <w:sz w:val="22"/>
          <w:szCs w:val="22"/>
        </w:rPr>
        <w:t xml:space="preserve"> </w:t>
      </w:r>
      <w:r w:rsidR="00DA227A">
        <w:rPr>
          <w:rFonts w:ascii="Garamond" w:hAnsi="Garamond"/>
          <w:sz w:val="22"/>
          <w:szCs w:val="22"/>
        </w:rPr>
        <w:t xml:space="preserve">(I will announce which </w:t>
      </w:r>
      <w:r w:rsidR="00227822">
        <w:rPr>
          <w:rFonts w:ascii="Garamond" w:hAnsi="Garamond"/>
          <w:sz w:val="22"/>
          <w:szCs w:val="22"/>
        </w:rPr>
        <w:t>songs</w:t>
      </w:r>
      <w:r w:rsidR="00DA227A">
        <w:rPr>
          <w:rFonts w:ascii="Garamond" w:hAnsi="Garamond"/>
          <w:sz w:val="22"/>
          <w:szCs w:val="22"/>
        </w:rPr>
        <w:t xml:space="preserve">) </w:t>
      </w:r>
      <w:hyperlink r:id="rId15" w:history="1">
        <w:r w:rsidRPr="00DA227A">
          <w:rPr>
            <w:rStyle w:val="Hyperlink"/>
            <w:rFonts w:ascii="Garamond" w:hAnsi="Garamond"/>
            <w:sz w:val="20"/>
            <w:szCs w:val="20"/>
          </w:rPr>
          <w:t>https://www.anthonyrussellbass.com/convergence</w:t>
        </w:r>
      </w:hyperlink>
      <w:r w:rsidR="00DA227A">
        <w:rPr>
          <w:rStyle w:val="Hyperlink"/>
          <w:rFonts w:ascii="Garamond" w:hAnsi="Garamond"/>
          <w:sz w:val="22"/>
          <w:szCs w:val="22"/>
        </w:rPr>
        <w:t xml:space="preserve"> </w:t>
      </w:r>
    </w:p>
    <w:p w14:paraId="44026E34" w14:textId="77777777" w:rsidR="002D64CC" w:rsidRPr="001A71AD" w:rsidRDefault="002D64CC" w:rsidP="001474F6">
      <w:pPr>
        <w:rPr>
          <w:rFonts w:ascii="Garamond" w:hAnsi="Garamond"/>
          <w:sz w:val="22"/>
          <w:szCs w:val="22"/>
        </w:rPr>
      </w:pPr>
    </w:p>
    <w:p w14:paraId="273ED382" w14:textId="3FAD1B07" w:rsidR="00664931" w:rsidRPr="004D788D" w:rsidRDefault="004D788D" w:rsidP="00C03AB4">
      <w:pPr>
        <w:rPr>
          <w:rFonts w:ascii="Garamond" w:hAnsi="Garamond"/>
          <w:sz w:val="22"/>
          <w:szCs w:val="22"/>
        </w:rPr>
      </w:pPr>
      <w:r>
        <w:rPr>
          <w:rFonts w:ascii="Garamond" w:hAnsi="Garamond"/>
          <w:b/>
          <w:bCs/>
          <w:sz w:val="22"/>
          <w:szCs w:val="22"/>
          <w:u w:val="single"/>
        </w:rPr>
        <w:t>PDFs</w:t>
      </w:r>
      <w:r>
        <w:rPr>
          <w:rFonts w:ascii="Garamond" w:hAnsi="Garamond"/>
          <w:sz w:val="22"/>
          <w:szCs w:val="22"/>
        </w:rPr>
        <w:t xml:space="preserve"> of selected readings, which are marked (PDF) on the syllabus, will be provided. You are encouraged to print these out and have them available for reference in class, or, at the least, have them available for reference on a separate screen—that is not your Zoom screen—during class. </w:t>
      </w:r>
    </w:p>
    <w:p w14:paraId="0A9293D4" w14:textId="77777777" w:rsidR="00664931" w:rsidRPr="001A71AD" w:rsidRDefault="00664931" w:rsidP="00664931">
      <w:pPr>
        <w:outlineLvl w:val="0"/>
        <w:rPr>
          <w:rFonts w:ascii="Garamond" w:hAnsi="Garamond"/>
          <w:b/>
          <w:bCs/>
          <w:sz w:val="22"/>
          <w:szCs w:val="22"/>
        </w:rPr>
      </w:pPr>
    </w:p>
    <w:p w14:paraId="1BE2A51C" w14:textId="1FDD7DD9" w:rsidR="00C87AFE" w:rsidRDefault="00664931" w:rsidP="00217BC6">
      <w:pPr>
        <w:rPr>
          <w:rStyle w:val="Strong"/>
          <w:rFonts w:ascii="Garamond" w:hAnsi="Garamond"/>
          <w:sz w:val="22"/>
          <w:szCs w:val="22"/>
        </w:rPr>
      </w:pPr>
      <w:r w:rsidRPr="00217BC6">
        <w:rPr>
          <w:rFonts w:ascii="Garamond" w:hAnsi="Garamond"/>
          <w:b/>
          <w:bCs/>
          <w:sz w:val="22"/>
          <w:szCs w:val="22"/>
          <w:u w:val="single"/>
        </w:rPr>
        <w:t>Film</w:t>
      </w:r>
      <w:r w:rsidR="004D788D">
        <w:rPr>
          <w:rFonts w:ascii="Garamond" w:hAnsi="Garamond"/>
          <w:b/>
          <w:bCs/>
          <w:sz w:val="22"/>
          <w:szCs w:val="22"/>
          <w:u w:val="single"/>
        </w:rPr>
        <w:t>s</w:t>
      </w:r>
      <w:r w:rsidRPr="00217BC6">
        <w:rPr>
          <w:rFonts w:ascii="Garamond" w:hAnsi="Garamond"/>
          <w:sz w:val="22"/>
          <w:szCs w:val="22"/>
        </w:rPr>
        <w:t xml:space="preserve">: </w:t>
      </w:r>
      <w:r w:rsidR="004D788D">
        <w:rPr>
          <w:rFonts w:ascii="Garamond" w:hAnsi="Garamond"/>
          <w:sz w:val="22"/>
          <w:szCs w:val="22"/>
        </w:rPr>
        <w:t>several films</w:t>
      </w:r>
      <w:r w:rsidR="00C87AFE">
        <w:rPr>
          <w:rFonts w:ascii="Garamond" w:hAnsi="Garamond"/>
          <w:sz w:val="22"/>
          <w:szCs w:val="22"/>
        </w:rPr>
        <w:t xml:space="preserve"> </w:t>
      </w:r>
      <w:r w:rsidR="004D788D">
        <w:rPr>
          <w:rFonts w:ascii="Garamond" w:hAnsi="Garamond"/>
          <w:sz w:val="22"/>
          <w:szCs w:val="22"/>
        </w:rPr>
        <w:t>assigned for class are</w:t>
      </w:r>
      <w:r w:rsidR="00C87AFE">
        <w:rPr>
          <w:rFonts w:ascii="Garamond" w:hAnsi="Garamond"/>
          <w:sz w:val="22"/>
          <w:szCs w:val="22"/>
        </w:rPr>
        <w:t xml:space="preserve"> </w:t>
      </w:r>
      <w:r w:rsidR="00217BC6" w:rsidRPr="00217BC6">
        <w:rPr>
          <w:rFonts w:ascii="Garamond" w:hAnsi="Garamond"/>
          <w:sz w:val="22"/>
          <w:szCs w:val="22"/>
        </w:rPr>
        <w:t>available to stream (free of charge) through Canvas</w:t>
      </w:r>
      <w:r w:rsidR="00217BC6" w:rsidRPr="00217BC6">
        <w:rPr>
          <w:rStyle w:val="Strong"/>
          <w:rFonts w:ascii="Garamond" w:hAnsi="Garamond"/>
          <w:sz w:val="22"/>
          <w:szCs w:val="22"/>
        </w:rPr>
        <w:t>.</w:t>
      </w:r>
    </w:p>
    <w:p w14:paraId="40B07FE0" w14:textId="206EBBC6" w:rsidR="004D788D" w:rsidRDefault="004D788D" w:rsidP="00217BC6">
      <w:pPr>
        <w:rPr>
          <w:rStyle w:val="Strong"/>
          <w:rFonts w:ascii="Garamond" w:hAnsi="Garamond"/>
          <w:sz w:val="22"/>
          <w:szCs w:val="22"/>
        </w:rPr>
      </w:pPr>
    </w:p>
    <w:p w14:paraId="53265E84" w14:textId="748E6699" w:rsidR="004D788D" w:rsidRPr="004D788D" w:rsidRDefault="004D788D" w:rsidP="00217BC6">
      <w:pPr>
        <w:rPr>
          <w:rStyle w:val="Strong"/>
          <w:rFonts w:ascii="Garamond" w:hAnsi="Garamond"/>
          <w:b w:val="0"/>
          <w:bCs w:val="0"/>
          <w:sz w:val="22"/>
          <w:szCs w:val="22"/>
        </w:rPr>
      </w:pPr>
      <w:r w:rsidRPr="004D788D">
        <w:rPr>
          <w:rStyle w:val="Strong"/>
          <w:rFonts w:ascii="Garamond" w:hAnsi="Garamond"/>
          <w:sz w:val="22"/>
          <w:szCs w:val="22"/>
          <w:u w:val="single"/>
        </w:rPr>
        <w:t>One TV show</w:t>
      </w:r>
      <w:r>
        <w:rPr>
          <w:rStyle w:val="Strong"/>
          <w:rFonts w:ascii="Garamond" w:hAnsi="Garamond"/>
          <w:sz w:val="22"/>
          <w:szCs w:val="22"/>
        </w:rPr>
        <w:t xml:space="preserve">: </w:t>
      </w:r>
      <w:hyperlink r:id="rId16" w:history="1">
        <w:r w:rsidR="00313351" w:rsidRPr="00430445">
          <w:rPr>
            <w:rStyle w:val="Hyperlink"/>
            <w:rFonts w:ascii="Garamond" w:hAnsi="Garamond"/>
            <w:i/>
            <w:iCs/>
            <w:sz w:val="22"/>
            <w:szCs w:val="22"/>
          </w:rPr>
          <w:t xml:space="preserve">The </w:t>
        </w:r>
        <w:r w:rsidRPr="00430445">
          <w:rPr>
            <w:rStyle w:val="Hyperlink"/>
            <w:rFonts w:ascii="Garamond" w:hAnsi="Garamond"/>
            <w:i/>
            <w:iCs/>
            <w:sz w:val="22"/>
            <w:szCs w:val="22"/>
          </w:rPr>
          <w:t>Plot Against America</w:t>
        </w:r>
      </w:hyperlink>
      <w:r>
        <w:rPr>
          <w:rStyle w:val="Strong"/>
          <w:rFonts w:ascii="Garamond" w:hAnsi="Garamond"/>
          <w:b w:val="0"/>
          <w:bCs w:val="0"/>
          <w:i/>
          <w:iCs/>
          <w:sz w:val="22"/>
          <w:szCs w:val="22"/>
        </w:rPr>
        <w:t xml:space="preserve"> </w:t>
      </w:r>
      <w:r>
        <w:rPr>
          <w:rStyle w:val="Strong"/>
          <w:rFonts w:ascii="Garamond" w:hAnsi="Garamond"/>
          <w:b w:val="0"/>
          <w:bCs w:val="0"/>
          <w:sz w:val="22"/>
          <w:szCs w:val="22"/>
        </w:rPr>
        <w:t>(20</w:t>
      </w:r>
      <w:r w:rsidR="00430445">
        <w:rPr>
          <w:rStyle w:val="Strong"/>
          <w:rFonts w:ascii="Garamond" w:hAnsi="Garamond"/>
          <w:b w:val="0"/>
          <w:bCs w:val="0"/>
          <w:sz w:val="22"/>
          <w:szCs w:val="22"/>
        </w:rPr>
        <w:t>20</w:t>
      </w:r>
      <w:r>
        <w:rPr>
          <w:rStyle w:val="Strong"/>
          <w:rFonts w:ascii="Garamond" w:hAnsi="Garamond"/>
          <w:b w:val="0"/>
          <w:bCs w:val="0"/>
          <w:sz w:val="22"/>
          <w:szCs w:val="22"/>
        </w:rPr>
        <w:t>) is available on HBO</w:t>
      </w:r>
      <w:r w:rsidR="00313351">
        <w:rPr>
          <w:rStyle w:val="Strong"/>
          <w:rFonts w:ascii="Garamond" w:hAnsi="Garamond"/>
          <w:b w:val="0"/>
          <w:bCs w:val="0"/>
          <w:sz w:val="22"/>
          <w:szCs w:val="22"/>
        </w:rPr>
        <w:t xml:space="preserve"> Max</w:t>
      </w:r>
      <w:r>
        <w:rPr>
          <w:rStyle w:val="Strong"/>
          <w:rFonts w:ascii="Garamond" w:hAnsi="Garamond"/>
          <w:b w:val="0"/>
          <w:bCs w:val="0"/>
          <w:sz w:val="22"/>
          <w:szCs w:val="22"/>
        </w:rPr>
        <w:t>. Let’s figure out how to get you all set up with access. Those of you who already have a subscription can find the show there; others might need to look into a trial subscription that would let you watch the assigned show during the period when the trial run is free of charge.</w:t>
      </w:r>
    </w:p>
    <w:p w14:paraId="5BA7A2EF" w14:textId="77777777" w:rsidR="004D788D" w:rsidRDefault="004D788D" w:rsidP="00217BC6">
      <w:pPr>
        <w:rPr>
          <w:rStyle w:val="Strong"/>
          <w:rFonts w:ascii="Garamond" w:hAnsi="Garamond"/>
          <w:sz w:val="22"/>
          <w:szCs w:val="22"/>
        </w:rPr>
      </w:pPr>
    </w:p>
    <w:p w14:paraId="5469FEC6" w14:textId="22184260" w:rsidR="00D30823" w:rsidRPr="00C87AFE" w:rsidRDefault="00677B6A" w:rsidP="00C87AFE">
      <w:pPr>
        <w:rPr>
          <w:rFonts w:ascii="Garamond" w:hAnsi="Garamond"/>
          <w:sz w:val="22"/>
          <w:szCs w:val="22"/>
        </w:rPr>
      </w:pPr>
      <w:r>
        <w:rPr>
          <w:rFonts w:ascii="Garamond" w:hAnsi="Garamond"/>
          <w:b/>
          <w:bCs/>
          <w:u w:val="single"/>
        </w:rPr>
        <w:lastRenderedPageBreak/>
        <w:t>Schedule of classes</w:t>
      </w:r>
      <w:r w:rsidR="00121EA1">
        <w:rPr>
          <w:rFonts w:ascii="Garamond" w:hAnsi="Garamond"/>
          <w:b/>
          <w:bCs/>
          <w:u w:val="single"/>
        </w:rPr>
        <w:t xml:space="preserve"> and assignments</w:t>
      </w:r>
      <w:r>
        <w:rPr>
          <w:rFonts w:ascii="Garamond" w:hAnsi="Garamond"/>
          <w:b/>
          <w:bCs/>
          <w:u w:val="single"/>
        </w:rPr>
        <w:t>:</w:t>
      </w:r>
    </w:p>
    <w:p w14:paraId="653C2360" w14:textId="77777777" w:rsidR="007A621E" w:rsidRDefault="007A621E" w:rsidP="00BD442A">
      <w:pPr>
        <w:outlineLvl w:val="0"/>
        <w:rPr>
          <w:rFonts w:ascii="Garamond" w:hAnsi="Garamond"/>
          <w:b/>
          <w:bCs/>
          <w:u w:val="single"/>
        </w:rPr>
      </w:pPr>
    </w:p>
    <w:p w14:paraId="43CF20F6" w14:textId="4D1328C0" w:rsidR="00763D56" w:rsidRDefault="007A621E" w:rsidP="00BD442A">
      <w:pPr>
        <w:outlineLvl w:val="0"/>
        <w:rPr>
          <w:rFonts w:ascii="Garamond" w:hAnsi="Garamond"/>
        </w:rPr>
      </w:pPr>
      <w:r w:rsidRPr="007A621E">
        <w:rPr>
          <w:rFonts w:ascii="Garamond" w:hAnsi="Garamond"/>
          <w:u w:val="single"/>
        </w:rPr>
        <w:t>Note</w:t>
      </w:r>
      <w:r>
        <w:rPr>
          <w:rFonts w:ascii="Garamond" w:hAnsi="Garamond"/>
        </w:rPr>
        <w:t xml:space="preserve">: This syllabus is </w:t>
      </w:r>
      <w:r w:rsidR="00763D56">
        <w:rPr>
          <w:rFonts w:ascii="Garamond" w:hAnsi="Garamond"/>
        </w:rPr>
        <w:t>subject to change</w:t>
      </w:r>
      <w:r w:rsidR="00DA227A">
        <w:rPr>
          <w:rFonts w:ascii="Garamond" w:hAnsi="Garamond"/>
        </w:rPr>
        <w:t xml:space="preserve">. </w:t>
      </w:r>
      <w:r w:rsidR="00763D56">
        <w:rPr>
          <w:rFonts w:ascii="Garamond" w:hAnsi="Garamond"/>
        </w:rPr>
        <w:t xml:space="preserve">These changes, however, are </w:t>
      </w:r>
      <w:r w:rsidR="0073305B">
        <w:rPr>
          <w:rFonts w:ascii="Garamond" w:hAnsi="Garamond"/>
        </w:rPr>
        <w:t xml:space="preserve">highly </w:t>
      </w:r>
      <w:r w:rsidR="00763D56">
        <w:rPr>
          <w:rFonts w:ascii="Garamond" w:hAnsi="Garamond"/>
        </w:rPr>
        <w:t xml:space="preserve">unlikely; if they do take place, substitute texts </w:t>
      </w:r>
      <w:r w:rsidR="00DA227A">
        <w:rPr>
          <w:rFonts w:ascii="Garamond" w:hAnsi="Garamond"/>
        </w:rPr>
        <w:t xml:space="preserve">or films </w:t>
      </w:r>
      <w:r w:rsidR="00763D56">
        <w:rPr>
          <w:rFonts w:ascii="Garamond" w:hAnsi="Garamond"/>
        </w:rPr>
        <w:t xml:space="preserve">will be similar in length to those they would be replacing. </w:t>
      </w:r>
    </w:p>
    <w:p w14:paraId="6757695C" w14:textId="77777777" w:rsidR="00763D56" w:rsidRDefault="00763D56" w:rsidP="00BD442A">
      <w:pPr>
        <w:outlineLvl w:val="0"/>
        <w:rPr>
          <w:rFonts w:ascii="Garamond" w:hAnsi="Garamond"/>
        </w:rPr>
      </w:pPr>
    </w:p>
    <w:p w14:paraId="1C04A1F2" w14:textId="3FF69176" w:rsidR="00A77CF9" w:rsidRPr="0073305B" w:rsidRDefault="00763D56" w:rsidP="0073305B">
      <w:pPr>
        <w:outlineLvl w:val="0"/>
        <w:rPr>
          <w:rFonts w:ascii="Garamond" w:hAnsi="Garamond"/>
        </w:rPr>
      </w:pPr>
      <w:r w:rsidRPr="00763D56">
        <w:rPr>
          <w:rFonts w:ascii="Garamond" w:hAnsi="Garamond"/>
          <w:u w:val="single"/>
        </w:rPr>
        <w:t>Note</w:t>
      </w:r>
      <w:r>
        <w:rPr>
          <w:rFonts w:ascii="Garamond" w:hAnsi="Garamond"/>
        </w:rPr>
        <w:t xml:space="preserve">: There will be </w:t>
      </w:r>
      <w:r w:rsidR="00DA227A">
        <w:rPr>
          <w:rFonts w:ascii="Garamond" w:hAnsi="Garamond"/>
        </w:rPr>
        <w:t xml:space="preserve">occasional </w:t>
      </w:r>
      <w:r>
        <w:rPr>
          <w:rFonts w:ascii="Garamond" w:hAnsi="Garamond"/>
        </w:rPr>
        <w:t>additional readings</w:t>
      </w:r>
      <w:r w:rsidR="00DA227A">
        <w:rPr>
          <w:rFonts w:ascii="Garamond" w:hAnsi="Garamond"/>
        </w:rPr>
        <w:t xml:space="preserve"> that are not listed on this syllabus and will be </w:t>
      </w:r>
      <w:r>
        <w:rPr>
          <w:rFonts w:ascii="Garamond" w:hAnsi="Garamond"/>
        </w:rPr>
        <w:t>available online</w:t>
      </w:r>
      <w:r w:rsidR="00DA227A">
        <w:rPr>
          <w:rFonts w:ascii="Garamond" w:hAnsi="Garamond"/>
        </w:rPr>
        <w:t>. They don’t need to be brought to class but should be read at home prior to class.</w:t>
      </w:r>
      <w:r>
        <w:rPr>
          <w:rFonts w:ascii="Garamond" w:hAnsi="Garamond"/>
        </w:rPr>
        <w:t xml:space="preserve"> </w:t>
      </w:r>
      <w:r w:rsidR="00DA227A">
        <w:rPr>
          <w:rFonts w:ascii="Garamond" w:hAnsi="Garamond"/>
        </w:rPr>
        <w:t>These will be</w:t>
      </w:r>
      <w:r>
        <w:rPr>
          <w:rFonts w:ascii="Garamond" w:hAnsi="Garamond"/>
        </w:rPr>
        <w:t xml:space="preserve"> posted</w:t>
      </w:r>
      <w:r w:rsidR="00DA227A">
        <w:rPr>
          <w:rFonts w:ascii="Garamond" w:hAnsi="Garamond"/>
        </w:rPr>
        <w:t>, as needed, on</w:t>
      </w:r>
      <w:r>
        <w:rPr>
          <w:rFonts w:ascii="Garamond" w:hAnsi="Garamond"/>
        </w:rPr>
        <w:t xml:space="preserve"> Canvas in advance</w:t>
      </w:r>
      <w:r w:rsidR="0073305B">
        <w:rPr>
          <w:rFonts w:ascii="Garamond" w:hAnsi="Garamond"/>
        </w:rPr>
        <w:t xml:space="preserve">. </w:t>
      </w:r>
      <w:r w:rsidR="00DA227A">
        <w:rPr>
          <w:rFonts w:ascii="Garamond" w:hAnsi="Garamond"/>
        </w:rPr>
        <w:t>T</w:t>
      </w:r>
      <w:r>
        <w:rPr>
          <w:rFonts w:ascii="Garamond" w:hAnsi="Garamond"/>
        </w:rPr>
        <w:t xml:space="preserve">hese will be </w:t>
      </w:r>
      <w:r w:rsidRPr="00763D56">
        <w:rPr>
          <w:rFonts w:ascii="Garamond" w:hAnsi="Garamond"/>
          <w:i/>
          <w:iCs/>
        </w:rPr>
        <w:t>brief</w:t>
      </w:r>
      <w:r>
        <w:rPr>
          <w:rFonts w:ascii="Garamond" w:hAnsi="Garamond"/>
        </w:rPr>
        <w:t xml:space="preserve"> background readings, drawn primarily from various online encyclopedias</w:t>
      </w:r>
      <w:r w:rsidR="0073305B">
        <w:rPr>
          <w:rFonts w:ascii="Garamond" w:hAnsi="Garamond"/>
        </w:rPr>
        <w:t xml:space="preserve"> (e.g. </w:t>
      </w:r>
      <w:hyperlink r:id="rId17" w:history="1">
        <w:r w:rsidR="0073305B" w:rsidRPr="00272393">
          <w:rPr>
            <w:rStyle w:val="Hyperlink"/>
            <w:rFonts w:ascii="Garamond" w:hAnsi="Garamond"/>
          </w:rPr>
          <w:t>www.myjewishlearning.com</w:t>
        </w:r>
      </w:hyperlink>
      <w:r w:rsidR="0073305B">
        <w:rPr>
          <w:rFonts w:ascii="Garamond" w:hAnsi="Garamond"/>
        </w:rPr>
        <w:t>).</w:t>
      </w:r>
      <w:r>
        <w:rPr>
          <w:rFonts w:ascii="Garamond" w:hAnsi="Garamond"/>
        </w:rPr>
        <w:t xml:space="preserve"> The purpose of these readings </w:t>
      </w:r>
      <w:r w:rsidR="0073305B">
        <w:rPr>
          <w:rFonts w:ascii="Garamond" w:hAnsi="Garamond"/>
        </w:rPr>
        <w:t>will be to provide some context</w:t>
      </w:r>
      <w:r>
        <w:rPr>
          <w:rFonts w:ascii="Garamond" w:hAnsi="Garamond"/>
        </w:rPr>
        <w:t xml:space="preserve"> </w:t>
      </w:r>
      <w:r w:rsidR="0073305B">
        <w:rPr>
          <w:rFonts w:ascii="Garamond" w:hAnsi="Garamond"/>
        </w:rPr>
        <w:t>for the</w:t>
      </w:r>
      <w:r>
        <w:rPr>
          <w:rFonts w:ascii="Garamond" w:hAnsi="Garamond"/>
        </w:rPr>
        <w:t xml:space="preserve"> literary texts, films, graphic novels,</w:t>
      </w:r>
      <w:r w:rsidR="00DA3296">
        <w:rPr>
          <w:rFonts w:ascii="Garamond" w:hAnsi="Garamond"/>
        </w:rPr>
        <w:t xml:space="preserve"> music</w:t>
      </w:r>
      <w:r w:rsidR="00DA227A">
        <w:rPr>
          <w:rFonts w:ascii="Garamond" w:hAnsi="Garamond"/>
        </w:rPr>
        <w:t>, etc.</w:t>
      </w:r>
      <w:r>
        <w:rPr>
          <w:rFonts w:ascii="Garamond" w:hAnsi="Garamond"/>
        </w:rPr>
        <w:t xml:space="preserve"> </w:t>
      </w:r>
      <w:r w:rsidR="0073305B">
        <w:rPr>
          <w:rFonts w:ascii="Garamond" w:hAnsi="Garamond"/>
        </w:rPr>
        <w:t xml:space="preserve">that </w:t>
      </w:r>
      <w:r>
        <w:rPr>
          <w:rFonts w:ascii="Garamond" w:hAnsi="Garamond"/>
        </w:rPr>
        <w:t>we study</w:t>
      </w:r>
      <w:r w:rsidR="0073305B">
        <w:rPr>
          <w:rFonts w:ascii="Garamond" w:hAnsi="Garamond"/>
        </w:rPr>
        <w:t xml:space="preserve"> in this course. I</w:t>
      </w:r>
      <w:r>
        <w:rPr>
          <w:rFonts w:ascii="Garamond" w:hAnsi="Garamond"/>
        </w:rPr>
        <w:t>n other words, these background readings will not themselves be the object of our class discussion</w:t>
      </w:r>
      <w:r w:rsidR="0073305B">
        <w:rPr>
          <w:rFonts w:ascii="Garamond" w:hAnsi="Garamond"/>
        </w:rPr>
        <w:t>s</w:t>
      </w:r>
      <w:r>
        <w:rPr>
          <w:rFonts w:ascii="Garamond" w:hAnsi="Garamond"/>
        </w:rPr>
        <w:t xml:space="preserve"> as our class is focused on the study of creative expressions of the Jewish experience</w:t>
      </w:r>
      <w:r w:rsidR="00DA227A">
        <w:rPr>
          <w:rFonts w:ascii="Garamond" w:hAnsi="Garamond"/>
        </w:rPr>
        <w:t xml:space="preserve"> in the United States.</w:t>
      </w:r>
    </w:p>
    <w:p w14:paraId="25D4BBFF" w14:textId="59AEB0BB" w:rsidR="003E6522" w:rsidRDefault="003E6522" w:rsidP="00947C50">
      <w:pPr>
        <w:rPr>
          <w:rFonts w:ascii="Garamond" w:hAnsi="Garamond"/>
          <w:b/>
          <w:bCs/>
        </w:rPr>
      </w:pPr>
    </w:p>
    <w:p w14:paraId="1DBEDE03" w14:textId="77777777" w:rsidR="004D788D" w:rsidRDefault="004D788D" w:rsidP="00947C50">
      <w:pPr>
        <w:rPr>
          <w:rFonts w:ascii="Garamond" w:hAnsi="Garamond"/>
          <w:b/>
          <w:bCs/>
        </w:rPr>
      </w:pPr>
    </w:p>
    <w:p w14:paraId="4A97E68E" w14:textId="5EB36470" w:rsidR="00B809BA" w:rsidRDefault="0032576F" w:rsidP="00753B5F">
      <w:pPr>
        <w:rPr>
          <w:rFonts w:ascii="Garamond" w:hAnsi="Garamond"/>
          <w:b/>
          <w:bCs/>
        </w:rPr>
      </w:pPr>
      <w:r>
        <w:rPr>
          <w:rFonts w:ascii="Garamond" w:hAnsi="Garamond"/>
          <w:b/>
          <w:bCs/>
        </w:rPr>
        <w:t>Wed</w:t>
      </w:r>
      <w:r w:rsidR="006126B1">
        <w:rPr>
          <w:rFonts w:ascii="Garamond" w:hAnsi="Garamond"/>
          <w:b/>
          <w:bCs/>
        </w:rPr>
        <w:t xml:space="preserve">, </w:t>
      </w:r>
      <w:r>
        <w:rPr>
          <w:rFonts w:ascii="Garamond" w:hAnsi="Garamond"/>
          <w:b/>
          <w:bCs/>
        </w:rPr>
        <w:t>Sept</w:t>
      </w:r>
      <w:r w:rsidR="006126B1">
        <w:rPr>
          <w:rFonts w:ascii="Garamond" w:hAnsi="Garamond"/>
          <w:b/>
          <w:bCs/>
        </w:rPr>
        <w:t xml:space="preserve"> </w:t>
      </w:r>
      <w:r w:rsidR="006D144A">
        <w:rPr>
          <w:rFonts w:ascii="Garamond" w:hAnsi="Garamond"/>
          <w:b/>
          <w:bCs/>
        </w:rPr>
        <w:t>30</w:t>
      </w:r>
      <w:r w:rsidR="00977CF2" w:rsidRPr="00F8727F">
        <w:rPr>
          <w:rFonts w:ascii="Garamond" w:hAnsi="Garamond"/>
          <w:b/>
          <w:bCs/>
        </w:rPr>
        <w:tab/>
      </w:r>
      <w:r w:rsidR="0036676E">
        <w:rPr>
          <w:rFonts w:ascii="Garamond" w:hAnsi="Garamond"/>
          <w:b/>
          <w:bCs/>
        </w:rPr>
        <w:tab/>
      </w:r>
      <w:r w:rsidR="000F7444">
        <w:rPr>
          <w:rFonts w:ascii="Garamond" w:hAnsi="Garamond"/>
          <w:b/>
          <w:bCs/>
        </w:rPr>
        <w:t>Introduction</w:t>
      </w:r>
    </w:p>
    <w:p w14:paraId="5ABC54C4" w14:textId="28D06B5C" w:rsidR="00B809BA" w:rsidRPr="009A7E6F" w:rsidRDefault="00E073DC" w:rsidP="009A7E6F">
      <w:pPr>
        <w:pStyle w:val="ListParagraph"/>
        <w:numPr>
          <w:ilvl w:val="0"/>
          <w:numId w:val="12"/>
        </w:numPr>
        <w:rPr>
          <w:rFonts w:ascii="Garamond" w:hAnsi="Garamond"/>
        </w:rPr>
      </w:pPr>
      <w:r>
        <w:rPr>
          <w:rFonts w:ascii="Garamond" w:hAnsi="Garamond"/>
          <w:u w:val="single"/>
        </w:rPr>
        <w:t>Read</w:t>
      </w:r>
      <w:r w:rsidR="00753B5F">
        <w:rPr>
          <w:rFonts w:ascii="Garamond" w:hAnsi="Garamond"/>
          <w:u w:val="single"/>
        </w:rPr>
        <w:t xml:space="preserve"> and discuss in class:</w:t>
      </w:r>
      <w:r w:rsidR="00753B5F">
        <w:rPr>
          <w:rFonts w:ascii="Garamond" w:hAnsi="Garamond"/>
        </w:rPr>
        <w:t xml:space="preserve"> Grace Paley, “The Loudest Voice” (PDF)</w:t>
      </w:r>
    </w:p>
    <w:p w14:paraId="15678C7A" w14:textId="3E57D808" w:rsidR="0065186F" w:rsidRDefault="0065186F" w:rsidP="0065186F">
      <w:pPr>
        <w:rPr>
          <w:rFonts w:ascii="Garamond" w:hAnsi="Garamond"/>
        </w:rPr>
      </w:pPr>
    </w:p>
    <w:p w14:paraId="4B07748F" w14:textId="77777777" w:rsidR="004D788D" w:rsidRDefault="004D788D" w:rsidP="0065186F">
      <w:pPr>
        <w:rPr>
          <w:rFonts w:ascii="Garamond" w:hAnsi="Garamond"/>
        </w:rPr>
      </w:pPr>
    </w:p>
    <w:p w14:paraId="5695725E" w14:textId="24D4A7C0" w:rsidR="0065186F" w:rsidRPr="00D913EE" w:rsidRDefault="0065186F" w:rsidP="0065186F">
      <w:pPr>
        <w:jc w:val="center"/>
        <w:rPr>
          <w:rFonts w:ascii="Garamond" w:hAnsi="Garamond"/>
          <w:b/>
          <w:bCs/>
          <w:smallCaps/>
        </w:rPr>
      </w:pPr>
      <w:r w:rsidRPr="00D913EE">
        <w:rPr>
          <w:rFonts w:ascii="Garamond" w:hAnsi="Garamond"/>
          <w:b/>
          <w:bCs/>
          <w:smallCaps/>
        </w:rPr>
        <w:t xml:space="preserve">Unit One: Into the New World </w:t>
      </w:r>
    </w:p>
    <w:p w14:paraId="04D32AF1" w14:textId="77777777" w:rsidR="0065186F" w:rsidRPr="0065186F" w:rsidRDefault="0065186F" w:rsidP="0065186F">
      <w:pPr>
        <w:jc w:val="center"/>
        <w:rPr>
          <w:rFonts w:ascii="Garamond" w:hAnsi="Garamond"/>
        </w:rPr>
      </w:pPr>
    </w:p>
    <w:p w14:paraId="4558BDCB" w14:textId="29BD9B37" w:rsidR="006D144A" w:rsidRPr="0065186F" w:rsidRDefault="000F7444" w:rsidP="006D144A">
      <w:pPr>
        <w:rPr>
          <w:rFonts w:ascii="Garamond" w:hAnsi="Garamond"/>
          <w:b/>
          <w:bCs/>
        </w:rPr>
      </w:pPr>
      <w:r w:rsidRPr="006D144A">
        <w:rPr>
          <w:rFonts w:ascii="Garamond" w:hAnsi="Garamond"/>
          <w:b/>
          <w:bCs/>
        </w:rPr>
        <w:t xml:space="preserve">Mon, </w:t>
      </w:r>
      <w:r w:rsidR="006D144A" w:rsidRPr="006D144A">
        <w:rPr>
          <w:rFonts w:ascii="Garamond" w:hAnsi="Garamond"/>
          <w:b/>
          <w:bCs/>
        </w:rPr>
        <w:t>Oct 5</w:t>
      </w:r>
      <w:r w:rsidR="006126B1" w:rsidRPr="006D144A">
        <w:rPr>
          <w:rFonts w:ascii="Garamond" w:hAnsi="Garamond"/>
          <w:b/>
          <w:bCs/>
        </w:rPr>
        <w:tab/>
      </w:r>
      <w:r w:rsidR="0036676E" w:rsidRPr="006D144A">
        <w:rPr>
          <w:rFonts w:ascii="Garamond" w:hAnsi="Garamond"/>
          <w:b/>
          <w:bCs/>
        </w:rPr>
        <w:tab/>
      </w:r>
      <w:r w:rsidR="0065186F">
        <w:rPr>
          <w:rFonts w:ascii="Garamond" w:hAnsi="Garamond"/>
          <w:b/>
          <w:bCs/>
        </w:rPr>
        <w:t>The Golden Land</w:t>
      </w:r>
    </w:p>
    <w:p w14:paraId="0138F1A5" w14:textId="083ABEC8" w:rsidR="006D144A" w:rsidRPr="00753B5F" w:rsidRDefault="006D144A" w:rsidP="00753B5F">
      <w:pPr>
        <w:pStyle w:val="ListParagraph"/>
        <w:numPr>
          <w:ilvl w:val="0"/>
          <w:numId w:val="12"/>
        </w:numPr>
        <w:rPr>
          <w:rFonts w:ascii="Garamond" w:hAnsi="Garamond"/>
          <w:b/>
          <w:bCs/>
        </w:rPr>
      </w:pPr>
      <w:r w:rsidRPr="00753B5F">
        <w:rPr>
          <w:rFonts w:ascii="Garamond" w:hAnsi="Garamond"/>
          <w:u w:val="single"/>
        </w:rPr>
        <w:t>Watch</w:t>
      </w:r>
      <w:r w:rsidR="00753B5F">
        <w:rPr>
          <w:rFonts w:ascii="Garamond" w:hAnsi="Garamond"/>
          <w:u w:val="single"/>
        </w:rPr>
        <w:t xml:space="preserve"> before class</w:t>
      </w:r>
      <w:r w:rsidRPr="00753B5F">
        <w:rPr>
          <w:rFonts w:ascii="Garamond" w:hAnsi="Garamond"/>
          <w:u w:val="single"/>
        </w:rPr>
        <w:t>:</w:t>
      </w:r>
      <w:r w:rsidRPr="00753B5F">
        <w:rPr>
          <w:rFonts w:ascii="Garamond" w:hAnsi="Garamond"/>
        </w:rPr>
        <w:t xml:space="preserve"> </w:t>
      </w:r>
      <w:r w:rsidRPr="00753B5F">
        <w:rPr>
          <w:rFonts w:ascii="Garamond" w:hAnsi="Garamond"/>
          <w:i/>
          <w:iCs/>
        </w:rPr>
        <w:t>Hester Street</w:t>
      </w:r>
      <w:r w:rsidRPr="00753B5F">
        <w:rPr>
          <w:rFonts w:ascii="Garamond" w:hAnsi="Garamond"/>
        </w:rPr>
        <w:t xml:space="preserve"> (film directed by Joan </w:t>
      </w:r>
      <w:proofErr w:type="spellStart"/>
      <w:r w:rsidRPr="00753B5F">
        <w:rPr>
          <w:rFonts w:ascii="Garamond" w:hAnsi="Garamond"/>
        </w:rPr>
        <w:t>Micklin</w:t>
      </w:r>
      <w:proofErr w:type="spellEnd"/>
      <w:r w:rsidRPr="00753B5F">
        <w:rPr>
          <w:rFonts w:ascii="Garamond" w:hAnsi="Garamond"/>
        </w:rPr>
        <w:t xml:space="preserve"> Silver, 1975</w:t>
      </w:r>
      <w:r w:rsidR="00753B5F">
        <w:rPr>
          <w:rFonts w:ascii="Garamond" w:hAnsi="Garamond"/>
        </w:rPr>
        <w:t xml:space="preserve">, </w:t>
      </w:r>
      <w:r w:rsidR="0065186F">
        <w:rPr>
          <w:rFonts w:ascii="Garamond" w:hAnsi="Garamond"/>
        </w:rPr>
        <w:t>stream in</w:t>
      </w:r>
      <w:r w:rsidR="00753B5F">
        <w:rPr>
          <w:rFonts w:ascii="Garamond" w:hAnsi="Garamond"/>
        </w:rPr>
        <w:t xml:space="preserve"> Canvas)</w:t>
      </w:r>
    </w:p>
    <w:p w14:paraId="3E8362FF" w14:textId="77777777" w:rsidR="006126B1" w:rsidRDefault="006126B1" w:rsidP="00D02220">
      <w:pPr>
        <w:rPr>
          <w:rFonts w:ascii="Garamond" w:hAnsi="Garamond"/>
          <w:b/>
          <w:bCs/>
        </w:rPr>
      </w:pPr>
    </w:p>
    <w:p w14:paraId="190F21C7" w14:textId="10320A60" w:rsidR="00753B5F" w:rsidRDefault="000F7444" w:rsidP="00753B5F">
      <w:pPr>
        <w:rPr>
          <w:rFonts w:ascii="Garamond" w:hAnsi="Garamond"/>
          <w:b/>
          <w:bCs/>
        </w:rPr>
      </w:pPr>
      <w:r>
        <w:rPr>
          <w:rFonts w:ascii="Garamond" w:hAnsi="Garamond"/>
          <w:b/>
          <w:bCs/>
        </w:rPr>
        <w:t>Wed</w:t>
      </w:r>
      <w:r w:rsidR="006126B1">
        <w:rPr>
          <w:rFonts w:ascii="Garamond" w:hAnsi="Garamond"/>
          <w:b/>
          <w:bCs/>
        </w:rPr>
        <w:t xml:space="preserve">, </w:t>
      </w:r>
      <w:r>
        <w:rPr>
          <w:rFonts w:ascii="Garamond" w:hAnsi="Garamond"/>
          <w:b/>
          <w:bCs/>
        </w:rPr>
        <w:t xml:space="preserve">Oct </w:t>
      </w:r>
      <w:r w:rsidR="006D144A">
        <w:rPr>
          <w:rFonts w:ascii="Garamond" w:hAnsi="Garamond"/>
          <w:b/>
          <w:bCs/>
        </w:rPr>
        <w:t>7</w:t>
      </w:r>
      <w:r w:rsidR="006126B1">
        <w:rPr>
          <w:rFonts w:ascii="Garamond" w:hAnsi="Garamond"/>
          <w:b/>
          <w:bCs/>
        </w:rPr>
        <w:tab/>
      </w:r>
      <w:r w:rsidR="0036676E">
        <w:rPr>
          <w:rFonts w:ascii="Garamond" w:hAnsi="Garamond"/>
          <w:b/>
          <w:bCs/>
        </w:rPr>
        <w:tab/>
      </w:r>
      <w:r w:rsidR="00753B5F">
        <w:rPr>
          <w:rFonts w:ascii="Garamond" w:hAnsi="Garamond"/>
          <w:b/>
          <w:bCs/>
        </w:rPr>
        <w:t>Mutual Consent</w:t>
      </w:r>
    </w:p>
    <w:p w14:paraId="4022B68A" w14:textId="0F49BE0B" w:rsidR="00753B5F" w:rsidRDefault="00753B5F" w:rsidP="006126B1">
      <w:pPr>
        <w:rPr>
          <w:rFonts w:ascii="Garamond" w:hAnsi="Garamond"/>
          <w:i/>
          <w:iCs/>
        </w:rPr>
      </w:pPr>
      <w:r>
        <w:rPr>
          <w:rFonts w:ascii="Garamond" w:hAnsi="Garamond"/>
          <w:b/>
          <w:bCs/>
        </w:rPr>
        <w:tab/>
      </w:r>
      <w:r>
        <w:rPr>
          <w:rFonts w:ascii="Garamond" w:hAnsi="Garamond"/>
          <w:b/>
          <w:bCs/>
        </w:rPr>
        <w:tab/>
      </w:r>
      <w:r>
        <w:rPr>
          <w:rFonts w:ascii="Garamond" w:hAnsi="Garamond"/>
          <w:b/>
          <w:bCs/>
        </w:rPr>
        <w:tab/>
      </w:r>
      <w:r>
        <w:rPr>
          <w:rFonts w:ascii="Garamond" w:hAnsi="Garamond"/>
          <w:i/>
          <w:iCs/>
        </w:rPr>
        <w:t>Special visitor to class:</w:t>
      </w:r>
      <w:r w:rsidR="00CD7783">
        <w:rPr>
          <w:rFonts w:ascii="Garamond" w:hAnsi="Garamond"/>
          <w:i/>
          <w:iCs/>
        </w:rPr>
        <w:t xml:space="preserve"> the literary translator</w:t>
      </w:r>
      <w:r>
        <w:rPr>
          <w:rFonts w:ascii="Garamond" w:hAnsi="Garamond"/>
          <w:i/>
          <w:iCs/>
        </w:rPr>
        <w:t xml:space="preserve"> </w:t>
      </w:r>
      <w:hyperlink r:id="rId18" w:history="1">
        <w:r w:rsidRPr="00861D90">
          <w:rPr>
            <w:rStyle w:val="Hyperlink"/>
            <w:rFonts w:ascii="Garamond" w:hAnsi="Garamond"/>
            <w:i/>
            <w:iCs/>
          </w:rPr>
          <w:t xml:space="preserve">Dr. Jessica </w:t>
        </w:r>
        <w:proofErr w:type="spellStart"/>
        <w:r w:rsidRPr="00861D90">
          <w:rPr>
            <w:rStyle w:val="Hyperlink"/>
            <w:rFonts w:ascii="Garamond" w:hAnsi="Garamond"/>
            <w:i/>
            <w:iCs/>
          </w:rPr>
          <w:t>Kirzane</w:t>
        </w:r>
        <w:proofErr w:type="spellEnd"/>
      </w:hyperlink>
      <w:r>
        <w:rPr>
          <w:rFonts w:ascii="Garamond" w:hAnsi="Garamond"/>
          <w:i/>
          <w:iCs/>
        </w:rPr>
        <w:t xml:space="preserve"> (University of Chicago)</w:t>
      </w:r>
    </w:p>
    <w:p w14:paraId="476C5009" w14:textId="77777777" w:rsidR="00753B5F" w:rsidRPr="00753B5F" w:rsidRDefault="00753B5F" w:rsidP="006126B1">
      <w:pPr>
        <w:rPr>
          <w:rFonts w:ascii="Garamond" w:hAnsi="Garamond"/>
          <w:i/>
          <w:iCs/>
        </w:rPr>
      </w:pPr>
    </w:p>
    <w:p w14:paraId="359E9206" w14:textId="665FC9EF" w:rsidR="00753B5F" w:rsidRPr="00753B5F" w:rsidRDefault="00D02220" w:rsidP="00D02220">
      <w:pPr>
        <w:pStyle w:val="ListParagraph"/>
        <w:numPr>
          <w:ilvl w:val="0"/>
          <w:numId w:val="12"/>
        </w:numPr>
        <w:rPr>
          <w:rFonts w:ascii="Garamond" w:hAnsi="Garamond"/>
          <w:b/>
          <w:bCs/>
        </w:rPr>
      </w:pPr>
      <w:r>
        <w:rPr>
          <w:rFonts w:ascii="Garamond" w:hAnsi="Garamond"/>
          <w:u w:val="single"/>
        </w:rPr>
        <w:t>Read</w:t>
      </w:r>
      <w:r w:rsidR="00753B5F">
        <w:rPr>
          <w:rFonts w:ascii="Garamond" w:hAnsi="Garamond"/>
          <w:u w:val="single"/>
        </w:rPr>
        <w:t xml:space="preserve"> before class</w:t>
      </w:r>
      <w:r>
        <w:rPr>
          <w:rFonts w:ascii="Garamond" w:hAnsi="Garamond"/>
          <w:u w:val="single"/>
        </w:rPr>
        <w:t>:</w:t>
      </w:r>
      <w:r>
        <w:rPr>
          <w:rFonts w:ascii="Garamond" w:hAnsi="Garamond"/>
        </w:rPr>
        <w:t xml:space="preserve"> </w:t>
      </w:r>
      <w:r w:rsidR="000F7444">
        <w:rPr>
          <w:rFonts w:ascii="Garamond" w:hAnsi="Garamond"/>
        </w:rPr>
        <w:t xml:space="preserve">Miriam </w:t>
      </w:r>
      <w:proofErr w:type="spellStart"/>
      <w:r w:rsidR="000F7444">
        <w:rPr>
          <w:rFonts w:ascii="Garamond" w:hAnsi="Garamond"/>
        </w:rPr>
        <w:t>Karpilove</w:t>
      </w:r>
      <w:proofErr w:type="spellEnd"/>
      <w:r w:rsidR="000F7444">
        <w:rPr>
          <w:rFonts w:ascii="Garamond" w:hAnsi="Garamond"/>
        </w:rPr>
        <w:t>,</w:t>
      </w:r>
      <w:r w:rsidR="00753B5F">
        <w:rPr>
          <w:rFonts w:ascii="Garamond" w:hAnsi="Garamond"/>
        </w:rPr>
        <w:t xml:space="preserve"> </w:t>
      </w:r>
      <w:r w:rsidR="00753B5F">
        <w:rPr>
          <w:rFonts w:ascii="Garamond" w:hAnsi="Garamond"/>
          <w:i/>
          <w:iCs/>
        </w:rPr>
        <w:t xml:space="preserve">The Diary of </w:t>
      </w:r>
      <w:r w:rsidR="0065186F">
        <w:rPr>
          <w:rFonts w:ascii="Garamond" w:hAnsi="Garamond"/>
          <w:i/>
          <w:iCs/>
        </w:rPr>
        <w:t>a</w:t>
      </w:r>
      <w:r w:rsidR="00753B5F">
        <w:rPr>
          <w:rFonts w:ascii="Garamond" w:hAnsi="Garamond"/>
          <w:i/>
          <w:iCs/>
        </w:rPr>
        <w:t xml:space="preserve"> Lonely Girl, or the Battle Against Free Love </w:t>
      </w:r>
    </w:p>
    <w:p w14:paraId="23C8436F" w14:textId="6AC4CBC2" w:rsidR="00D02220" w:rsidRDefault="00753B5F" w:rsidP="00753B5F">
      <w:pPr>
        <w:ind w:left="2160"/>
        <w:rPr>
          <w:rFonts w:ascii="Garamond" w:hAnsi="Garamond"/>
        </w:rPr>
      </w:pPr>
      <w:r>
        <w:rPr>
          <w:rFonts w:ascii="Garamond" w:hAnsi="Garamond"/>
        </w:rPr>
        <w:t xml:space="preserve">     </w:t>
      </w:r>
      <w:r w:rsidRPr="00753B5F">
        <w:rPr>
          <w:rFonts w:ascii="Garamond" w:hAnsi="Garamond"/>
        </w:rPr>
        <w:t xml:space="preserve">(translated from Yiddish by Jessica </w:t>
      </w:r>
      <w:proofErr w:type="spellStart"/>
      <w:r w:rsidRPr="00753B5F">
        <w:rPr>
          <w:rFonts w:ascii="Garamond" w:hAnsi="Garamond"/>
        </w:rPr>
        <w:t>Kirzane</w:t>
      </w:r>
      <w:proofErr w:type="spellEnd"/>
      <w:r w:rsidRPr="00753B5F">
        <w:rPr>
          <w:rFonts w:ascii="Garamond" w:hAnsi="Garamond"/>
        </w:rPr>
        <w:t>)</w:t>
      </w:r>
    </w:p>
    <w:p w14:paraId="1AC9BBE1" w14:textId="502F2A7B" w:rsidR="00753B5F" w:rsidRPr="00753B5F" w:rsidRDefault="00753B5F" w:rsidP="00753B5F">
      <w:pPr>
        <w:ind w:left="720"/>
        <w:rPr>
          <w:rFonts w:ascii="Garamond" w:hAnsi="Garamond"/>
          <w:u w:val="single"/>
        </w:rPr>
      </w:pPr>
      <w:r w:rsidRPr="00753B5F">
        <w:rPr>
          <w:rFonts w:ascii="Garamond" w:hAnsi="Garamond" w:cstheme="minorBidi"/>
        </w:rPr>
        <w:tab/>
      </w:r>
      <w:r w:rsidRPr="00753B5F">
        <w:rPr>
          <w:rFonts w:ascii="Garamond" w:hAnsi="Garamond"/>
        </w:rPr>
        <w:tab/>
        <w:t xml:space="preserve">* </w:t>
      </w:r>
      <w:r w:rsidRPr="00753B5F">
        <w:rPr>
          <w:rFonts w:ascii="Garamond" w:hAnsi="Garamond"/>
          <w:u w:val="single"/>
        </w:rPr>
        <w:t>please acquire the book in advance so you have enough time to read it!</w:t>
      </w:r>
    </w:p>
    <w:p w14:paraId="7F055BE1" w14:textId="77777777" w:rsidR="006126B1" w:rsidRDefault="006126B1" w:rsidP="006126B1">
      <w:pPr>
        <w:rPr>
          <w:rFonts w:ascii="Garamond" w:hAnsi="Garamond"/>
          <w:b/>
          <w:bCs/>
        </w:rPr>
      </w:pPr>
    </w:p>
    <w:p w14:paraId="0EB7D0E8" w14:textId="6CCE7075" w:rsidR="00D02220" w:rsidRDefault="00E073DC" w:rsidP="00D02220">
      <w:pPr>
        <w:rPr>
          <w:rFonts w:ascii="Garamond" w:hAnsi="Garamond"/>
          <w:b/>
          <w:bCs/>
        </w:rPr>
      </w:pPr>
      <w:r>
        <w:rPr>
          <w:rFonts w:ascii="Garamond" w:hAnsi="Garamond"/>
          <w:b/>
          <w:bCs/>
        </w:rPr>
        <w:t>Mon</w:t>
      </w:r>
      <w:r w:rsidR="001E29F6">
        <w:rPr>
          <w:rFonts w:ascii="Garamond" w:hAnsi="Garamond"/>
          <w:b/>
          <w:bCs/>
        </w:rPr>
        <w:t xml:space="preserve">, </w:t>
      </w:r>
      <w:r>
        <w:rPr>
          <w:rFonts w:ascii="Garamond" w:hAnsi="Garamond"/>
          <w:b/>
          <w:bCs/>
        </w:rPr>
        <w:t>Oct</w:t>
      </w:r>
      <w:r w:rsidR="001E29F6">
        <w:rPr>
          <w:rFonts w:ascii="Garamond" w:hAnsi="Garamond"/>
          <w:b/>
          <w:bCs/>
        </w:rPr>
        <w:t xml:space="preserve"> </w:t>
      </w:r>
      <w:r w:rsidR="006D144A">
        <w:rPr>
          <w:rFonts w:ascii="Garamond" w:hAnsi="Garamond"/>
          <w:b/>
          <w:bCs/>
        </w:rPr>
        <w:t>12</w:t>
      </w:r>
      <w:r w:rsidR="00615FD6">
        <w:rPr>
          <w:rFonts w:ascii="Garamond" w:hAnsi="Garamond"/>
          <w:b/>
          <w:bCs/>
        </w:rPr>
        <w:tab/>
      </w:r>
      <w:r w:rsidR="0036676E">
        <w:rPr>
          <w:rFonts w:ascii="Garamond" w:hAnsi="Garamond"/>
          <w:b/>
          <w:bCs/>
        </w:rPr>
        <w:tab/>
      </w:r>
      <w:r w:rsidR="008D575A">
        <w:rPr>
          <w:rFonts w:ascii="Garamond" w:hAnsi="Garamond"/>
          <w:b/>
          <w:bCs/>
        </w:rPr>
        <w:t>Between Past and Present</w:t>
      </w:r>
    </w:p>
    <w:p w14:paraId="1BFDDD52" w14:textId="034F31B1" w:rsidR="001A3253" w:rsidRPr="00CB14E3" w:rsidRDefault="001A3253" w:rsidP="00D02220">
      <w:pPr>
        <w:pStyle w:val="ListParagraph"/>
        <w:numPr>
          <w:ilvl w:val="0"/>
          <w:numId w:val="16"/>
        </w:numPr>
        <w:rPr>
          <w:rFonts w:ascii="Garamond" w:hAnsi="Garamond"/>
          <w:b/>
          <w:bCs/>
        </w:rPr>
      </w:pPr>
      <w:r w:rsidRPr="00D02220">
        <w:rPr>
          <w:rFonts w:ascii="Garamond" w:hAnsi="Garamond"/>
          <w:u w:val="single"/>
        </w:rPr>
        <w:t>Read</w:t>
      </w:r>
      <w:r w:rsidR="00753B5F">
        <w:rPr>
          <w:rFonts w:ascii="Garamond" w:hAnsi="Garamond"/>
          <w:u w:val="single"/>
        </w:rPr>
        <w:t xml:space="preserve"> before class</w:t>
      </w:r>
      <w:r w:rsidRPr="00D02220">
        <w:rPr>
          <w:rFonts w:ascii="Garamond" w:hAnsi="Garamond"/>
          <w:u w:val="single"/>
        </w:rPr>
        <w:t>:</w:t>
      </w:r>
      <w:r w:rsidRPr="00D02220">
        <w:rPr>
          <w:rFonts w:ascii="Garamond" w:hAnsi="Garamond"/>
        </w:rPr>
        <w:t xml:space="preserve"> Liana Fink, </w:t>
      </w:r>
      <w:r w:rsidRPr="00D02220">
        <w:rPr>
          <w:rFonts w:ascii="Garamond" w:hAnsi="Garamond"/>
          <w:i/>
          <w:iCs/>
        </w:rPr>
        <w:t xml:space="preserve">A </w:t>
      </w:r>
      <w:proofErr w:type="spellStart"/>
      <w:r w:rsidRPr="00D02220">
        <w:rPr>
          <w:rFonts w:ascii="Garamond" w:hAnsi="Garamond"/>
          <w:i/>
          <w:iCs/>
        </w:rPr>
        <w:t>Bintel</w:t>
      </w:r>
      <w:proofErr w:type="spellEnd"/>
      <w:r w:rsidRPr="00D02220">
        <w:rPr>
          <w:rFonts w:ascii="Garamond" w:hAnsi="Garamond"/>
          <w:i/>
          <w:iCs/>
        </w:rPr>
        <w:t xml:space="preserve"> Brief</w:t>
      </w:r>
      <w:r w:rsidR="006374D6" w:rsidRPr="00D02220">
        <w:rPr>
          <w:rFonts w:ascii="Garamond" w:hAnsi="Garamond"/>
          <w:i/>
          <w:iCs/>
        </w:rPr>
        <w:t>: Love and Longing in Old New York</w:t>
      </w:r>
      <w:r w:rsidR="00E7601B" w:rsidRPr="00D02220">
        <w:rPr>
          <w:rFonts w:ascii="Garamond" w:hAnsi="Garamond"/>
        </w:rPr>
        <w:t xml:space="preserve"> </w:t>
      </w:r>
    </w:p>
    <w:p w14:paraId="3712AA09" w14:textId="17084DC4" w:rsidR="00753B5F" w:rsidRPr="00753B5F" w:rsidRDefault="00753B5F" w:rsidP="00753B5F">
      <w:pPr>
        <w:ind w:left="1800" w:firstLine="360"/>
        <w:rPr>
          <w:rFonts w:ascii="Garamond" w:hAnsi="Garamond"/>
          <w:u w:val="single"/>
        </w:rPr>
      </w:pPr>
      <w:r w:rsidRPr="00753B5F">
        <w:rPr>
          <w:rFonts w:ascii="Garamond" w:hAnsi="Garamond"/>
        </w:rPr>
        <w:t xml:space="preserve">* </w:t>
      </w:r>
      <w:r w:rsidRPr="00753B5F">
        <w:rPr>
          <w:rFonts w:ascii="Garamond" w:hAnsi="Garamond"/>
          <w:u w:val="single"/>
        </w:rPr>
        <w:t>please acquire the book in advance so you have enough time to read it!</w:t>
      </w:r>
    </w:p>
    <w:p w14:paraId="00D11E61" w14:textId="5C09B84E" w:rsidR="001E29F6" w:rsidRDefault="001E29F6" w:rsidP="006126B1">
      <w:pPr>
        <w:rPr>
          <w:rFonts w:ascii="Garamond" w:hAnsi="Garamond"/>
          <w:b/>
          <w:bCs/>
        </w:rPr>
      </w:pPr>
    </w:p>
    <w:p w14:paraId="466BE680" w14:textId="59D10EB8" w:rsidR="0065186F" w:rsidRDefault="00E073DC" w:rsidP="006126B1">
      <w:pPr>
        <w:rPr>
          <w:rFonts w:ascii="Garamond" w:hAnsi="Garamond"/>
          <w:b/>
          <w:bCs/>
        </w:rPr>
      </w:pPr>
      <w:r w:rsidRPr="00753B5F">
        <w:rPr>
          <w:rFonts w:ascii="Garamond" w:hAnsi="Garamond"/>
          <w:b/>
          <w:bCs/>
        </w:rPr>
        <w:t>Wed</w:t>
      </w:r>
      <w:r w:rsidR="008D575A" w:rsidRPr="00753B5F">
        <w:rPr>
          <w:rFonts w:ascii="Garamond" w:hAnsi="Garamond"/>
          <w:b/>
          <w:bCs/>
        </w:rPr>
        <w:t xml:space="preserve">, </w:t>
      </w:r>
      <w:r w:rsidRPr="00753B5F">
        <w:rPr>
          <w:rFonts w:ascii="Garamond" w:hAnsi="Garamond"/>
          <w:b/>
          <w:bCs/>
        </w:rPr>
        <w:t xml:space="preserve">Oct </w:t>
      </w:r>
      <w:r w:rsidR="006D144A" w:rsidRPr="00753B5F">
        <w:rPr>
          <w:rFonts w:ascii="Garamond" w:hAnsi="Garamond"/>
          <w:b/>
          <w:bCs/>
        </w:rPr>
        <w:t>14</w:t>
      </w:r>
      <w:r w:rsidR="008D575A" w:rsidRPr="00753B5F">
        <w:rPr>
          <w:rFonts w:ascii="Garamond" w:hAnsi="Garamond"/>
          <w:b/>
          <w:bCs/>
        </w:rPr>
        <w:tab/>
      </w:r>
      <w:r w:rsidR="0036676E" w:rsidRPr="00753B5F">
        <w:rPr>
          <w:rFonts w:ascii="Garamond" w:hAnsi="Garamond"/>
          <w:b/>
          <w:bCs/>
        </w:rPr>
        <w:tab/>
      </w:r>
      <w:r w:rsidR="0065186F">
        <w:rPr>
          <w:rFonts w:ascii="Garamond" w:hAnsi="Garamond"/>
          <w:b/>
          <w:bCs/>
        </w:rPr>
        <w:t>Myths of the New World</w:t>
      </w:r>
    </w:p>
    <w:p w14:paraId="7BF069D0" w14:textId="50412331" w:rsidR="008D575A" w:rsidRPr="0065186F" w:rsidRDefault="0065186F" w:rsidP="0065186F">
      <w:pPr>
        <w:pStyle w:val="ListParagraph"/>
        <w:numPr>
          <w:ilvl w:val="0"/>
          <w:numId w:val="16"/>
        </w:numPr>
        <w:rPr>
          <w:rFonts w:ascii="Garamond" w:hAnsi="Garamond"/>
          <w:b/>
          <w:bCs/>
        </w:rPr>
      </w:pPr>
      <w:r>
        <w:rPr>
          <w:rFonts w:ascii="Garamond" w:hAnsi="Garamond"/>
        </w:rPr>
        <w:t>No new material assigned for this class. We will have plenty of loose threads to wrap up from our previous three classes, each of which is, in one way or another, deal</w:t>
      </w:r>
      <w:r w:rsidR="00B50A34">
        <w:rPr>
          <w:rFonts w:ascii="Garamond" w:hAnsi="Garamond"/>
        </w:rPr>
        <w:t>s</w:t>
      </w:r>
      <w:r>
        <w:rPr>
          <w:rFonts w:ascii="Garamond" w:hAnsi="Garamond"/>
        </w:rPr>
        <w:t xml:space="preserve"> with the cultural mythology and politics of New York City’s Lower East Side. This is still our regular, required class; we’ll be continuing / wrapping up already-ongoing discussions</w:t>
      </w:r>
      <w:r w:rsidR="00B50A34">
        <w:rPr>
          <w:rFonts w:ascii="Garamond" w:hAnsi="Garamond"/>
        </w:rPr>
        <w:t xml:space="preserve"> while taking a breather from new readings.</w:t>
      </w:r>
    </w:p>
    <w:p w14:paraId="632DD039" w14:textId="184D4C7D" w:rsidR="00753B5F" w:rsidRDefault="00753B5F" w:rsidP="006126B1">
      <w:pPr>
        <w:rPr>
          <w:rFonts w:ascii="Garamond" w:hAnsi="Garamond"/>
          <w:b/>
          <w:bCs/>
        </w:rPr>
      </w:pPr>
    </w:p>
    <w:p w14:paraId="687C293B" w14:textId="2BDEDA6B" w:rsidR="0065186F" w:rsidRPr="00D913EE" w:rsidRDefault="0065186F" w:rsidP="0065186F">
      <w:pPr>
        <w:jc w:val="center"/>
        <w:rPr>
          <w:rFonts w:ascii="Garamond" w:hAnsi="Garamond"/>
          <w:b/>
          <w:bCs/>
          <w:smallCaps/>
        </w:rPr>
      </w:pPr>
      <w:r w:rsidRPr="00D913EE">
        <w:rPr>
          <w:rFonts w:ascii="Garamond" w:hAnsi="Garamond"/>
          <w:b/>
          <w:bCs/>
          <w:smallCaps/>
        </w:rPr>
        <w:t>Unit Two: Into Whiteness</w:t>
      </w:r>
    </w:p>
    <w:p w14:paraId="2EAE0C0E" w14:textId="77777777" w:rsidR="008D575A" w:rsidRDefault="008D575A" w:rsidP="006126B1">
      <w:pPr>
        <w:rPr>
          <w:rFonts w:ascii="Garamond" w:hAnsi="Garamond"/>
          <w:b/>
          <w:bCs/>
        </w:rPr>
      </w:pPr>
    </w:p>
    <w:p w14:paraId="5AE9F523" w14:textId="4509F70B" w:rsidR="0065186F" w:rsidRDefault="00E073DC" w:rsidP="00201EB3">
      <w:pPr>
        <w:rPr>
          <w:rFonts w:ascii="Garamond" w:hAnsi="Garamond"/>
          <w:b/>
          <w:bCs/>
        </w:rPr>
      </w:pPr>
      <w:r>
        <w:rPr>
          <w:rFonts w:ascii="Garamond" w:hAnsi="Garamond"/>
          <w:b/>
          <w:bCs/>
        </w:rPr>
        <w:t>Mon</w:t>
      </w:r>
      <w:r w:rsidR="001E29F6">
        <w:rPr>
          <w:rFonts w:ascii="Garamond" w:hAnsi="Garamond"/>
          <w:b/>
          <w:bCs/>
        </w:rPr>
        <w:t xml:space="preserve">, </w:t>
      </w:r>
      <w:r>
        <w:rPr>
          <w:rFonts w:ascii="Garamond" w:hAnsi="Garamond"/>
          <w:b/>
          <w:bCs/>
        </w:rPr>
        <w:t>Oct 1</w:t>
      </w:r>
      <w:r w:rsidR="006F0AC2">
        <w:rPr>
          <w:rFonts w:ascii="Garamond" w:hAnsi="Garamond"/>
          <w:b/>
          <w:bCs/>
        </w:rPr>
        <w:t>9</w:t>
      </w:r>
      <w:r w:rsidR="008E38B1">
        <w:rPr>
          <w:rFonts w:ascii="Garamond" w:hAnsi="Garamond"/>
          <w:b/>
          <w:bCs/>
        </w:rPr>
        <w:tab/>
      </w:r>
      <w:r w:rsidR="0036676E">
        <w:rPr>
          <w:rFonts w:ascii="Garamond" w:hAnsi="Garamond"/>
          <w:b/>
          <w:bCs/>
        </w:rPr>
        <w:tab/>
      </w:r>
      <w:r w:rsidR="00B50A34">
        <w:rPr>
          <w:rFonts w:ascii="Garamond" w:hAnsi="Garamond"/>
          <w:b/>
          <w:bCs/>
        </w:rPr>
        <w:t>Performing Whiteness (in Blackface)</w:t>
      </w:r>
    </w:p>
    <w:p w14:paraId="33E86E5B" w14:textId="5A2802F9" w:rsidR="002F6624" w:rsidRPr="00B50A34" w:rsidRDefault="00B50A34" w:rsidP="00B50A34">
      <w:pPr>
        <w:pStyle w:val="ListParagraph"/>
        <w:numPr>
          <w:ilvl w:val="0"/>
          <w:numId w:val="16"/>
        </w:numPr>
        <w:rPr>
          <w:rFonts w:ascii="Garamond" w:hAnsi="Garamond"/>
          <w:b/>
          <w:bCs/>
        </w:rPr>
      </w:pPr>
      <w:r>
        <w:rPr>
          <w:rFonts w:ascii="Garamond" w:hAnsi="Garamond"/>
          <w:u w:val="single"/>
        </w:rPr>
        <w:t xml:space="preserve">Watch before </w:t>
      </w:r>
      <w:r w:rsidRPr="00B50A34">
        <w:rPr>
          <w:rFonts w:ascii="Garamond" w:hAnsi="Garamond"/>
        </w:rPr>
        <w:t>class</w:t>
      </w:r>
      <w:r>
        <w:rPr>
          <w:rFonts w:ascii="Garamond" w:hAnsi="Garamond"/>
        </w:rPr>
        <w:t xml:space="preserve">: </w:t>
      </w:r>
      <w:r w:rsidR="006F0AC2" w:rsidRPr="00B50A34">
        <w:rPr>
          <w:rFonts w:ascii="Garamond" w:hAnsi="Garamond"/>
          <w:i/>
          <w:iCs/>
        </w:rPr>
        <w:t>The Jazz Singer</w:t>
      </w:r>
      <w:r>
        <w:rPr>
          <w:rFonts w:ascii="Garamond" w:hAnsi="Garamond"/>
        </w:rPr>
        <w:t xml:space="preserve"> (film directed by Alan Crosland</w:t>
      </w:r>
      <w:r w:rsidR="0053466A">
        <w:rPr>
          <w:rFonts w:ascii="Garamond" w:hAnsi="Garamond"/>
        </w:rPr>
        <w:t>, 1927, stream in Canvas)</w:t>
      </w:r>
    </w:p>
    <w:p w14:paraId="0B87E19E" w14:textId="77777777" w:rsidR="002F6624" w:rsidRPr="002F6624" w:rsidRDefault="002F6624" w:rsidP="002F6624">
      <w:pPr>
        <w:pStyle w:val="ListParagraph"/>
        <w:rPr>
          <w:rFonts w:ascii="Garamond" w:hAnsi="Garamond"/>
          <w:b/>
          <w:bCs/>
        </w:rPr>
      </w:pPr>
    </w:p>
    <w:p w14:paraId="21A73EF3" w14:textId="2E5933E4" w:rsidR="006F0AC2" w:rsidRDefault="00E073DC" w:rsidP="006F0AC2">
      <w:pPr>
        <w:rPr>
          <w:rFonts w:ascii="Garamond" w:hAnsi="Garamond"/>
          <w:b/>
          <w:bCs/>
        </w:rPr>
      </w:pPr>
      <w:r>
        <w:rPr>
          <w:rFonts w:ascii="Garamond" w:hAnsi="Garamond"/>
          <w:b/>
          <w:bCs/>
        </w:rPr>
        <w:t>Wed</w:t>
      </w:r>
      <w:r w:rsidR="002F6624">
        <w:rPr>
          <w:rFonts w:ascii="Garamond" w:hAnsi="Garamond"/>
          <w:b/>
          <w:bCs/>
        </w:rPr>
        <w:t xml:space="preserve">, </w:t>
      </w:r>
      <w:r>
        <w:rPr>
          <w:rFonts w:ascii="Garamond" w:hAnsi="Garamond"/>
          <w:b/>
          <w:bCs/>
        </w:rPr>
        <w:t xml:space="preserve">Oct </w:t>
      </w:r>
      <w:r w:rsidR="006F0AC2">
        <w:rPr>
          <w:rFonts w:ascii="Garamond" w:hAnsi="Garamond"/>
          <w:b/>
          <w:bCs/>
        </w:rPr>
        <w:t>21</w:t>
      </w:r>
      <w:r w:rsidR="002F6624">
        <w:rPr>
          <w:rFonts w:ascii="Garamond" w:hAnsi="Garamond"/>
          <w:b/>
          <w:bCs/>
        </w:rPr>
        <w:tab/>
      </w:r>
      <w:r w:rsidR="0036676E">
        <w:rPr>
          <w:rFonts w:ascii="Garamond" w:hAnsi="Garamond"/>
          <w:b/>
          <w:bCs/>
        </w:rPr>
        <w:tab/>
      </w:r>
      <w:r w:rsidR="006F0AC2">
        <w:rPr>
          <w:rFonts w:ascii="Garamond" w:hAnsi="Garamond"/>
          <w:b/>
          <w:bCs/>
        </w:rPr>
        <w:t xml:space="preserve">Minority Report </w:t>
      </w:r>
    </w:p>
    <w:p w14:paraId="2826AA59" w14:textId="57155499" w:rsidR="006F0AC2" w:rsidRDefault="006F0AC2" w:rsidP="006F0AC2">
      <w:pPr>
        <w:pStyle w:val="ListParagraph"/>
        <w:numPr>
          <w:ilvl w:val="0"/>
          <w:numId w:val="12"/>
        </w:numPr>
        <w:rPr>
          <w:rFonts w:ascii="Garamond" w:hAnsi="Garamond"/>
        </w:rPr>
      </w:pPr>
      <w:r>
        <w:rPr>
          <w:rFonts w:ascii="Garamond" w:hAnsi="Garamond"/>
          <w:u w:val="single"/>
        </w:rPr>
        <w:t>Read</w:t>
      </w:r>
      <w:r w:rsidR="0053466A">
        <w:rPr>
          <w:rFonts w:ascii="Garamond" w:hAnsi="Garamond"/>
          <w:u w:val="single"/>
        </w:rPr>
        <w:t xml:space="preserve"> before class</w:t>
      </w:r>
      <w:r w:rsidRPr="00DB0EF6">
        <w:rPr>
          <w:rFonts w:ascii="Garamond" w:hAnsi="Garamond"/>
        </w:rPr>
        <w:t>:</w:t>
      </w:r>
      <w:r w:rsidRPr="00C953CA">
        <w:rPr>
          <w:rFonts w:ascii="Garamond" w:hAnsi="Garamond"/>
        </w:rPr>
        <w:t xml:space="preserve"> </w:t>
      </w:r>
      <w:r>
        <w:rPr>
          <w:rFonts w:ascii="Garamond" w:hAnsi="Garamond"/>
        </w:rPr>
        <w:t>Philip Roth, “Defender of the Faith” (</w:t>
      </w:r>
      <w:r w:rsidR="0053466A">
        <w:rPr>
          <w:rFonts w:ascii="Garamond" w:hAnsi="Garamond"/>
        </w:rPr>
        <w:t>PDF)</w:t>
      </w:r>
    </w:p>
    <w:p w14:paraId="6A6FEBE3" w14:textId="77777777" w:rsidR="00C54CEF" w:rsidRPr="00034E10" w:rsidRDefault="00C54CEF" w:rsidP="00C54CEF">
      <w:pPr>
        <w:rPr>
          <w:rFonts w:ascii="Wingdings" w:hAnsi="Wingdings"/>
          <w:b/>
          <w:bCs/>
        </w:rPr>
      </w:pPr>
    </w:p>
    <w:p w14:paraId="2B98F5C2" w14:textId="2A38ED0C" w:rsidR="009F77DD" w:rsidRDefault="00C54CEF" w:rsidP="00947C50">
      <w:pPr>
        <w:rPr>
          <w:rFonts w:ascii="Garamond" w:hAnsi="Garamond"/>
          <w:b/>
          <w:bCs/>
        </w:rPr>
      </w:pPr>
      <w:r>
        <w:rPr>
          <w:rFonts w:ascii="Garamond" w:hAnsi="Garamond"/>
          <w:b/>
          <w:bCs/>
        </w:rPr>
        <w:t>Mon</w:t>
      </w:r>
      <w:r w:rsidR="001E29F6">
        <w:rPr>
          <w:rFonts w:ascii="Garamond" w:hAnsi="Garamond"/>
          <w:b/>
          <w:bCs/>
        </w:rPr>
        <w:t xml:space="preserve">, </w:t>
      </w:r>
      <w:r w:rsidR="00314B6C">
        <w:rPr>
          <w:rFonts w:ascii="Garamond" w:hAnsi="Garamond"/>
          <w:b/>
          <w:bCs/>
        </w:rPr>
        <w:t>Oct 2</w:t>
      </w:r>
      <w:r>
        <w:rPr>
          <w:rFonts w:ascii="Garamond" w:hAnsi="Garamond"/>
          <w:b/>
          <w:bCs/>
        </w:rPr>
        <w:t>6</w:t>
      </w:r>
      <w:r w:rsidR="001E29F6">
        <w:rPr>
          <w:rFonts w:ascii="Garamond" w:hAnsi="Garamond"/>
          <w:b/>
          <w:bCs/>
        </w:rPr>
        <w:t xml:space="preserve"> </w:t>
      </w:r>
      <w:r w:rsidR="00314B6C">
        <w:rPr>
          <w:rFonts w:ascii="Garamond" w:hAnsi="Garamond"/>
          <w:b/>
          <w:bCs/>
        </w:rPr>
        <w:tab/>
      </w:r>
      <w:r w:rsidR="0036676E">
        <w:rPr>
          <w:rFonts w:ascii="Garamond" w:hAnsi="Garamond"/>
          <w:b/>
          <w:bCs/>
        </w:rPr>
        <w:tab/>
      </w:r>
      <w:r w:rsidR="00314B6C">
        <w:rPr>
          <w:rFonts w:ascii="Garamond" w:hAnsi="Garamond"/>
          <w:b/>
          <w:bCs/>
        </w:rPr>
        <w:t xml:space="preserve">The White Picket Fence </w:t>
      </w:r>
      <w:r w:rsidR="00947C50">
        <w:rPr>
          <w:rFonts w:ascii="Garamond" w:hAnsi="Garamond"/>
          <w:b/>
          <w:bCs/>
        </w:rPr>
        <w:t xml:space="preserve"> </w:t>
      </w:r>
    </w:p>
    <w:p w14:paraId="7ED31BF0" w14:textId="706F5DBC" w:rsidR="001E29F6" w:rsidRPr="004D788D" w:rsidRDefault="009F77DD" w:rsidP="004D788D">
      <w:pPr>
        <w:pStyle w:val="ListParagraph"/>
        <w:numPr>
          <w:ilvl w:val="0"/>
          <w:numId w:val="12"/>
        </w:numPr>
        <w:rPr>
          <w:rFonts w:ascii="Garamond" w:hAnsi="Garamond"/>
        </w:rPr>
      </w:pPr>
      <w:r>
        <w:rPr>
          <w:rFonts w:ascii="Garamond" w:hAnsi="Garamond"/>
          <w:u w:val="single"/>
        </w:rPr>
        <w:t>Read</w:t>
      </w:r>
      <w:r w:rsidR="0053466A">
        <w:rPr>
          <w:rFonts w:ascii="Garamond" w:hAnsi="Garamond"/>
          <w:u w:val="single"/>
        </w:rPr>
        <w:t xml:space="preserve"> before class</w:t>
      </w:r>
      <w:r>
        <w:rPr>
          <w:rFonts w:ascii="Garamond" w:hAnsi="Garamond"/>
          <w:u w:val="single"/>
        </w:rPr>
        <w:t>:</w:t>
      </w:r>
      <w:r>
        <w:rPr>
          <w:rFonts w:ascii="Garamond" w:hAnsi="Garamond"/>
        </w:rPr>
        <w:t xml:space="preserve"> </w:t>
      </w:r>
      <w:r w:rsidR="00314B6C">
        <w:rPr>
          <w:rFonts w:ascii="Garamond" w:hAnsi="Garamond"/>
        </w:rPr>
        <w:t>Philip Roth, “Eli the Fanatic”</w:t>
      </w:r>
      <w:r w:rsidR="00DC428D">
        <w:rPr>
          <w:rFonts w:ascii="Garamond" w:hAnsi="Garamond"/>
        </w:rPr>
        <w:t xml:space="preserve"> (</w:t>
      </w:r>
      <w:r w:rsidR="0053466A">
        <w:rPr>
          <w:rFonts w:ascii="Garamond" w:hAnsi="Garamond"/>
        </w:rPr>
        <w:t>PDF)</w:t>
      </w:r>
    </w:p>
    <w:p w14:paraId="0A704834" w14:textId="61D182E5" w:rsidR="00034E10" w:rsidRPr="00F1206D" w:rsidRDefault="00C54CEF" w:rsidP="00242E13">
      <w:pPr>
        <w:rPr>
          <w:rFonts w:ascii="Garamond" w:hAnsi="Garamond"/>
          <w:i/>
          <w:iCs/>
        </w:rPr>
      </w:pPr>
      <w:r>
        <w:rPr>
          <w:rFonts w:ascii="Garamond" w:hAnsi="Garamond"/>
          <w:b/>
          <w:bCs/>
        </w:rPr>
        <w:lastRenderedPageBreak/>
        <w:t>Wed</w:t>
      </w:r>
      <w:r w:rsidR="001E29F6">
        <w:rPr>
          <w:rFonts w:ascii="Garamond" w:hAnsi="Garamond"/>
          <w:b/>
          <w:bCs/>
        </w:rPr>
        <w:t xml:space="preserve">, </w:t>
      </w:r>
      <w:r w:rsidR="00314B6C">
        <w:rPr>
          <w:rFonts w:ascii="Garamond" w:hAnsi="Garamond"/>
          <w:b/>
          <w:bCs/>
        </w:rPr>
        <w:t>Oct 28</w:t>
      </w:r>
      <w:r w:rsidR="008D575A">
        <w:rPr>
          <w:rFonts w:ascii="Garamond" w:hAnsi="Garamond"/>
          <w:b/>
          <w:bCs/>
        </w:rPr>
        <w:tab/>
      </w:r>
      <w:r w:rsidR="0036676E">
        <w:rPr>
          <w:rFonts w:ascii="Garamond" w:hAnsi="Garamond"/>
          <w:b/>
          <w:bCs/>
        </w:rPr>
        <w:tab/>
      </w:r>
      <w:r w:rsidR="0053466A" w:rsidRPr="00D913EE">
        <w:rPr>
          <w:rFonts w:ascii="Garamond" w:hAnsi="Garamond"/>
          <w:b/>
          <w:bCs/>
        </w:rPr>
        <w:t>No class</w:t>
      </w:r>
      <w:r w:rsidR="0053466A">
        <w:rPr>
          <w:rFonts w:ascii="Garamond" w:hAnsi="Garamond"/>
        </w:rPr>
        <w:t xml:space="preserve"> – </w:t>
      </w:r>
      <w:r w:rsidR="00D913EE">
        <w:rPr>
          <w:rFonts w:ascii="Garamond" w:hAnsi="Garamond"/>
        </w:rPr>
        <w:t>professor</w:t>
      </w:r>
      <w:r w:rsidR="0053466A">
        <w:rPr>
          <w:rFonts w:ascii="Garamond" w:hAnsi="Garamond"/>
        </w:rPr>
        <w:t xml:space="preserve"> at a conference on the topic of … </w:t>
      </w:r>
      <w:hyperlink r:id="rId19" w:history="1">
        <w:r w:rsidR="0053466A" w:rsidRPr="00D913EE">
          <w:rPr>
            <w:rStyle w:val="Hyperlink"/>
            <w:rFonts w:ascii="Garamond" w:hAnsi="Garamond"/>
          </w:rPr>
          <w:t>Jewish zombies</w:t>
        </w:r>
      </w:hyperlink>
      <w:r w:rsidR="0053466A">
        <w:rPr>
          <w:rFonts w:ascii="Garamond" w:hAnsi="Garamond"/>
        </w:rPr>
        <w:t>.</w:t>
      </w:r>
    </w:p>
    <w:p w14:paraId="7E457113" w14:textId="77777777" w:rsidR="009A7E6F" w:rsidRDefault="009A7E6F" w:rsidP="006E273A">
      <w:pPr>
        <w:rPr>
          <w:rFonts w:ascii="Garamond" w:hAnsi="Garamond"/>
          <w:b/>
          <w:bCs/>
        </w:rPr>
      </w:pPr>
    </w:p>
    <w:p w14:paraId="2A85A780" w14:textId="494F848F" w:rsidR="00242E13" w:rsidRDefault="00C54CEF" w:rsidP="00242E13">
      <w:pPr>
        <w:rPr>
          <w:rFonts w:ascii="Garamond" w:hAnsi="Garamond"/>
          <w:b/>
          <w:bCs/>
        </w:rPr>
      </w:pPr>
      <w:r>
        <w:rPr>
          <w:rFonts w:ascii="Garamond" w:hAnsi="Garamond"/>
          <w:b/>
          <w:bCs/>
        </w:rPr>
        <w:t>Mon</w:t>
      </w:r>
      <w:r w:rsidR="001E29F6">
        <w:rPr>
          <w:rFonts w:ascii="Garamond" w:hAnsi="Garamond"/>
          <w:b/>
          <w:bCs/>
        </w:rPr>
        <w:t xml:space="preserve">, </w:t>
      </w:r>
      <w:r>
        <w:rPr>
          <w:rFonts w:ascii="Garamond" w:hAnsi="Garamond"/>
          <w:b/>
          <w:bCs/>
        </w:rPr>
        <w:t>Nov 2</w:t>
      </w:r>
      <w:r w:rsidR="0036676E">
        <w:rPr>
          <w:rFonts w:ascii="Garamond" w:hAnsi="Garamond"/>
          <w:b/>
          <w:bCs/>
        </w:rPr>
        <w:tab/>
      </w:r>
      <w:r w:rsidR="0053466A">
        <w:rPr>
          <w:rFonts w:ascii="Garamond" w:hAnsi="Garamond"/>
          <w:b/>
          <w:bCs/>
        </w:rPr>
        <w:tab/>
      </w:r>
      <w:r w:rsidR="00242E13">
        <w:rPr>
          <w:rFonts w:ascii="Garamond" w:hAnsi="Garamond"/>
          <w:b/>
          <w:bCs/>
        </w:rPr>
        <w:t>Anxieties of Assimilation</w:t>
      </w:r>
    </w:p>
    <w:p w14:paraId="6477AA0C" w14:textId="48A21ADB" w:rsidR="00242E13" w:rsidRPr="00F1206D" w:rsidRDefault="00242E13" w:rsidP="00242E13">
      <w:pPr>
        <w:pStyle w:val="ListParagraph"/>
        <w:numPr>
          <w:ilvl w:val="0"/>
          <w:numId w:val="13"/>
        </w:numPr>
        <w:rPr>
          <w:rFonts w:ascii="Garamond" w:hAnsi="Garamond"/>
          <w:i/>
          <w:iCs/>
        </w:rPr>
      </w:pPr>
      <w:r w:rsidRPr="000F30FC">
        <w:rPr>
          <w:rFonts w:ascii="Garamond" w:hAnsi="Garamond"/>
          <w:u w:val="single"/>
        </w:rPr>
        <w:t>Watch</w:t>
      </w:r>
      <w:r>
        <w:rPr>
          <w:rFonts w:ascii="Garamond" w:hAnsi="Garamond"/>
        </w:rPr>
        <w:t xml:space="preserve">: </w:t>
      </w:r>
      <w:r w:rsidRPr="000F30FC">
        <w:rPr>
          <w:rFonts w:ascii="Garamond" w:hAnsi="Garamond"/>
          <w:i/>
          <w:iCs/>
        </w:rPr>
        <w:t>A Serious Man</w:t>
      </w:r>
      <w:r>
        <w:rPr>
          <w:rFonts w:ascii="Garamond" w:hAnsi="Garamond"/>
        </w:rPr>
        <w:t xml:space="preserve"> (film directed by Joel and Ethan Coen, 2009</w:t>
      </w:r>
      <w:r w:rsidR="0053466A">
        <w:rPr>
          <w:rFonts w:ascii="Garamond" w:hAnsi="Garamond"/>
        </w:rPr>
        <w:t>, stream in Canvas</w:t>
      </w:r>
      <w:r>
        <w:rPr>
          <w:rFonts w:ascii="Garamond" w:hAnsi="Garamond"/>
        </w:rPr>
        <w:t>)</w:t>
      </w:r>
    </w:p>
    <w:p w14:paraId="683B6026" w14:textId="64FE95C4" w:rsidR="00064FF0" w:rsidRDefault="00064FF0" w:rsidP="00C54CEF">
      <w:pPr>
        <w:rPr>
          <w:rFonts w:ascii="Garamond" w:hAnsi="Garamond"/>
        </w:rPr>
      </w:pPr>
    </w:p>
    <w:p w14:paraId="15C4662D" w14:textId="12558522" w:rsidR="00C54CEF" w:rsidRPr="00D913EE" w:rsidRDefault="00C54CEF" w:rsidP="00C54CEF">
      <w:pPr>
        <w:rPr>
          <w:rFonts w:ascii="Garamond" w:hAnsi="Garamond"/>
        </w:rPr>
      </w:pPr>
      <w:r w:rsidRPr="0053466A">
        <w:rPr>
          <w:rFonts w:ascii="Garamond" w:hAnsi="Garamond"/>
          <w:b/>
          <w:bCs/>
        </w:rPr>
        <w:t>Wed</w:t>
      </w:r>
      <w:r w:rsidR="0053466A" w:rsidRPr="0053466A">
        <w:rPr>
          <w:rFonts w:ascii="Garamond" w:hAnsi="Garamond"/>
          <w:b/>
          <w:bCs/>
        </w:rPr>
        <w:t>,</w:t>
      </w:r>
      <w:r w:rsidRPr="0053466A">
        <w:rPr>
          <w:rFonts w:ascii="Garamond" w:hAnsi="Garamond"/>
          <w:b/>
          <w:bCs/>
        </w:rPr>
        <w:t xml:space="preserve"> Nov 4 </w:t>
      </w:r>
      <w:r w:rsidR="0053466A" w:rsidRPr="0053466A">
        <w:rPr>
          <w:rFonts w:ascii="Garamond" w:hAnsi="Garamond"/>
          <w:b/>
          <w:bCs/>
        </w:rPr>
        <w:tab/>
      </w:r>
      <w:r w:rsidR="0053466A" w:rsidRPr="0053466A">
        <w:rPr>
          <w:rFonts w:ascii="Garamond" w:hAnsi="Garamond"/>
          <w:b/>
          <w:bCs/>
        </w:rPr>
        <w:tab/>
        <w:t>Jews and Whiteness</w:t>
      </w:r>
      <w:r w:rsidR="00D913EE">
        <w:rPr>
          <w:rFonts w:ascii="Garamond" w:hAnsi="Garamond"/>
        </w:rPr>
        <w:t xml:space="preserve"> </w:t>
      </w:r>
    </w:p>
    <w:p w14:paraId="2DD19112" w14:textId="0247C954" w:rsidR="0053466A" w:rsidRPr="0053466A" w:rsidRDefault="0053466A" w:rsidP="0053466A">
      <w:pPr>
        <w:pStyle w:val="ListParagraph"/>
        <w:numPr>
          <w:ilvl w:val="0"/>
          <w:numId w:val="13"/>
        </w:numPr>
        <w:rPr>
          <w:rFonts w:ascii="Garamond" w:hAnsi="Garamond"/>
          <w:b/>
          <w:bCs/>
        </w:rPr>
      </w:pPr>
      <w:r w:rsidRPr="00D913EE">
        <w:rPr>
          <w:rFonts w:ascii="Garamond" w:hAnsi="Garamond"/>
          <w:u w:val="single"/>
        </w:rPr>
        <w:t>Recommended reading</w:t>
      </w:r>
      <w:r>
        <w:rPr>
          <w:rFonts w:ascii="Garamond" w:hAnsi="Garamond"/>
        </w:rPr>
        <w:t xml:space="preserve">: Devin </w:t>
      </w:r>
      <w:proofErr w:type="spellStart"/>
      <w:r>
        <w:rPr>
          <w:rFonts w:ascii="Garamond" w:hAnsi="Garamond"/>
        </w:rPr>
        <w:t>Naar</w:t>
      </w:r>
      <w:proofErr w:type="spellEnd"/>
      <w:r>
        <w:rPr>
          <w:rFonts w:ascii="Garamond" w:hAnsi="Garamond"/>
        </w:rPr>
        <w:t xml:space="preserve">, “Our White Supremacy Problem,” online </w:t>
      </w:r>
      <w:r w:rsidR="00D913EE">
        <w:rPr>
          <w:rFonts w:ascii="Garamond" w:hAnsi="Garamond"/>
        </w:rPr>
        <w:t>in</w:t>
      </w:r>
      <w:r>
        <w:rPr>
          <w:rFonts w:ascii="Garamond" w:hAnsi="Garamond"/>
        </w:rPr>
        <w:t xml:space="preserve"> </w:t>
      </w:r>
      <w:r w:rsidRPr="00D913EE">
        <w:rPr>
          <w:rFonts w:ascii="Garamond" w:hAnsi="Garamond"/>
          <w:i/>
          <w:iCs/>
        </w:rPr>
        <w:t>Jewish Currents</w:t>
      </w:r>
      <w:r>
        <w:rPr>
          <w:rFonts w:ascii="Garamond" w:hAnsi="Garamond"/>
        </w:rPr>
        <w:t xml:space="preserve"> </w:t>
      </w:r>
      <w:hyperlink r:id="rId20" w:history="1">
        <w:r w:rsidRPr="006005C9">
          <w:rPr>
            <w:rStyle w:val="Hyperlink"/>
            <w:rFonts w:ascii="Garamond" w:hAnsi="Garamond"/>
          </w:rPr>
          <w:t>https://jewishcurrents.org/our-white-supremacy-problem/</w:t>
        </w:r>
      </w:hyperlink>
      <w:r>
        <w:rPr>
          <w:rFonts w:ascii="Garamond" w:hAnsi="Garamond"/>
        </w:rPr>
        <w:t xml:space="preserve"> </w:t>
      </w:r>
    </w:p>
    <w:p w14:paraId="7B13DC60" w14:textId="2B78EB4F" w:rsidR="0053466A" w:rsidRDefault="0053466A" w:rsidP="0053466A">
      <w:pPr>
        <w:rPr>
          <w:rFonts w:ascii="Garamond" w:hAnsi="Garamond"/>
          <w:b/>
          <w:bCs/>
        </w:rPr>
      </w:pPr>
    </w:p>
    <w:p w14:paraId="58E7FD8E" w14:textId="08620F30" w:rsidR="0053466A" w:rsidRPr="0053466A" w:rsidRDefault="0053466A" w:rsidP="0053466A">
      <w:pPr>
        <w:ind w:left="360"/>
        <w:rPr>
          <w:rFonts w:ascii="Garamond" w:hAnsi="Garamond"/>
        </w:rPr>
      </w:pPr>
      <w:r>
        <w:rPr>
          <w:rFonts w:ascii="Garamond" w:hAnsi="Garamond"/>
        </w:rPr>
        <w:t xml:space="preserve">This class is, most likely, going to be canceled. This is the morning after the presidential election and we are in uncharted waters about what sort of world it will be on the morning after, as lots of ballots are still being counted. I am not assigning new readings for this session, but I am recommending that you read an article by UW’s own Prof. Devin </w:t>
      </w:r>
      <w:proofErr w:type="spellStart"/>
      <w:r>
        <w:rPr>
          <w:rFonts w:ascii="Garamond" w:hAnsi="Garamond"/>
        </w:rPr>
        <w:t>Naar</w:t>
      </w:r>
      <w:proofErr w:type="spellEnd"/>
      <w:r>
        <w:rPr>
          <w:rFonts w:ascii="Garamond" w:hAnsi="Garamond"/>
        </w:rPr>
        <w:t xml:space="preserve">. If some of us gather for a discussion today, we can discuss this article and the material from the preceding sessions in this unit. </w:t>
      </w:r>
    </w:p>
    <w:p w14:paraId="29C84273" w14:textId="7B6BF20D" w:rsidR="00267DB4" w:rsidRDefault="00267DB4" w:rsidP="006126B1">
      <w:pPr>
        <w:rPr>
          <w:rFonts w:ascii="Garamond" w:hAnsi="Garamond"/>
          <w:b/>
          <w:bCs/>
        </w:rPr>
      </w:pPr>
    </w:p>
    <w:p w14:paraId="7731C731" w14:textId="77777777" w:rsidR="004D788D" w:rsidRDefault="004D788D" w:rsidP="006126B1">
      <w:pPr>
        <w:rPr>
          <w:rFonts w:ascii="Garamond" w:hAnsi="Garamond"/>
          <w:b/>
          <w:bCs/>
        </w:rPr>
      </w:pPr>
    </w:p>
    <w:p w14:paraId="105DFD2A" w14:textId="642BE016" w:rsidR="0053466A" w:rsidRPr="00D913EE" w:rsidRDefault="0053466A" w:rsidP="0053466A">
      <w:pPr>
        <w:jc w:val="center"/>
        <w:rPr>
          <w:rFonts w:ascii="Garamond" w:hAnsi="Garamond"/>
          <w:b/>
          <w:bCs/>
          <w:smallCaps/>
        </w:rPr>
      </w:pPr>
      <w:r w:rsidRPr="00D913EE">
        <w:rPr>
          <w:rFonts w:ascii="Garamond" w:hAnsi="Garamond"/>
          <w:b/>
          <w:bCs/>
          <w:smallCaps/>
        </w:rPr>
        <w:t xml:space="preserve">Unit Three: Yiddish in America </w:t>
      </w:r>
    </w:p>
    <w:p w14:paraId="02409951" w14:textId="77777777" w:rsidR="0053466A" w:rsidRDefault="0053466A" w:rsidP="0053466A">
      <w:pPr>
        <w:jc w:val="center"/>
        <w:rPr>
          <w:rFonts w:ascii="Garamond" w:hAnsi="Garamond"/>
          <w:b/>
          <w:bCs/>
        </w:rPr>
      </w:pPr>
    </w:p>
    <w:p w14:paraId="10EB958A" w14:textId="75E12B6F" w:rsidR="001E29F6" w:rsidRDefault="00314B6C" w:rsidP="006126B1">
      <w:pPr>
        <w:rPr>
          <w:rFonts w:ascii="Garamond" w:hAnsi="Garamond"/>
          <w:b/>
          <w:bCs/>
        </w:rPr>
      </w:pPr>
      <w:r>
        <w:rPr>
          <w:rFonts w:ascii="Garamond" w:hAnsi="Garamond"/>
          <w:b/>
          <w:bCs/>
        </w:rPr>
        <w:t>Mon</w:t>
      </w:r>
      <w:r w:rsidR="001E29F6">
        <w:rPr>
          <w:rFonts w:ascii="Garamond" w:hAnsi="Garamond"/>
          <w:b/>
          <w:bCs/>
        </w:rPr>
        <w:t xml:space="preserve">, </w:t>
      </w:r>
      <w:r>
        <w:rPr>
          <w:rFonts w:ascii="Garamond" w:hAnsi="Garamond"/>
          <w:b/>
          <w:bCs/>
        </w:rPr>
        <w:t xml:space="preserve">Nov </w:t>
      </w:r>
      <w:r w:rsidR="00C54CEF">
        <w:rPr>
          <w:rFonts w:ascii="Garamond" w:hAnsi="Garamond"/>
          <w:b/>
          <w:bCs/>
        </w:rPr>
        <w:t>9</w:t>
      </w:r>
      <w:r w:rsidR="006E273A">
        <w:rPr>
          <w:rFonts w:ascii="Garamond" w:hAnsi="Garamond"/>
          <w:b/>
          <w:bCs/>
        </w:rPr>
        <w:tab/>
      </w:r>
      <w:r w:rsidR="0036676E">
        <w:rPr>
          <w:rFonts w:ascii="Garamond" w:hAnsi="Garamond"/>
          <w:b/>
          <w:bCs/>
        </w:rPr>
        <w:tab/>
      </w:r>
      <w:r w:rsidR="00DC428D">
        <w:rPr>
          <w:rFonts w:ascii="Garamond" w:hAnsi="Garamond"/>
          <w:b/>
          <w:bCs/>
        </w:rPr>
        <w:t xml:space="preserve">Unfaithful Renderings </w:t>
      </w:r>
    </w:p>
    <w:p w14:paraId="5A4C4978" w14:textId="3BAB5C15" w:rsidR="00D913EE" w:rsidRDefault="00D913EE" w:rsidP="006126B1">
      <w:pPr>
        <w:rPr>
          <w:rFonts w:ascii="Garamond" w:hAnsi="Garamond"/>
          <w:b/>
          <w:bCs/>
        </w:rPr>
      </w:pPr>
    </w:p>
    <w:p w14:paraId="37F86327" w14:textId="479EA934" w:rsidR="00D913EE" w:rsidRPr="00D913EE" w:rsidRDefault="00D913EE" w:rsidP="006126B1">
      <w:pPr>
        <w:rPr>
          <w:rFonts w:ascii="Garamond" w:hAnsi="Garamond"/>
        </w:rPr>
      </w:pPr>
      <w:r>
        <w:rPr>
          <w:rFonts w:ascii="Garamond" w:hAnsi="Garamond"/>
          <w:b/>
          <w:bCs/>
        </w:rPr>
        <w:tab/>
      </w:r>
      <w:r w:rsidRPr="00D913EE">
        <w:rPr>
          <w:rFonts w:ascii="Garamond" w:hAnsi="Garamond"/>
          <w:u w:val="single"/>
        </w:rPr>
        <w:t>Read before class</w:t>
      </w:r>
      <w:r>
        <w:rPr>
          <w:rFonts w:ascii="Garamond" w:hAnsi="Garamond"/>
        </w:rPr>
        <w:t>:</w:t>
      </w:r>
    </w:p>
    <w:p w14:paraId="5EF1D84C" w14:textId="2CCE0469" w:rsidR="00BD442A" w:rsidRDefault="00E52046" w:rsidP="00BD442A">
      <w:pPr>
        <w:pStyle w:val="ListParagraph"/>
        <w:numPr>
          <w:ilvl w:val="0"/>
          <w:numId w:val="12"/>
        </w:numPr>
        <w:rPr>
          <w:rFonts w:ascii="Garamond" w:hAnsi="Garamond"/>
        </w:rPr>
      </w:pPr>
      <w:r>
        <w:rPr>
          <w:rFonts w:ascii="Garamond" w:hAnsi="Garamond"/>
        </w:rPr>
        <w:t xml:space="preserve">Isaac </w:t>
      </w:r>
      <w:proofErr w:type="spellStart"/>
      <w:r>
        <w:rPr>
          <w:rFonts w:ascii="Garamond" w:hAnsi="Garamond"/>
        </w:rPr>
        <w:t>Bashevis</w:t>
      </w:r>
      <w:proofErr w:type="spellEnd"/>
      <w:r>
        <w:rPr>
          <w:rFonts w:ascii="Garamond" w:hAnsi="Garamond"/>
        </w:rPr>
        <w:t xml:space="preserve"> Singer, </w:t>
      </w:r>
      <w:r w:rsidR="00DC428D">
        <w:rPr>
          <w:rFonts w:ascii="Garamond" w:hAnsi="Garamond"/>
        </w:rPr>
        <w:t>“</w:t>
      </w:r>
      <w:proofErr w:type="spellStart"/>
      <w:r w:rsidR="00DC428D">
        <w:rPr>
          <w:rFonts w:ascii="Garamond" w:hAnsi="Garamond"/>
        </w:rPr>
        <w:t>Gimpel</w:t>
      </w:r>
      <w:proofErr w:type="spellEnd"/>
      <w:r w:rsidR="00DC428D">
        <w:rPr>
          <w:rFonts w:ascii="Garamond" w:hAnsi="Garamond"/>
        </w:rPr>
        <w:t xml:space="preserve"> the Fool”</w:t>
      </w:r>
      <w:r>
        <w:rPr>
          <w:rFonts w:ascii="Garamond" w:hAnsi="Garamond"/>
        </w:rPr>
        <w:t xml:space="preserve"> (translated by Saul Bellow)</w:t>
      </w:r>
      <w:r w:rsidR="00DC428D">
        <w:rPr>
          <w:rFonts w:ascii="Garamond" w:hAnsi="Garamond"/>
        </w:rPr>
        <w:t xml:space="preserve"> (</w:t>
      </w:r>
      <w:r w:rsidR="001406F7">
        <w:rPr>
          <w:rFonts w:ascii="Garamond" w:hAnsi="Garamond"/>
        </w:rPr>
        <w:t>PDF</w:t>
      </w:r>
      <w:r w:rsidR="00DC428D">
        <w:rPr>
          <w:rFonts w:ascii="Garamond" w:hAnsi="Garamond"/>
        </w:rPr>
        <w:t>)</w:t>
      </w:r>
    </w:p>
    <w:p w14:paraId="5B842DD2" w14:textId="768C05C9" w:rsidR="00DC428D" w:rsidRDefault="00DC428D" w:rsidP="00BD442A">
      <w:pPr>
        <w:pStyle w:val="ListParagraph"/>
        <w:numPr>
          <w:ilvl w:val="0"/>
          <w:numId w:val="12"/>
        </w:numPr>
        <w:rPr>
          <w:rFonts w:ascii="Garamond" w:hAnsi="Garamond"/>
        </w:rPr>
      </w:pPr>
      <w:r>
        <w:rPr>
          <w:rFonts w:ascii="Garamond" w:hAnsi="Garamond"/>
        </w:rPr>
        <w:t xml:space="preserve">Irena </w:t>
      </w:r>
      <w:proofErr w:type="spellStart"/>
      <w:r>
        <w:rPr>
          <w:rFonts w:ascii="Garamond" w:hAnsi="Garamond"/>
        </w:rPr>
        <w:t>Klepfisz</w:t>
      </w:r>
      <w:proofErr w:type="spellEnd"/>
      <w:r>
        <w:rPr>
          <w:rFonts w:ascii="Garamond" w:hAnsi="Garamond"/>
        </w:rPr>
        <w:t>, “</w:t>
      </w:r>
      <w:proofErr w:type="spellStart"/>
      <w:r>
        <w:rPr>
          <w:rFonts w:ascii="Garamond" w:hAnsi="Garamond"/>
        </w:rPr>
        <w:t>Etlekhe</w:t>
      </w:r>
      <w:proofErr w:type="spellEnd"/>
      <w:r>
        <w:rPr>
          <w:rFonts w:ascii="Garamond" w:hAnsi="Garamond"/>
        </w:rPr>
        <w:t xml:space="preserve"> </w:t>
      </w:r>
      <w:proofErr w:type="spellStart"/>
      <w:r>
        <w:rPr>
          <w:rFonts w:ascii="Garamond" w:hAnsi="Garamond"/>
        </w:rPr>
        <w:t>verter</w:t>
      </w:r>
      <w:proofErr w:type="spellEnd"/>
      <w:r>
        <w:rPr>
          <w:rFonts w:ascii="Garamond" w:hAnsi="Garamond"/>
        </w:rPr>
        <w:t xml:space="preserve"> </w:t>
      </w:r>
      <w:proofErr w:type="spellStart"/>
      <w:r w:rsidR="00833B55">
        <w:rPr>
          <w:rFonts w:ascii="Garamond" w:hAnsi="Garamond"/>
        </w:rPr>
        <w:t>oyf</w:t>
      </w:r>
      <w:proofErr w:type="spellEnd"/>
      <w:r>
        <w:rPr>
          <w:rFonts w:ascii="Garamond" w:hAnsi="Garamond"/>
        </w:rPr>
        <w:t xml:space="preserve"> </w:t>
      </w:r>
      <w:proofErr w:type="spellStart"/>
      <w:r>
        <w:rPr>
          <w:rFonts w:ascii="Garamond" w:hAnsi="Garamond"/>
        </w:rPr>
        <w:t>mame-loshn</w:t>
      </w:r>
      <w:proofErr w:type="spellEnd"/>
      <w:r>
        <w:rPr>
          <w:rFonts w:ascii="Garamond" w:hAnsi="Garamond"/>
        </w:rPr>
        <w:t xml:space="preserve">/ A </w:t>
      </w:r>
      <w:r w:rsidR="00833B55">
        <w:rPr>
          <w:rFonts w:ascii="Garamond" w:hAnsi="Garamond"/>
        </w:rPr>
        <w:t>f</w:t>
      </w:r>
      <w:r>
        <w:rPr>
          <w:rFonts w:ascii="Garamond" w:hAnsi="Garamond"/>
        </w:rPr>
        <w:t xml:space="preserve">ew </w:t>
      </w:r>
      <w:r w:rsidR="00833B55">
        <w:rPr>
          <w:rFonts w:ascii="Garamond" w:hAnsi="Garamond"/>
        </w:rPr>
        <w:t>w</w:t>
      </w:r>
      <w:r>
        <w:rPr>
          <w:rFonts w:ascii="Garamond" w:hAnsi="Garamond"/>
        </w:rPr>
        <w:t xml:space="preserve">ords in the </w:t>
      </w:r>
      <w:r w:rsidR="00833B55">
        <w:rPr>
          <w:rFonts w:ascii="Garamond" w:hAnsi="Garamond"/>
        </w:rPr>
        <w:t>m</w:t>
      </w:r>
      <w:r>
        <w:rPr>
          <w:rFonts w:ascii="Garamond" w:hAnsi="Garamond"/>
        </w:rPr>
        <w:t>other</w:t>
      </w:r>
      <w:r w:rsidR="00833B55">
        <w:rPr>
          <w:rFonts w:ascii="Garamond" w:hAnsi="Garamond"/>
        </w:rPr>
        <w:t xml:space="preserve"> </w:t>
      </w:r>
      <w:r>
        <w:rPr>
          <w:rFonts w:ascii="Garamond" w:hAnsi="Garamond"/>
        </w:rPr>
        <w:t>tongue” (</w:t>
      </w:r>
      <w:r w:rsidR="001406F7">
        <w:rPr>
          <w:rFonts w:ascii="Garamond" w:hAnsi="Garamond"/>
        </w:rPr>
        <w:t>PDF</w:t>
      </w:r>
      <w:r>
        <w:rPr>
          <w:rFonts w:ascii="Garamond" w:hAnsi="Garamond"/>
        </w:rPr>
        <w:t>)</w:t>
      </w:r>
    </w:p>
    <w:p w14:paraId="7DA2FF4A" w14:textId="74C6E175" w:rsidR="00D913EE" w:rsidRPr="00D913EE" w:rsidRDefault="00D913EE" w:rsidP="00D913EE">
      <w:pPr>
        <w:pStyle w:val="ListParagraph"/>
        <w:numPr>
          <w:ilvl w:val="0"/>
          <w:numId w:val="12"/>
        </w:numPr>
        <w:rPr>
          <w:rFonts w:ascii="Garamond" w:hAnsi="Garamond"/>
        </w:rPr>
      </w:pPr>
      <w:r>
        <w:rPr>
          <w:rFonts w:ascii="Garamond" w:hAnsi="Garamond"/>
        </w:rPr>
        <w:t xml:space="preserve">Irena </w:t>
      </w:r>
      <w:proofErr w:type="spellStart"/>
      <w:r>
        <w:rPr>
          <w:rFonts w:ascii="Garamond" w:hAnsi="Garamond"/>
        </w:rPr>
        <w:t>Klepfisz</w:t>
      </w:r>
      <w:proofErr w:type="spellEnd"/>
      <w:r>
        <w:rPr>
          <w:rFonts w:ascii="Garamond" w:hAnsi="Garamond"/>
        </w:rPr>
        <w:t>, “</w:t>
      </w:r>
      <w:proofErr w:type="spellStart"/>
      <w:r>
        <w:rPr>
          <w:rFonts w:ascii="Garamond" w:hAnsi="Garamond"/>
        </w:rPr>
        <w:t>Fradel</w:t>
      </w:r>
      <w:proofErr w:type="spellEnd"/>
      <w:r>
        <w:rPr>
          <w:rFonts w:ascii="Garamond" w:hAnsi="Garamond"/>
        </w:rPr>
        <w:t xml:space="preserve"> </w:t>
      </w:r>
      <w:proofErr w:type="spellStart"/>
      <w:r>
        <w:rPr>
          <w:rFonts w:ascii="Garamond" w:hAnsi="Garamond"/>
        </w:rPr>
        <w:t>Shtok</w:t>
      </w:r>
      <w:proofErr w:type="spellEnd"/>
      <w:r>
        <w:rPr>
          <w:rFonts w:ascii="Garamond" w:hAnsi="Garamond"/>
        </w:rPr>
        <w:t>” (PDF)</w:t>
      </w:r>
    </w:p>
    <w:p w14:paraId="3331A9B0" w14:textId="5F4765A1" w:rsidR="00C54CEF" w:rsidRDefault="00C54CEF" w:rsidP="00C54CEF">
      <w:pPr>
        <w:rPr>
          <w:rFonts w:ascii="Garamond" w:hAnsi="Garamond"/>
        </w:rPr>
      </w:pPr>
    </w:p>
    <w:p w14:paraId="5112B5F7" w14:textId="017BE869" w:rsidR="00C54CEF" w:rsidRPr="00C54CEF" w:rsidRDefault="00C54CEF" w:rsidP="00C54CEF">
      <w:pPr>
        <w:rPr>
          <w:rFonts w:ascii="Garamond" w:hAnsi="Garamond"/>
        </w:rPr>
      </w:pPr>
      <w:r w:rsidRPr="00861D90">
        <w:rPr>
          <w:rFonts w:ascii="Garamond" w:hAnsi="Garamond"/>
          <w:b/>
          <w:bCs/>
        </w:rPr>
        <w:t>Wed Nov 11</w:t>
      </w:r>
      <w:r>
        <w:rPr>
          <w:rFonts w:ascii="Garamond" w:hAnsi="Garamond"/>
        </w:rPr>
        <w:tab/>
      </w:r>
      <w:r w:rsidR="00861D90">
        <w:rPr>
          <w:rFonts w:ascii="Garamond" w:hAnsi="Garamond"/>
        </w:rPr>
        <w:tab/>
      </w:r>
      <w:r w:rsidR="00861D90" w:rsidRPr="00D913EE">
        <w:rPr>
          <w:rFonts w:ascii="Garamond" w:hAnsi="Garamond"/>
          <w:b/>
          <w:bCs/>
        </w:rPr>
        <w:t>No class</w:t>
      </w:r>
      <w:r w:rsidR="00861D90">
        <w:rPr>
          <w:rFonts w:ascii="Garamond" w:hAnsi="Garamond"/>
        </w:rPr>
        <w:t xml:space="preserve"> – Veterans Day </w:t>
      </w:r>
    </w:p>
    <w:p w14:paraId="7A1E713A" w14:textId="3D350C93" w:rsidR="005D2A9B" w:rsidRDefault="005D2A9B" w:rsidP="005D2A9B">
      <w:pPr>
        <w:rPr>
          <w:rFonts w:ascii="Garamond" w:hAnsi="Garamond"/>
        </w:rPr>
      </w:pPr>
    </w:p>
    <w:p w14:paraId="421D0697" w14:textId="7657682F" w:rsidR="00861D90" w:rsidRPr="00861D90" w:rsidRDefault="00C54CEF" w:rsidP="00861D90">
      <w:pPr>
        <w:rPr>
          <w:rFonts w:ascii="Garamond" w:hAnsi="Garamond"/>
          <w:b/>
          <w:bCs/>
        </w:rPr>
      </w:pPr>
      <w:r>
        <w:rPr>
          <w:rFonts w:ascii="Garamond" w:hAnsi="Garamond"/>
          <w:b/>
          <w:bCs/>
        </w:rPr>
        <w:t>Mon</w:t>
      </w:r>
      <w:r w:rsidR="00DC428D">
        <w:rPr>
          <w:rFonts w:ascii="Garamond" w:hAnsi="Garamond"/>
          <w:b/>
          <w:bCs/>
        </w:rPr>
        <w:t xml:space="preserve">, Nov </w:t>
      </w:r>
      <w:r>
        <w:rPr>
          <w:rFonts w:ascii="Garamond" w:hAnsi="Garamond"/>
          <w:b/>
          <w:bCs/>
        </w:rPr>
        <w:t>1</w:t>
      </w:r>
      <w:r w:rsidR="00DC428D">
        <w:rPr>
          <w:rFonts w:ascii="Garamond" w:hAnsi="Garamond"/>
          <w:b/>
          <w:bCs/>
        </w:rPr>
        <w:t>6</w:t>
      </w:r>
      <w:r w:rsidR="00DC428D">
        <w:rPr>
          <w:rFonts w:ascii="Garamond" w:hAnsi="Garamond"/>
          <w:b/>
          <w:bCs/>
        </w:rPr>
        <w:tab/>
      </w:r>
      <w:r w:rsidR="00DC428D">
        <w:rPr>
          <w:rFonts w:ascii="Garamond" w:hAnsi="Garamond"/>
          <w:b/>
          <w:bCs/>
        </w:rPr>
        <w:tab/>
      </w:r>
      <w:r w:rsidR="00861D90">
        <w:rPr>
          <w:rFonts w:ascii="Garamond" w:hAnsi="Garamond"/>
          <w:b/>
          <w:bCs/>
        </w:rPr>
        <w:t>Convergence</w:t>
      </w:r>
    </w:p>
    <w:p w14:paraId="0DD12A25" w14:textId="713C2C13" w:rsidR="00861D90" w:rsidRDefault="00861D90" w:rsidP="00861D90">
      <w:pPr>
        <w:rPr>
          <w:rFonts w:ascii="Garamond" w:hAnsi="Garamond"/>
          <w:i/>
          <w:iCs/>
        </w:rPr>
      </w:pPr>
      <w:r>
        <w:rPr>
          <w:rFonts w:ascii="Garamond" w:hAnsi="Garamond"/>
        </w:rPr>
        <w:tab/>
      </w:r>
      <w:r>
        <w:rPr>
          <w:rFonts w:ascii="Garamond" w:hAnsi="Garamond"/>
        </w:rPr>
        <w:tab/>
      </w:r>
      <w:r>
        <w:rPr>
          <w:rFonts w:ascii="Garamond" w:hAnsi="Garamond"/>
        </w:rPr>
        <w:tab/>
      </w:r>
      <w:r>
        <w:rPr>
          <w:rFonts w:ascii="Garamond" w:hAnsi="Garamond"/>
          <w:i/>
          <w:iCs/>
        </w:rPr>
        <w:t xml:space="preserve">This class will be guest-taught by the singer/songwriter </w:t>
      </w:r>
      <w:hyperlink r:id="rId21" w:history="1">
        <w:r w:rsidRPr="00861D90">
          <w:rPr>
            <w:rStyle w:val="Hyperlink"/>
            <w:rFonts w:ascii="Garamond" w:hAnsi="Garamond"/>
            <w:i/>
            <w:iCs/>
          </w:rPr>
          <w:t>Anthony Russell</w:t>
        </w:r>
      </w:hyperlink>
    </w:p>
    <w:p w14:paraId="256F8FB0" w14:textId="43E81E17" w:rsidR="00861D90" w:rsidRDefault="00861D90" w:rsidP="00861D90">
      <w:pPr>
        <w:rPr>
          <w:rFonts w:ascii="Garamond" w:hAnsi="Garamond"/>
          <w:i/>
          <w:iCs/>
        </w:rPr>
      </w:pPr>
    </w:p>
    <w:p w14:paraId="3AD73950" w14:textId="78F7CE08" w:rsidR="00861D90" w:rsidRPr="00861D90" w:rsidRDefault="00861D90" w:rsidP="00861D90">
      <w:pPr>
        <w:pStyle w:val="ListParagraph"/>
        <w:numPr>
          <w:ilvl w:val="0"/>
          <w:numId w:val="18"/>
        </w:numPr>
        <w:rPr>
          <w:rFonts w:ascii="Garamond" w:hAnsi="Garamond"/>
          <w:i/>
          <w:iCs/>
        </w:rPr>
      </w:pPr>
      <w:r w:rsidRPr="00861D90">
        <w:rPr>
          <w:rFonts w:ascii="Garamond" w:hAnsi="Garamond"/>
          <w:u w:val="single"/>
        </w:rPr>
        <w:t>Listen before class</w:t>
      </w:r>
      <w:r>
        <w:rPr>
          <w:rFonts w:ascii="Garamond" w:hAnsi="Garamond"/>
        </w:rPr>
        <w:t xml:space="preserve">: Anthony Russell + </w:t>
      </w:r>
      <w:proofErr w:type="spellStart"/>
      <w:r>
        <w:rPr>
          <w:rFonts w:ascii="Garamond" w:hAnsi="Garamond"/>
        </w:rPr>
        <w:t>Veretski</w:t>
      </w:r>
      <w:proofErr w:type="spellEnd"/>
      <w:r>
        <w:rPr>
          <w:rFonts w:ascii="Garamond" w:hAnsi="Garamond"/>
        </w:rPr>
        <w:t xml:space="preserve"> Pass, </w:t>
      </w:r>
      <w:r>
        <w:rPr>
          <w:rFonts w:ascii="Garamond" w:hAnsi="Garamond"/>
          <w:i/>
          <w:iCs/>
        </w:rPr>
        <w:t xml:space="preserve">Convergence </w:t>
      </w:r>
      <w:hyperlink r:id="rId22" w:history="1">
        <w:r w:rsidRPr="006005C9">
          <w:rPr>
            <w:rStyle w:val="Hyperlink"/>
            <w:rFonts w:ascii="Garamond" w:hAnsi="Garamond"/>
          </w:rPr>
          <w:t>https://www.anthonyrussellbass.com/convergence</w:t>
        </w:r>
      </w:hyperlink>
    </w:p>
    <w:p w14:paraId="2D2E3B7F" w14:textId="31031CEA" w:rsidR="00861D90" w:rsidRPr="00861D90" w:rsidRDefault="00861D90" w:rsidP="00861D90">
      <w:pPr>
        <w:ind w:left="2160"/>
        <w:rPr>
          <w:rFonts w:ascii="Garamond" w:hAnsi="Garamond"/>
          <w:i/>
          <w:iCs/>
        </w:rPr>
      </w:pPr>
      <w:r w:rsidRPr="00861D90">
        <w:rPr>
          <w:rFonts w:ascii="Garamond" w:hAnsi="Garamond" w:cstheme="minorBidi"/>
          <w:b/>
          <w:bCs/>
        </w:rPr>
        <w:t>*</w:t>
      </w:r>
      <w:r w:rsidRPr="00861D90">
        <w:rPr>
          <w:rFonts w:ascii="Garamond" w:hAnsi="Garamond"/>
          <w:b/>
          <w:bCs/>
        </w:rPr>
        <w:t xml:space="preserve"> </w:t>
      </w:r>
      <w:r w:rsidRPr="00861D90">
        <w:rPr>
          <w:rFonts w:ascii="Garamond" w:hAnsi="Garamond"/>
        </w:rPr>
        <w:t>(you</w:t>
      </w:r>
      <w:r>
        <w:rPr>
          <w:rFonts w:ascii="Garamond" w:hAnsi="Garamond"/>
        </w:rPr>
        <w:t>’ll</w:t>
      </w:r>
      <w:r w:rsidRPr="00861D90">
        <w:rPr>
          <w:rFonts w:ascii="Garamond" w:hAnsi="Garamond"/>
        </w:rPr>
        <w:t xml:space="preserve"> need to purchase/download the album</w:t>
      </w:r>
      <w:r>
        <w:rPr>
          <w:rFonts w:ascii="Garamond" w:hAnsi="Garamond"/>
        </w:rPr>
        <w:t xml:space="preserve"> or find it on a streaming service you might be subscribing to; </w:t>
      </w:r>
      <w:proofErr w:type="gramStart"/>
      <w:r>
        <w:rPr>
          <w:rFonts w:ascii="Garamond" w:hAnsi="Garamond"/>
        </w:rPr>
        <w:t>it</w:t>
      </w:r>
      <w:proofErr w:type="gramEnd"/>
      <w:r>
        <w:rPr>
          <w:rFonts w:ascii="Garamond" w:hAnsi="Garamond"/>
        </w:rPr>
        <w:t xml:space="preserve"> costs </w:t>
      </w:r>
      <w:hyperlink r:id="rId23" w:history="1">
        <w:r w:rsidRPr="00861D90">
          <w:rPr>
            <w:rStyle w:val="Hyperlink"/>
            <w:rFonts w:ascii="Garamond" w:hAnsi="Garamond"/>
          </w:rPr>
          <w:t xml:space="preserve">$8 on </w:t>
        </w:r>
        <w:proofErr w:type="spellStart"/>
        <w:r w:rsidRPr="00861D90">
          <w:rPr>
            <w:rStyle w:val="Hyperlink"/>
            <w:rFonts w:ascii="Garamond" w:hAnsi="Garamond"/>
          </w:rPr>
          <w:t>Bandcamp</w:t>
        </w:r>
        <w:proofErr w:type="spellEnd"/>
      </w:hyperlink>
      <w:r>
        <w:rPr>
          <w:rFonts w:ascii="Garamond" w:hAnsi="Garamond"/>
        </w:rPr>
        <w:t>, for example).</w:t>
      </w:r>
    </w:p>
    <w:p w14:paraId="202153D1" w14:textId="5ED4E49C" w:rsidR="002F6624" w:rsidRDefault="002F6624" w:rsidP="005D2A9B">
      <w:pPr>
        <w:rPr>
          <w:rFonts w:ascii="Garamond" w:hAnsi="Garamond"/>
          <w:b/>
          <w:bCs/>
        </w:rPr>
      </w:pPr>
    </w:p>
    <w:p w14:paraId="502B146D" w14:textId="1B186FD3" w:rsidR="00861D90" w:rsidRPr="00C54CEF" w:rsidRDefault="00C54CEF" w:rsidP="00861D90">
      <w:pPr>
        <w:rPr>
          <w:rFonts w:ascii="Garamond" w:hAnsi="Garamond"/>
          <w:b/>
          <w:bCs/>
        </w:rPr>
      </w:pPr>
      <w:r>
        <w:rPr>
          <w:rFonts w:ascii="Garamond" w:hAnsi="Garamond"/>
          <w:b/>
          <w:bCs/>
        </w:rPr>
        <w:t>W</w:t>
      </w:r>
      <w:r w:rsidR="00D913EE">
        <w:rPr>
          <w:rFonts w:ascii="Garamond" w:hAnsi="Garamond"/>
          <w:b/>
          <w:bCs/>
        </w:rPr>
        <w:t>ed</w:t>
      </w:r>
      <w:r w:rsidR="001270A3">
        <w:rPr>
          <w:rFonts w:ascii="Garamond" w:hAnsi="Garamond"/>
          <w:b/>
          <w:bCs/>
        </w:rPr>
        <w:t>, Nov 1</w:t>
      </w:r>
      <w:r>
        <w:rPr>
          <w:rFonts w:ascii="Garamond" w:hAnsi="Garamond"/>
          <w:b/>
          <w:bCs/>
        </w:rPr>
        <w:t>8</w:t>
      </w:r>
      <w:r w:rsidR="001270A3">
        <w:rPr>
          <w:rFonts w:ascii="Garamond" w:hAnsi="Garamond"/>
          <w:b/>
          <w:bCs/>
        </w:rPr>
        <w:tab/>
      </w:r>
      <w:r w:rsidR="001270A3">
        <w:rPr>
          <w:rFonts w:ascii="Garamond" w:hAnsi="Garamond"/>
          <w:b/>
          <w:bCs/>
        </w:rPr>
        <w:tab/>
      </w:r>
      <w:r w:rsidR="00861D90">
        <w:rPr>
          <w:rFonts w:ascii="Garamond" w:hAnsi="Garamond"/>
          <w:b/>
          <w:bCs/>
        </w:rPr>
        <w:t>Yiddish in America</w:t>
      </w:r>
    </w:p>
    <w:p w14:paraId="1FBB862C" w14:textId="52F138B3" w:rsidR="00861D90" w:rsidRDefault="00861D90" w:rsidP="00861D90">
      <w:pPr>
        <w:pStyle w:val="ListParagraph"/>
        <w:numPr>
          <w:ilvl w:val="0"/>
          <w:numId w:val="12"/>
        </w:numPr>
        <w:rPr>
          <w:rFonts w:ascii="Garamond" w:hAnsi="Garamond"/>
        </w:rPr>
      </w:pPr>
      <w:r>
        <w:rPr>
          <w:rFonts w:ascii="Garamond" w:hAnsi="Garamond"/>
          <w:u w:val="single"/>
        </w:rPr>
        <w:t>Read</w:t>
      </w:r>
      <w:r w:rsidR="00D913EE">
        <w:rPr>
          <w:rFonts w:ascii="Garamond" w:hAnsi="Garamond"/>
          <w:u w:val="single"/>
        </w:rPr>
        <w:t xml:space="preserve"> before class</w:t>
      </w:r>
      <w:r w:rsidRPr="00BD442A">
        <w:rPr>
          <w:rFonts w:ascii="Garamond" w:hAnsi="Garamond"/>
        </w:rPr>
        <w:t>:</w:t>
      </w:r>
      <w:r>
        <w:rPr>
          <w:rFonts w:ascii="Garamond" w:hAnsi="Garamond"/>
        </w:rPr>
        <w:t xml:space="preserve"> Cynthia </w:t>
      </w:r>
      <w:proofErr w:type="spellStart"/>
      <w:r>
        <w:rPr>
          <w:rFonts w:ascii="Garamond" w:hAnsi="Garamond"/>
        </w:rPr>
        <w:t>Ozick</w:t>
      </w:r>
      <w:proofErr w:type="spellEnd"/>
      <w:r>
        <w:rPr>
          <w:rFonts w:ascii="Garamond" w:hAnsi="Garamond"/>
        </w:rPr>
        <w:t xml:space="preserve">, </w:t>
      </w:r>
      <w:r w:rsidRPr="00F623DA">
        <w:rPr>
          <w:rFonts w:ascii="Garamond" w:hAnsi="Garamond"/>
          <w:i/>
          <w:iCs/>
        </w:rPr>
        <w:t>Envy; or, Yiddish in America: A Novella</w:t>
      </w:r>
      <w:r>
        <w:rPr>
          <w:rFonts w:ascii="Garamond" w:hAnsi="Garamond"/>
        </w:rPr>
        <w:t xml:space="preserve"> (</w:t>
      </w:r>
      <w:r w:rsidR="00D913EE">
        <w:rPr>
          <w:rFonts w:ascii="Garamond" w:hAnsi="Garamond"/>
        </w:rPr>
        <w:t>PDF</w:t>
      </w:r>
      <w:r>
        <w:rPr>
          <w:rFonts w:ascii="Garamond" w:hAnsi="Garamond"/>
        </w:rPr>
        <w:t>)</w:t>
      </w:r>
    </w:p>
    <w:p w14:paraId="04DC4F8F" w14:textId="5942FB9F" w:rsidR="00861D90" w:rsidRDefault="00861D90" w:rsidP="00861D90">
      <w:pPr>
        <w:pStyle w:val="ListParagraph"/>
        <w:rPr>
          <w:rFonts w:ascii="Garamond" w:hAnsi="Garamond"/>
        </w:rPr>
      </w:pPr>
    </w:p>
    <w:p w14:paraId="03C5E354" w14:textId="77777777" w:rsidR="004D788D" w:rsidRPr="004D788D" w:rsidRDefault="004D788D" w:rsidP="004D788D">
      <w:pPr>
        <w:rPr>
          <w:rFonts w:ascii="Garamond" w:hAnsi="Garamond"/>
        </w:rPr>
      </w:pPr>
    </w:p>
    <w:p w14:paraId="05E615E1" w14:textId="642ACE8E" w:rsidR="00CB52A3" w:rsidRPr="00343CA1" w:rsidRDefault="00D913EE" w:rsidP="00D913EE">
      <w:pPr>
        <w:jc w:val="center"/>
        <w:rPr>
          <w:rFonts w:ascii="Garamond" w:hAnsi="Garamond"/>
          <w:b/>
          <w:bCs/>
          <w:smallCaps/>
        </w:rPr>
      </w:pPr>
      <w:r w:rsidRPr="00343CA1">
        <w:rPr>
          <w:rFonts w:ascii="Garamond" w:hAnsi="Garamond"/>
          <w:b/>
          <w:bCs/>
          <w:smallCaps/>
        </w:rPr>
        <w:t>Unit Four: The Holocaust Between Memory and Metaphor</w:t>
      </w:r>
    </w:p>
    <w:p w14:paraId="072F8059" w14:textId="77777777" w:rsidR="00CB52A3" w:rsidRDefault="00CB52A3" w:rsidP="00861D90">
      <w:pPr>
        <w:pStyle w:val="ListParagraph"/>
        <w:rPr>
          <w:rFonts w:ascii="Garamond" w:hAnsi="Garamond"/>
        </w:rPr>
      </w:pPr>
    </w:p>
    <w:p w14:paraId="6733DA4B" w14:textId="5E286EAF" w:rsidR="001E29F6" w:rsidRDefault="002F6624" w:rsidP="00861D90">
      <w:pPr>
        <w:rPr>
          <w:rFonts w:ascii="Garamond" w:hAnsi="Garamond"/>
          <w:b/>
          <w:bCs/>
        </w:rPr>
      </w:pPr>
      <w:r>
        <w:rPr>
          <w:rFonts w:ascii="Garamond" w:hAnsi="Garamond"/>
          <w:b/>
          <w:bCs/>
        </w:rPr>
        <w:t xml:space="preserve">Mon, </w:t>
      </w:r>
      <w:r w:rsidR="00371F02">
        <w:rPr>
          <w:rFonts w:ascii="Garamond" w:hAnsi="Garamond"/>
          <w:b/>
          <w:bCs/>
        </w:rPr>
        <w:t>Nov</w:t>
      </w:r>
      <w:r>
        <w:rPr>
          <w:rFonts w:ascii="Garamond" w:hAnsi="Garamond"/>
          <w:b/>
          <w:bCs/>
        </w:rPr>
        <w:t xml:space="preserve"> </w:t>
      </w:r>
      <w:r w:rsidR="00C54CEF">
        <w:rPr>
          <w:rFonts w:ascii="Garamond" w:hAnsi="Garamond"/>
          <w:b/>
          <w:bCs/>
        </w:rPr>
        <w:t>23</w:t>
      </w:r>
      <w:r w:rsidR="002A1005">
        <w:rPr>
          <w:rFonts w:ascii="Garamond" w:hAnsi="Garamond"/>
          <w:b/>
          <w:bCs/>
        </w:rPr>
        <w:tab/>
      </w:r>
      <w:r w:rsidR="0036676E">
        <w:rPr>
          <w:rFonts w:ascii="Garamond" w:hAnsi="Garamond"/>
          <w:b/>
          <w:bCs/>
        </w:rPr>
        <w:tab/>
      </w:r>
      <w:r w:rsidR="00371F02">
        <w:rPr>
          <w:rFonts w:ascii="Garamond" w:hAnsi="Garamond"/>
          <w:b/>
          <w:bCs/>
        </w:rPr>
        <w:t xml:space="preserve">Trauma, Memory, Narrative </w:t>
      </w:r>
    </w:p>
    <w:p w14:paraId="15836618" w14:textId="003707CF" w:rsidR="002A1005" w:rsidRDefault="002A1005" w:rsidP="00BD442A">
      <w:pPr>
        <w:pStyle w:val="ListParagraph"/>
        <w:numPr>
          <w:ilvl w:val="0"/>
          <w:numId w:val="13"/>
        </w:numPr>
        <w:rPr>
          <w:rFonts w:ascii="Garamond" w:hAnsi="Garamond"/>
        </w:rPr>
      </w:pPr>
      <w:r w:rsidRPr="00BD442A">
        <w:rPr>
          <w:rFonts w:ascii="Garamond" w:hAnsi="Garamond"/>
          <w:u w:val="single"/>
        </w:rPr>
        <w:t>Read</w:t>
      </w:r>
      <w:r w:rsidR="004D788D">
        <w:rPr>
          <w:rFonts w:ascii="Garamond" w:hAnsi="Garamond"/>
          <w:u w:val="single"/>
        </w:rPr>
        <w:t xml:space="preserve"> before class</w:t>
      </w:r>
      <w:r w:rsidRPr="00BD442A">
        <w:rPr>
          <w:rFonts w:ascii="Garamond" w:hAnsi="Garamond"/>
        </w:rPr>
        <w:t xml:space="preserve">: </w:t>
      </w:r>
      <w:r w:rsidR="00371F02">
        <w:rPr>
          <w:rFonts w:ascii="Garamond" w:hAnsi="Garamond"/>
        </w:rPr>
        <w:t xml:space="preserve">Art Spiegelman, </w:t>
      </w:r>
      <w:r w:rsidR="00371F02">
        <w:rPr>
          <w:rFonts w:ascii="Garamond" w:hAnsi="Garamond"/>
          <w:i/>
          <w:iCs/>
        </w:rPr>
        <w:t>Maus</w:t>
      </w:r>
      <w:r w:rsidR="00371F02">
        <w:rPr>
          <w:rFonts w:ascii="Garamond" w:hAnsi="Garamond"/>
        </w:rPr>
        <w:t xml:space="preserve"> (Part One)</w:t>
      </w:r>
    </w:p>
    <w:p w14:paraId="5A334BB1" w14:textId="7CEBA7AE" w:rsidR="004D788D" w:rsidRDefault="004D788D" w:rsidP="004D788D">
      <w:pPr>
        <w:pStyle w:val="ListParagraph"/>
        <w:ind w:firstLine="720"/>
        <w:rPr>
          <w:rFonts w:ascii="Garamond" w:hAnsi="Garamond"/>
        </w:rPr>
      </w:pPr>
      <w:r w:rsidRPr="00753B5F">
        <w:rPr>
          <w:rFonts w:ascii="Garamond" w:hAnsi="Garamond"/>
        </w:rPr>
        <w:t xml:space="preserve">* </w:t>
      </w:r>
      <w:r w:rsidRPr="00753B5F">
        <w:rPr>
          <w:rFonts w:ascii="Garamond" w:hAnsi="Garamond"/>
          <w:u w:val="single"/>
        </w:rPr>
        <w:t>please acquire the book in advance so you have enough time to read it!</w:t>
      </w:r>
    </w:p>
    <w:p w14:paraId="01774265" w14:textId="77777777" w:rsidR="001E29F6" w:rsidRDefault="001E29F6" w:rsidP="006126B1">
      <w:pPr>
        <w:rPr>
          <w:rFonts w:ascii="Garamond" w:hAnsi="Garamond"/>
          <w:b/>
          <w:bCs/>
        </w:rPr>
      </w:pPr>
    </w:p>
    <w:p w14:paraId="04038DCF" w14:textId="2815DAD4" w:rsidR="001E29F6" w:rsidRPr="004D788D" w:rsidRDefault="002F6624" w:rsidP="003A3A1F">
      <w:pPr>
        <w:rPr>
          <w:rFonts w:ascii="Garamond" w:hAnsi="Garamond"/>
        </w:rPr>
      </w:pPr>
      <w:r>
        <w:rPr>
          <w:rFonts w:ascii="Garamond" w:hAnsi="Garamond"/>
          <w:b/>
          <w:bCs/>
        </w:rPr>
        <w:t xml:space="preserve">Wed, </w:t>
      </w:r>
      <w:r w:rsidR="00371F02">
        <w:rPr>
          <w:rFonts w:ascii="Garamond" w:hAnsi="Garamond"/>
          <w:b/>
          <w:bCs/>
        </w:rPr>
        <w:t>Nov 2</w:t>
      </w:r>
      <w:r w:rsidR="00C54CEF">
        <w:rPr>
          <w:rFonts w:ascii="Garamond" w:hAnsi="Garamond"/>
          <w:b/>
          <w:bCs/>
        </w:rPr>
        <w:t>5</w:t>
      </w:r>
      <w:r w:rsidR="00EB69EF">
        <w:rPr>
          <w:rFonts w:ascii="Garamond" w:hAnsi="Garamond"/>
          <w:b/>
          <w:bCs/>
        </w:rPr>
        <w:tab/>
      </w:r>
      <w:r w:rsidR="0036676E">
        <w:rPr>
          <w:rFonts w:ascii="Garamond" w:hAnsi="Garamond"/>
          <w:b/>
          <w:bCs/>
        </w:rPr>
        <w:tab/>
      </w:r>
      <w:r w:rsidR="004D788D">
        <w:rPr>
          <w:rFonts w:ascii="Garamond" w:hAnsi="Garamond"/>
          <w:b/>
          <w:bCs/>
        </w:rPr>
        <w:t>No class</w:t>
      </w:r>
      <w:r w:rsidR="004D788D">
        <w:rPr>
          <w:rFonts w:ascii="Garamond" w:hAnsi="Garamond"/>
        </w:rPr>
        <w:t xml:space="preserve"> – Happy Thanksgiving!</w:t>
      </w:r>
    </w:p>
    <w:p w14:paraId="798154B0" w14:textId="77777777" w:rsidR="001E29F6" w:rsidRDefault="001E29F6" w:rsidP="006126B1">
      <w:pPr>
        <w:rPr>
          <w:rFonts w:ascii="Garamond" w:hAnsi="Garamond"/>
          <w:b/>
          <w:bCs/>
        </w:rPr>
      </w:pPr>
    </w:p>
    <w:p w14:paraId="3EAA0153" w14:textId="05E6F15D" w:rsidR="004D788D" w:rsidRDefault="00C54CEF" w:rsidP="004D788D">
      <w:pPr>
        <w:rPr>
          <w:rFonts w:ascii="Garamond" w:hAnsi="Garamond"/>
          <w:b/>
          <w:bCs/>
        </w:rPr>
      </w:pPr>
      <w:r w:rsidRPr="004D788D">
        <w:rPr>
          <w:rFonts w:ascii="Garamond" w:hAnsi="Garamond"/>
          <w:b/>
          <w:bCs/>
        </w:rPr>
        <w:t>Mon</w:t>
      </w:r>
      <w:r w:rsidR="002F6624" w:rsidRPr="004D788D">
        <w:rPr>
          <w:rFonts w:ascii="Garamond" w:hAnsi="Garamond"/>
          <w:b/>
          <w:bCs/>
        </w:rPr>
        <w:t xml:space="preserve">, </w:t>
      </w:r>
      <w:r w:rsidR="007C0BA2" w:rsidRPr="004D788D">
        <w:rPr>
          <w:rFonts w:ascii="Garamond" w:hAnsi="Garamond"/>
          <w:b/>
          <w:bCs/>
        </w:rPr>
        <w:t xml:space="preserve">Nov </w:t>
      </w:r>
      <w:r w:rsidRPr="004D788D">
        <w:rPr>
          <w:rFonts w:ascii="Garamond" w:hAnsi="Garamond"/>
          <w:b/>
          <w:bCs/>
        </w:rPr>
        <w:t>30</w:t>
      </w:r>
      <w:r w:rsidR="007C0BA2" w:rsidRPr="004D788D">
        <w:rPr>
          <w:rFonts w:ascii="Garamond" w:hAnsi="Garamond"/>
          <w:b/>
          <w:bCs/>
        </w:rPr>
        <w:tab/>
      </w:r>
      <w:r w:rsidR="007C0BA2" w:rsidRPr="004D788D">
        <w:rPr>
          <w:rFonts w:ascii="Garamond" w:hAnsi="Garamond"/>
          <w:b/>
          <w:bCs/>
        </w:rPr>
        <w:tab/>
      </w:r>
      <w:r w:rsidR="004D788D">
        <w:rPr>
          <w:rFonts w:ascii="Garamond" w:hAnsi="Garamond"/>
          <w:b/>
          <w:bCs/>
        </w:rPr>
        <w:t>Second-Hand Smoke</w:t>
      </w:r>
    </w:p>
    <w:p w14:paraId="6BD89DE5" w14:textId="774C2164" w:rsidR="004D788D" w:rsidRPr="004D788D" w:rsidRDefault="004D788D" w:rsidP="004D788D">
      <w:pPr>
        <w:pStyle w:val="ListParagraph"/>
        <w:numPr>
          <w:ilvl w:val="0"/>
          <w:numId w:val="13"/>
        </w:numPr>
        <w:rPr>
          <w:rFonts w:ascii="Garamond" w:hAnsi="Garamond"/>
        </w:rPr>
      </w:pPr>
      <w:r w:rsidRPr="004D788D">
        <w:rPr>
          <w:rFonts w:ascii="Garamond" w:hAnsi="Garamond"/>
          <w:u w:val="single"/>
        </w:rPr>
        <w:t>Read before class</w:t>
      </w:r>
      <w:r w:rsidRPr="004D788D">
        <w:rPr>
          <w:rFonts w:ascii="Garamond" w:hAnsi="Garamond"/>
        </w:rPr>
        <w:t xml:space="preserve">: Art Spiegelman, </w:t>
      </w:r>
      <w:r w:rsidRPr="004D788D">
        <w:rPr>
          <w:rFonts w:ascii="Garamond" w:hAnsi="Garamond"/>
          <w:i/>
          <w:iCs/>
        </w:rPr>
        <w:t>Maus</w:t>
      </w:r>
      <w:r w:rsidRPr="004D788D">
        <w:rPr>
          <w:rFonts w:ascii="Garamond" w:hAnsi="Garamond"/>
        </w:rPr>
        <w:t xml:space="preserve"> (Part Two)</w:t>
      </w:r>
    </w:p>
    <w:p w14:paraId="66B61F05" w14:textId="2B6D8F36" w:rsidR="005D2A9B" w:rsidRDefault="004D788D" w:rsidP="004D788D">
      <w:pPr>
        <w:ind w:left="720" w:firstLine="720"/>
        <w:rPr>
          <w:rFonts w:ascii="Garamond" w:hAnsi="Garamond"/>
          <w:b/>
          <w:bCs/>
        </w:rPr>
      </w:pPr>
      <w:r w:rsidRPr="00753B5F">
        <w:rPr>
          <w:rFonts w:ascii="Garamond" w:hAnsi="Garamond"/>
        </w:rPr>
        <w:t xml:space="preserve">* </w:t>
      </w:r>
      <w:r w:rsidRPr="00753B5F">
        <w:rPr>
          <w:rFonts w:ascii="Garamond" w:hAnsi="Garamond"/>
          <w:u w:val="single"/>
        </w:rPr>
        <w:t>please acquire the book in advance so you have enough time to read it!</w:t>
      </w:r>
    </w:p>
    <w:p w14:paraId="123BB467" w14:textId="785D33F1" w:rsidR="00EB69EF" w:rsidRDefault="00C54CEF" w:rsidP="00313351">
      <w:pPr>
        <w:rPr>
          <w:rFonts w:ascii="Garamond" w:hAnsi="Garamond"/>
          <w:b/>
          <w:bCs/>
        </w:rPr>
      </w:pPr>
      <w:r>
        <w:rPr>
          <w:rFonts w:ascii="Garamond" w:hAnsi="Garamond"/>
          <w:b/>
          <w:bCs/>
        </w:rPr>
        <w:lastRenderedPageBreak/>
        <w:t>Wed</w:t>
      </w:r>
      <w:r w:rsidR="00EB69EF">
        <w:rPr>
          <w:rFonts w:ascii="Garamond" w:hAnsi="Garamond"/>
          <w:b/>
          <w:bCs/>
        </w:rPr>
        <w:t xml:space="preserve">, </w:t>
      </w:r>
      <w:r w:rsidR="007C0BA2">
        <w:rPr>
          <w:rFonts w:ascii="Garamond" w:hAnsi="Garamond"/>
          <w:b/>
          <w:bCs/>
        </w:rPr>
        <w:t>Dec 2</w:t>
      </w:r>
      <w:r w:rsidR="000F30FC">
        <w:rPr>
          <w:rFonts w:ascii="Garamond" w:hAnsi="Garamond"/>
          <w:b/>
          <w:bCs/>
        </w:rPr>
        <w:tab/>
      </w:r>
      <w:r w:rsidR="00313351">
        <w:rPr>
          <w:rFonts w:ascii="Garamond" w:hAnsi="Garamond"/>
          <w:b/>
          <w:bCs/>
        </w:rPr>
        <w:tab/>
      </w:r>
      <w:r w:rsidR="00CD7783">
        <w:rPr>
          <w:rFonts w:ascii="Garamond" w:hAnsi="Garamond"/>
          <w:b/>
          <w:bCs/>
        </w:rPr>
        <w:t>Poetry Between the Traumas of History and the Global Pandemic</w:t>
      </w:r>
    </w:p>
    <w:p w14:paraId="484A682B" w14:textId="13E9310C" w:rsidR="00CD7783" w:rsidRDefault="00CD7783" w:rsidP="00313351">
      <w:pPr>
        <w:rPr>
          <w:rFonts w:ascii="Garamond" w:hAnsi="Garamond"/>
          <w:i/>
          <w:iCs/>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i/>
          <w:iCs/>
        </w:rPr>
        <w:t>Special visitors to class</w:t>
      </w:r>
      <w:r w:rsidRPr="00CD7783">
        <w:rPr>
          <w:rFonts w:ascii="Garamond" w:hAnsi="Garamond"/>
          <w:i/>
          <w:iCs/>
        </w:rPr>
        <w:t>: the poets</w:t>
      </w:r>
      <w:r>
        <w:rPr>
          <w:rFonts w:ascii="Garamond" w:hAnsi="Garamond"/>
          <w:i/>
          <w:iCs/>
        </w:rPr>
        <w:t xml:space="preserve"> </w:t>
      </w:r>
      <w:hyperlink r:id="rId24" w:history="1">
        <w:r w:rsidRPr="00CD7783">
          <w:rPr>
            <w:rStyle w:val="Hyperlink"/>
            <w:rFonts w:ascii="Garamond" w:hAnsi="Garamond"/>
            <w:i/>
            <w:iCs/>
          </w:rPr>
          <w:t xml:space="preserve">Julia </w:t>
        </w:r>
        <w:proofErr w:type="spellStart"/>
        <w:r w:rsidRPr="00CD7783">
          <w:rPr>
            <w:rStyle w:val="Hyperlink"/>
            <w:rFonts w:ascii="Garamond" w:hAnsi="Garamond"/>
            <w:i/>
            <w:iCs/>
          </w:rPr>
          <w:t>Kolchinsky</w:t>
        </w:r>
        <w:proofErr w:type="spellEnd"/>
        <w:r w:rsidRPr="00CD7783">
          <w:rPr>
            <w:rStyle w:val="Hyperlink"/>
            <w:rFonts w:ascii="Garamond" w:hAnsi="Garamond"/>
            <w:i/>
            <w:iCs/>
          </w:rPr>
          <w:t xml:space="preserve"> </w:t>
        </w:r>
        <w:proofErr w:type="spellStart"/>
        <w:r w:rsidRPr="00CD7783">
          <w:rPr>
            <w:rStyle w:val="Hyperlink"/>
            <w:rFonts w:ascii="Garamond" w:hAnsi="Garamond"/>
            <w:i/>
            <w:iCs/>
          </w:rPr>
          <w:t>Dasbach</w:t>
        </w:r>
        <w:proofErr w:type="spellEnd"/>
      </w:hyperlink>
      <w:r>
        <w:rPr>
          <w:rFonts w:ascii="Garamond" w:hAnsi="Garamond"/>
          <w:i/>
          <w:iCs/>
        </w:rPr>
        <w:t xml:space="preserve"> and </w:t>
      </w:r>
      <w:hyperlink r:id="rId25" w:history="1">
        <w:r w:rsidRPr="00CD7783">
          <w:rPr>
            <w:rStyle w:val="Hyperlink"/>
            <w:rFonts w:ascii="Garamond" w:hAnsi="Garamond"/>
            <w:i/>
            <w:iCs/>
          </w:rPr>
          <w:t xml:space="preserve">Luisa </w:t>
        </w:r>
        <w:proofErr w:type="spellStart"/>
        <w:r w:rsidRPr="00CD7783">
          <w:rPr>
            <w:rStyle w:val="Hyperlink"/>
            <w:rFonts w:ascii="Garamond" w:hAnsi="Garamond"/>
            <w:i/>
            <w:iCs/>
          </w:rPr>
          <w:t>Muradyan</w:t>
        </w:r>
        <w:proofErr w:type="spellEnd"/>
      </w:hyperlink>
      <w:r>
        <w:rPr>
          <w:rFonts w:ascii="Garamond" w:hAnsi="Garamond"/>
          <w:i/>
          <w:iCs/>
        </w:rPr>
        <w:t xml:space="preserve"> </w:t>
      </w:r>
    </w:p>
    <w:p w14:paraId="47B6F419" w14:textId="009B9A8E" w:rsidR="00CD7783" w:rsidRPr="00CD7783" w:rsidRDefault="00CD7783" w:rsidP="00313351">
      <w:pPr>
        <w:rPr>
          <w:rFonts w:ascii="Garamond" w:hAnsi="Garamond"/>
        </w:rPr>
      </w:pPr>
    </w:p>
    <w:p w14:paraId="5A6DFB6E" w14:textId="370347E0" w:rsidR="00034E10" w:rsidRPr="00CD7783" w:rsidRDefault="00CD7783" w:rsidP="00CD7783">
      <w:pPr>
        <w:ind w:firstLine="360"/>
        <w:rPr>
          <w:rFonts w:ascii="Garamond" w:hAnsi="Garamond"/>
          <w:b/>
          <w:bCs/>
          <w:u w:val="single"/>
        </w:rPr>
      </w:pPr>
      <w:r w:rsidRPr="00CD7783">
        <w:rPr>
          <w:rFonts w:ascii="Garamond" w:hAnsi="Garamond"/>
          <w:u w:val="single"/>
        </w:rPr>
        <w:t>Read before class</w:t>
      </w:r>
    </w:p>
    <w:p w14:paraId="2B561323" w14:textId="38A02F6A" w:rsidR="00CD7783" w:rsidRPr="00CD7783" w:rsidRDefault="00CD7783" w:rsidP="00CD7783">
      <w:pPr>
        <w:pStyle w:val="ListParagraph"/>
        <w:numPr>
          <w:ilvl w:val="0"/>
          <w:numId w:val="13"/>
        </w:numPr>
        <w:rPr>
          <w:rFonts w:ascii="Garamond" w:hAnsi="Garamond"/>
          <w:b/>
          <w:bCs/>
        </w:rPr>
      </w:pPr>
      <w:r>
        <w:rPr>
          <w:rFonts w:ascii="Garamond" w:hAnsi="Garamond"/>
        </w:rPr>
        <w:t xml:space="preserve">Julia </w:t>
      </w:r>
      <w:proofErr w:type="spellStart"/>
      <w:r>
        <w:rPr>
          <w:rFonts w:ascii="Garamond" w:hAnsi="Garamond"/>
        </w:rPr>
        <w:t>Kolchinsky</w:t>
      </w:r>
      <w:proofErr w:type="spellEnd"/>
      <w:r>
        <w:rPr>
          <w:rFonts w:ascii="Garamond" w:hAnsi="Garamond"/>
        </w:rPr>
        <w:t xml:space="preserve"> </w:t>
      </w:r>
      <w:proofErr w:type="spellStart"/>
      <w:r>
        <w:rPr>
          <w:rFonts w:ascii="Garamond" w:hAnsi="Garamond"/>
        </w:rPr>
        <w:t>Dasbach</w:t>
      </w:r>
      <w:proofErr w:type="spellEnd"/>
      <w:r>
        <w:rPr>
          <w:rFonts w:ascii="Garamond" w:hAnsi="Garamond"/>
        </w:rPr>
        <w:t xml:space="preserve">, </w:t>
      </w:r>
      <w:r>
        <w:rPr>
          <w:rFonts w:ascii="Garamond" w:hAnsi="Garamond"/>
          <w:i/>
          <w:iCs/>
        </w:rPr>
        <w:t xml:space="preserve">Don’t Touch the Bones </w:t>
      </w:r>
      <w:r>
        <w:rPr>
          <w:rFonts w:ascii="Garamond" w:hAnsi="Garamond"/>
        </w:rPr>
        <w:t xml:space="preserve">and </w:t>
      </w:r>
      <w:r>
        <w:rPr>
          <w:rFonts w:ascii="Garamond" w:hAnsi="Garamond"/>
          <w:i/>
          <w:iCs/>
        </w:rPr>
        <w:t>The Many Names for Mother</w:t>
      </w:r>
      <w:r>
        <w:rPr>
          <w:rFonts w:ascii="Garamond" w:hAnsi="Garamond"/>
        </w:rPr>
        <w:t xml:space="preserve"> (selections, PDF)</w:t>
      </w:r>
    </w:p>
    <w:p w14:paraId="77E8D44B" w14:textId="48B927C6" w:rsidR="00CD7783" w:rsidRDefault="00CD7783" w:rsidP="00CD7783">
      <w:pPr>
        <w:pStyle w:val="ListParagraph"/>
        <w:numPr>
          <w:ilvl w:val="0"/>
          <w:numId w:val="13"/>
        </w:numPr>
        <w:rPr>
          <w:rFonts w:ascii="Garamond" w:hAnsi="Garamond"/>
        </w:rPr>
      </w:pPr>
      <w:r w:rsidRPr="00CD7783">
        <w:rPr>
          <w:rFonts w:ascii="Garamond" w:hAnsi="Garamond"/>
        </w:rPr>
        <w:t xml:space="preserve">Luisa </w:t>
      </w:r>
      <w:proofErr w:type="spellStart"/>
      <w:r w:rsidRPr="00CD7783">
        <w:rPr>
          <w:rFonts w:ascii="Garamond" w:hAnsi="Garamond"/>
        </w:rPr>
        <w:t>Muradyan</w:t>
      </w:r>
      <w:proofErr w:type="spellEnd"/>
      <w:r w:rsidRPr="00CD7783">
        <w:rPr>
          <w:rFonts w:ascii="Garamond" w:hAnsi="Garamond"/>
        </w:rPr>
        <w:t xml:space="preserve">, </w:t>
      </w:r>
      <w:r>
        <w:rPr>
          <w:rFonts w:ascii="Garamond" w:hAnsi="Garamond"/>
          <w:i/>
          <w:iCs/>
        </w:rPr>
        <w:t>American Radiance</w:t>
      </w:r>
      <w:r>
        <w:rPr>
          <w:rFonts w:ascii="Garamond" w:hAnsi="Garamond"/>
        </w:rPr>
        <w:t xml:space="preserve"> (selected poems, PDF)</w:t>
      </w:r>
    </w:p>
    <w:p w14:paraId="0237AFCC" w14:textId="048961E4" w:rsidR="004220F7" w:rsidRPr="004220F7" w:rsidRDefault="004220F7" w:rsidP="00CD7783">
      <w:pPr>
        <w:pStyle w:val="ListParagraph"/>
        <w:numPr>
          <w:ilvl w:val="0"/>
          <w:numId w:val="13"/>
        </w:numPr>
        <w:rPr>
          <w:rFonts w:ascii="Garamond" w:hAnsi="Garamond"/>
          <w:i/>
          <w:iCs/>
        </w:rPr>
      </w:pPr>
      <w:r>
        <w:rPr>
          <w:rFonts w:ascii="Garamond" w:hAnsi="Garamond"/>
        </w:rPr>
        <w:t xml:space="preserve">Julia </w:t>
      </w:r>
      <w:proofErr w:type="spellStart"/>
      <w:r>
        <w:rPr>
          <w:rFonts w:ascii="Garamond" w:hAnsi="Garamond"/>
        </w:rPr>
        <w:t>Kolchinsky</w:t>
      </w:r>
      <w:proofErr w:type="spellEnd"/>
      <w:r>
        <w:rPr>
          <w:rFonts w:ascii="Garamond" w:hAnsi="Garamond"/>
        </w:rPr>
        <w:t xml:space="preserve"> </w:t>
      </w:r>
      <w:proofErr w:type="spellStart"/>
      <w:r>
        <w:rPr>
          <w:rFonts w:ascii="Garamond" w:hAnsi="Garamond"/>
        </w:rPr>
        <w:t>Dasbach</w:t>
      </w:r>
      <w:proofErr w:type="spellEnd"/>
      <w:r>
        <w:rPr>
          <w:rFonts w:ascii="Garamond" w:hAnsi="Garamond"/>
        </w:rPr>
        <w:t xml:space="preserve"> and Luisa </w:t>
      </w:r>
      <w:proofErr w:type="spellStart"/>
      <w:r>
        <w:rPr>
          <w:rFonts w:ascii="Garamond" w:hAnsi="Garamond"/>
        </w:rPr>
        <w:t>Muradyan</w:t>
      </w:r>
      <w:proofErr w:type="spellEnd"/>
      <w:r>
        <w:rPr>
          <w:rFonts w:ascii="Garamond" w:hAnsi="Garamond"/>
        </w:rPr>
        <w:t xml:space="preserve">, </w:t>
      </w:r>
      <w:r w:rsidRPr="004220F7">
        <w:rPr>
          <w:rFonts w:ascii="Garamond" w:hAnsi="Garamond"/>
          <w:i/>
          <w:iCs/>
        </w:rPr>
        <w:t>Mothers’ Letters in Pandemic: When the World Stopped Touching</w:t>
      </w:r>
      <w:r>
        <w:rPr>
          <w:rFonts w:ascii="Garamond" w:hAnsi="Garamond"/>
        </w:rPr>
        <w:t xml:space="preserve"> (read online: </w:t>
      </w:r>
      <w:hyperlink r:id="rId26" w:history="1">
        <w:r w:rsidRPr="006005C9">
          <w:rPr>
            <w:rStyle w:val="Hyperlink"/>
            <w:rFonts w:ascii="Garamond" w:hAnsi="Garamond"/>
          </w:rPr>
          <w:t>https://coffeehousepress.org/blogs/chwp-blog/mothers-letters-in-pandemic-when-the-world-stopped-touching-julia-kolchinsky-dasbach-and-luisa-muradyan</w:t>
        </w:r>
      </w:hyperlink>
      <w:r>
        <w:rPr>
          <w:rFonts w:ascii="Garamond" w:hAnsi="Garamond"/>
        </w:rPr>
        <w:t xml:space="preserve">) </w:t>
      </w:r>
    </w:p>
    <w:p w14:paraId="40CF8446" w14:textId="4C6AC347" w:rsidR="00CD7783" w:rsidRDefault="00CD7783" w:rsidP="00CD7783">
      <w:pPr>
        <w:rPr>
          <w:rFonts w:ascii="Garamond" w:hAnsi="Garamond"/>
        </w:rPr>
      </w:pPr>
    </w:p>
    <w:p w14:paraId="36D25B60" w14:textId="620F5D10" w:rsidR="00CD7783" w:rsidRPr="00CD7783" w:rsidRDefault="00CD7783" w:rsidP="00CD7783">
      <w:pPr>
        <w:ind w:left="720"/>
        <w:rPr>
          <w:rFonts w:ascii="Garamond" w:hAnsi="Garamond"/>
        </w:rPr>
      </w:pPr>
      <w:r w:rsidRPr="00CD7783">
        <w:rPr>
          <w:rFonts w:ascii="Garamond" w:hAnsi="Garamond" w:cstheme="minorBidi"/>
        </w:rPr>
        <w:t>*</w:t>
      </w:r>
      <w:r>
        <w:rPr>
          <w:rFonts w:ascii="Garamond" w:hAnsi="Garamond"/>
        </w:rPr>
        <w:t xml:space="preserve"> Poetry books could be a little pricey, so I am not assigning the visiting poets’ books so as not to create pressure on your finances; instead, the poets will graciously allow us to use some </w:t>
      </w:r>
      <w:proofErr w:type="spellStart"/>
      <w:r>
        <w:rPr>
          <w:rFonts w:ascii="Garamond" w:hAnsi="Garamond"/>
        </w:rPr>
        <w:t>xeroxed</w:t>
      </w:r>
      <w:proofErr w:type="spellEnd"/>
      <w:r>
        <w:rPr>
          <w:rFonts w:ascii="Garamond" w:hAnsi="Garamond"/>
        </w:rPr>
        <w:t xml:space="preserve"> selections. If, however, you are a reader of poetry and would enjoy owning any or all of these books, please do acquire them (and we can arrange for the authors to sign them, somehow). </w:t>
      </w:r>
    </w:p>
    <w:p w14:paraId="0A078FE6" w14:textId="77777777" w:rsidR="00CD7783" w:rsidRPr="00CD7783" w:rsidRDefault="00CD7783" w:rsidP="00CD7783">
      <w:pPr>
        <w:pStyle w:val="ListParagraph"/>
        <w:rPr>
          <w:rFonts w:ascii="Garamond" w:hAnsi="Garamond"/>
          <w:b/>
          <w:bCs/>
        </w:rPr>
      </w:pPr>
    </w:p>
    <w:p w14:paraId="1B51EE50" w14:textId="20661A8D" w:rsidR="002F6624" w:rsidRDefault="00C54CEF" w:rsidP="002F6624">
      <w:pPr>
        <w:rPr>
          <w:rFonts w:ascii="Garamond" w:hAnsi="Garamond"/>
          <w:b/>
          <w:bCs/>
        </w:rPr>
      </w:pPr>
      <w:r>
        <w:rPr>
          <w:rFonts w:ascii="Garamond" w:hAnsi="Garamond"/>
          <w:b/>
          <w:bCs/>
        </w:rPr>
        <w:t>Mon</w:t>
      </w:r>
      <w:r w:rsidR="00EB69EF">
        <w:rPr>
          <w:rFonts w:ascii="Garamond" w:hAnsi="Garamond"/>
          <w:b/>
          <w:bCs/>
        </w:rPr>
        <w:t xml:space="preserve">, </w:t>
      </w:r>
      <w:r w:rsidR="007C0BA2">
        <w:rPr>
          <w:rFonts w:ascii="Garamond" w:hAnsi="Garamond"/>
          <w:b/>
          <w:bCs/>
        </w:rPr>
        <w:t xml:space="preserve">Dec </w:t>
      </w:r>
      <w:r>
        <w:rPr>
          <w:rFonts w:ascii="Garamond" w:hAnsi="Garamond"/>
          <w:b/>
          <w:bCs/>
        </w:rPr>
        <w:t>7</w:t>
      </w:r>
      <w:r w:rsidR="007C0BA2">
        <w:rPr>
          <w:rFonts w:ascii="Garamond" w:hAnsi="Garamond"/>
          <w:b/>
          <w:bCs/>
        </w:rPr>
        <w:tab/>
      </w:r>
      <w:r w:rsidR="007C0BA2">
        <w:rPr>
          <w:rFonts w:ascii="Garamond" w:hAnsi="Garamond"/>
          <w:b/>
          <w:bCs/>
        </w:rPr>
        <w:tab/>
      </w:r>
      <w:r w:rsidR="004220F7">
        <w:rPr>
          <w:rFonts w:ascii="Garamond" w:hAnsi="Garamond"/>
          <w:b/>
          <w:bCs/>
        </w:rPr>
        <w:t>American Fascism: A Counter-History</w:t>
      </w:r>
      <w:r w:rsidR="007C0BA2">
        <w:rPr>
          <w:rFonts w:ascii="Garamond" w:hAnsi="Garamond"/>
          <w:b/>
          <w:bCs/>
        </w:rPr>
        <w:t xml:space="preserve"> </w:t>
      </w:r>
    </w:p>
    <w:p w14:paraId="64B03A1F" w14:textId="27A13FE9" w:rsidR="007C0BA2" w:rsidRPr="00343CA1" w:rsidRDefault="004220F7" w:rsidP="007C0BA2">
      <w:pPr>
        <w:pStyle w:val="ListParagraph"/>
        <w:numPr>
          <w:ilvl w:val="0"/>
          <w:numId w:val="13"/>
        </w:numPr>
        <w:rPr>
          <w:rFonts w:ascii="Garamond" w:hAnsi="Garamond"/>
          <w:i/>
          <w:iCs/>
        </w:rPr>
      </w:pPr>
      <w:r>
        <w:rPr>
          <w:rFonts w:ascii="Garamond" w:hAnsi="Garamond"/>
          <w:u w:val="single"/>
        </w:rPr>
        <w:t>Watch before class</w:t>
      </w:r>
      <w:r>
        <w:rPr>
          <w:rFonts w:ascii="Garamond" w:hAnsi="Garamond"/>
        </w:rPr>
        <w:t xml:space="preserve">: </w:t>
      </w:r>
      <w:r>
        <w:rPr>
          <w:rFonts w:ascii="Garamond" w:hAnsi="Garamond"/>
          <w:i/>
          <w:iCs/>
        </w:rPr>
        <w:t>The Plot Against America</w:t>
      </w:r>
      <w:r w:rsidR="00343CA1">
        <w:rPr>
          <w:rFonts w:ascii="Garamond" w:hAnsi="Garamond"/>
        </w:rPr>
        <w:t xml:space="preserve"> (2020)</w:t>
      </w:r>
      <w:r>
        <w:rPr>
          <w:rFonts w:ascii="Garamond" w:hAnsi="Garamond"/>
        </w:rPr>
        <w:t>, episodes 1, 2, and 3 (on HBO Max)</w:t>
      </w:r>
    </w:p>
    <w:p w14:paraId="3D4EA5AE" w14:textId="77777777" w:rsidR="00343CA1" w:rsidRDefault="00343CA1" w:rsidP="00343CA1">
      <w:pPr>
        <w:ind w:left="360"/>
        <w:rPr>
          <w:rStyle w:val="Strong"/>
          <w:rFonts w:ascii="Garamond" w:hAnsi="Garamond"/>
          <w:b w:val="0"/>
          <w:bCs w:val="0"/>
          <w:sz w:val="22"/>
          <w:szCs w:val="22"/>
        </w:rPr>
      </w:pPr>
    </w:p>
    <w:p w14:paraId="54373D30" w14:textId="5E97EFBC" w:rsidR="00343CA1" w:rsidRPr="00343CA1" w:rsidRDefault="00343CA1" w:rsidP="00343CA1">
      <w:pPr>
        <w:ind w:left="720"/>
        <w:rPr>
          <w:rFonts w:ascii="Garamond" w:hAnsi="Garamond"/>
          <w:i/>
          <w:iCs/>
        </w:rPr>
      </w:pPr>
      <w:r w:rsidRPr="00343CA1">
        <w:rPr>
          <w:rStyle w:val="Strong"/>
          <w:rFonts w:ascii="Garamond" w:hAnsi="Garamond"/>
          <w:sz w:val="22"/>
          <w:szCs w:val="22"/>
        </w:rPr>
        <w:t>*</w:t>
      </w:r>
      <w:r>
        <w:rPr>
          <w:rStyle w:val="Strong"/>
          <w:rFonts w:ascii="Garamond" w:hAnsi="Garamond"/>
          <w:b w:val="0"/>
          <w:bCs w:val="0"/>
          <w:sz w:val="22"/>
          <w:szCs w:val="22"/>
        </w:rPr>
        <w:t xml:space="preserve"> We’ll need to figure out </w:t>
      </w:r>
      <w:r w:rsidRPr="00343CA1">
        <w:rPr>
          <w:rStyle w:val="Strong"/>
          <w:rFonts w:ascii="Garamond" w:hAnsi="Garamond"/>
          <w:b w:val="0"/>
          <w:bCs w:val="0"/>
          <w:sz w:val="22"/>
          <w:szCs w:val="22"/>
        </w:rPr>
        <w:t>how to get you all set up with access</w:t>
      </w:r>
      <w:r>
        <w:rPr>
          <w:rStyle w:val="Strong"/>
          <w:rFonts w:ascii="Garamond" w:hAnsi="Garamond"/>
          <w:b w:val="0"/>
          <w:bCs w:val="0"/>
          <w:sz w:val="22"/>
          <w:szCs w:val="22"/>
        </w:rPr>
        <w:t xml:space="preserve"> to stream this TV show</w:t>
      </w:r>
      <w:r w:rsidRPr="00343CA1">
        <w:rPr>
          <w:rStyle w:val="Strong"/>
          <w:rFonts w:ascii="Garamond" w:hAnsi="Garamond"/>
          <w:b w:val="0"/>
          <w:bCs w:val="0"/>
          <w:sz w:val="22"/>
          <w:szCs w:val="22"/>
        </w:rPr>
        <w:t>. Those of you who already have a</w:t>
      </w:r>
      <w:r>
        <w:rPr>
          <w:rStyle w:val="Strong"/>
          <w:rFonts w:ascii="Garamond" w:hAnsi="Garamond"/>
          <w:b w:val="0"/>
          <w:bCs w:val="0"/>
          <w:sz w:val="22"/>
          <w:szCs w:val="22"/>
        </w:rPr>
        <w:t>n HBO</w:t>
      </w:r>
      <w:r w:rsidRPr="00343CA1">
        <w:rPr>
          <w:rStyle w:val="Strong"/>
          <w:rFonts w:ascii="Garamond" w:hAnsi="Garamond"/>
          <w:b w:val="0"/>
          <w:bCs w:val="0"/>
          <w:sz w:val="22"/>
          <w:szCs w:val="22"/>
        </w:rPr>
        <w:t xml:space="preserve"> subscription </w:t>
      </w:r>
      <w:r>
        <w:rPr>
          <w:rStyle w:val="Strong"/>
          <w:rFonts w:ascii="Garamond" w:hAnsi="Garamond"/>
          <w:b w:val="0"/>
          <w:bCs w:val="0"/>
          <w:sz w:val="22"/>
          <w:szCs w:val="22"/>
        </w:rPr>
        <w:t>are all set</w:t>
      </w:r>
      <w:r w:rsidRPr="00343CA1">
        <w:rPr>
          <w:rStyle w:val="Strong"/>
          <w:rFonts w:ascii="Garamond" w:hAnsi="Garamond"/>
          <w:b w:val="0"/>
          <w:bCs w:val="0"/>
          <w:sz w:val="22"/>
          <w:szCs w:val="22"/>
        </w:rPr>
        <w:t>; others might need to look into a trial subscription that would let you watch the assigned show during the period when the trial run is free of charge.</w:t>
      </w:r>
      <w:r>
        <w:rPr>
          <w:rStyle w:val="Strong"/>
          <w:rFonts w:ascii="Garamond" w:hAnsi="Garamond"/>
          <w:b w:val="0"/>
          <w:bCs w:val="0"/>
          <w:sz w:val="22"/>
          <w:szCs w:val="22"/>
        </w:rPr>
        <w:t xml:space="preserve"> Or share login credentials with a classmate—hopefully, by the final week of the quarter, we’ll know each other enough for this to happen, if need be.</w:t>
      </w:r>
    </w:p>
    <w:p w14:paraId="5E6D6793" w14:textId="3A64727E" w:rsidR="00C54CEF" w:rsidRDefault="00C54CEF" w:rsidP="00C54CEF">
      <w:pPr>
        <w:rPr>
          <w:rFonts w:ascii="Garamond" w:hAnsi="Garamond"/>
          <w:i/>
          <w:iCs/>
        </w:rPr>
      </w:pPr>
    </w:p>
    <w:p w14:paraId="3A891534" w14:textId="28CACCE6" w:rsidR="00C54CEF" w:rsidRPr="004220F7" w:rsidRDefault="004220F7" w:rsidP="00C54CEF">
      <w:pPr>
        <w:rPr>
          <w:rFonts w:ascii="Garamond" w:hAnsi="Garamond"/>
        </w:rPr>
      </w:pPr>
      <w:r w:rsidRPr="00343CA1">
        <w:rPr>
          <w:rFonts w:ascii="Garamond" w:hAnsi="Garamond"/>
          <w:b/>
          <w:bCs/>
        </w:rPr>
        <w:t>Wed, Dec 9</w:t>
      </w:r>
      <w:r>
        <w:rPr>
          <w:rFonts w:ascii="Garamond" w:hAnsi="Garamond"/>
        </w:rPr>
        <w:tab/>
      </w:r>
      <w:r>
        <w:rPr>
          <w:rFonts w:ascii="Garamond" w:hAnsi="Garamond"/>
        </w:rPr>
        <w:tab/>
      </w:r>
      <w:r>
        <w:rPr>
          <w:rFonts w:ascii="Garamond" w:hAnsi="Garamond"/>
          <w:b/>
          <w:bCs/>
        </w:rPr>
        <w:t>American Fascism: A Counter-History?</w:t>
      </w:r>
    </w:p>
    <w:p w14:paraId="2DFC3B38" w14:textId="51DCB825" w:rsidR="004220F7" w:rsidRPr="00C54CEF" w:rsidRDefault="004220F7" w:rsidP="004220F7">
      <w:pPr>
        <w:pStyle w:val="ListParagraph"/>
        <w:numPr>
          <w:ilvl w:val="0"/>
          <w:numId w:val="13"/>
        </w:numPr>
        <w:rPr>
          <w:rFonts w:ascii="Garamond" w:hAnsi="Garamond"/>
          <w:i/>
          <w:iCs/>
        </w:rPr>
      </w:pPr>
      <w:r>
        <w:rPr>
          <w:rFonts w:ascii="Garamond" w:hAnsi="Garamond"/>
          <w:u w:val="single"/>
        </w:rPr>
        <w:t>Watch before class</w:t>
      </w:r>
      <w:r>
        <w:rPr>
          <w:rFonts w:ascii="Garamond" w:hAnsi="Garamond"/>
        </w:rPr>
        <w:t xml:space="preserve">: </w:t>
      </w:r>
      <w:r>
        <w:rPr>
          <w:rFonts w:ascii="Garamond" w:hAnsi="Garamond"/>
          <w:i/>
          <w:iCs/>
        </w:rPr>
        <w:t>The Plot Against America</w:t>
      </w:r>
      <w:r w:rsidR="00343CA1">
        <w:rPr>
          <w:rFonts w:ascii="Garamond" w:hAnsi="Garamond"/>
        </w:rPr>
        <w:t xml:space="preserve"> (2020)</w:t>
      </w:r>
      <w:r>
        <w:rPr>
          <w:rFonts w:ascii="Garamond" w:hAnsi="Garamond"/>
        </w:rPr>
        <w:t>, episodes 4, 5, and 6 (on HBO Max)</w:t>
      </w:r>
    </w:p>
    <w:p w14:paraId="0E6EED64" w14:textId="3ABF432B" w:rsidR="00337407" w:rsidRDefault="00337407" w:rsidP="002F6624">
      <w:pPr>
        <w:rPr>
          <w:rFonts w:ascii="Garamond" w:hAnsi="Garamond"/>
        </w:rPr>
      </w:pPr>
    </w:p>
    <w:p w14:paraId="422CA87B" w14:textId="77777777" w:rsidR="00343CA1" w:rsidRPr="00343CA1" w:rsidRDefault="00343CA1" w:rsidP="00343CA1">
      <w:pPr>
        <w:ind w:left="720"/>
        <w:rPr>
          <w:rFonts w:ascii="Garamond" w:hAnsi="Garamond"/>
          <w:i/>
          <w:iCs/>
        </w:rPr>
      </w:pPr>
      <w:r w:rsidRPr="00343CA1">
        <w:rPr>
          <w:rStyle w:val="Strong"/>
          <w:rFonts w:ascii="Garamond" w:hAnsi="Garamond"/>
          <w:sz w:val="22"/>
          <w:szCs w:val="22"/>
        </w:rPr>
        <w:t>*</w:t>
      </w:r>
      <w:r>
        <w:rPr>
          <w:rStyle w:val="Strong"/>
          <w:rFonts w:ascii="Garamond" w:hAnsi="Garamond"/>
          <w:b w:val="0"/>
          <w:bCs w:val="0"/>
          <w:sz w:val="22"/>
          <w:szCs w:val="22"/>
        </w:rPr>
        <w:t xml:space="preserve"> We’ll need to figure out </w:t>
      </w:r>
      <w:r w:rsidRPr="00343CA1">
        <w:rPr>
          <w:rStyle w:val="Strong"/>
          <w:rFonts w:ascii="Garamond" w:hAnsi="Garamond"/>
          <w:b w:val="0"/>
          <w:bCs w:val="0"/>
          <w:sz w:val="22"/>
          <w:szCs w:val="22"/>
        </w:rPr>
        <w:t>how to get you all set up with access</w:t>
      </w:r>
      <w:r>
        <w:rPr>
          <w:rStyle w:val="Strong"/>
          <w:rFonts w:ascii="Garamond" w:hAnsi="Garamond"/>
          <w:b w:val="0"/>
          <w:bCs w:val="0"/>
          <w:sz w:val="22"/>
          <w:szCs w:val="22"/>
        </w:rPr>
        <w:t xml:space="preserve"> to stream this TV show</w:t>
      </w:r>
      <w:r w:rsidRPr="00343CA1">
        <w:rPr>
          <w:rStyle w:val="Strong"/>
          <w:rFonts w:ascii="Garamond" w:hAnsi="Garamond"/>
          <w:b w:val="0"/>
          <w:bCs w:val="0"/>
          <w:sz w:val="22"/>
          <w:szCs w:val="22"/>
        </w:rPr>
        <w:t>. Those of you who already have a</w:t>
      </w:r>
      <w:r>
        <w:rPr>
          <w:rStyle w:val="Strong"/>
          <w:rFonts w:ascii="Garamond" w:hAnsi="Garamond"/>
          <w:b w:val="0"/>
          <w:bCs w:val="0"/>
          <w:sz w:val="22"/>
          <w:szCs w:val="22"/>
        </w:rPr>
        <w:t>n HBO</w:t>
      </w:r>
      <w:r w:rsidRPr="00343CA1">
        <w:rPr>
          <w:rStyle w:val="Strong"/>
          <w:rFonts w:ascii="Garamond" w:hAnsi="Garamond"/>
          <w:b w:val="0"/>
          <w:bCs w:val="0"/>
          <w:sz w:val="22"/>
          <w:szCs w:val="22"/>
        </w:rPr>
        <w:t xml:space="preserve"> subscription </w:t>
      </w:r>
      <w:r>
        <w:rPr>
          <w:rStyle w:val="Strong"/>
          <w:rFonts w:ascii="Garamond" w:hAnsi="Garamond"/>
          <w:b w:val="0"/>
          <w:bCs w:val="0"/>
          <w:sz w:val="22"/>
          <w:szCs w:val="22"/>
        </w:rPr>
        <w:t>are all set</w:t>
      </w:r>
      <w:r w:rsidRPr="00343CA1">
        <w:rPr>
          <w:rStyle w:val="Strong"/>
          <w:rFonts w:ascii="Garamond" w:hAnsi="Garamond"/>
          <w:b w:val="0"/>
          <w:bCs w:val="0"/>
          <w:sz w:val="22"/>
          <w:szCs w:val="22"/>
        </w:rPr>
        <w:t>; others might need to look into a trial subscription that would let you watch the assigned show during the period when the trial run is free of charge.</w:t>
      </w:r>
      <w:r>
        <w:rPr>
          <w:rStyle w:val="Strong"/>
          <w:rFonts w:ascii="Garamond" w:hAnsi="Garamond"/>
          <w:b w:val="0"/>
          <w:bCs w:val="0"/>
          <w:sz w:val="22"/>
          <w:szCs w:val="22"/>
        </w:rPr>
        <w:t xml:space="preserve"> Or share login credentials with a classmate—hopefully, by the final week of the quarter, we’ll know each other enough for this to happen, if need be.</w:t>
      </w:r>
    </w:p>
    <w:p w14:paraId="1D9DBCDB" w14:textId="43652511" w:rsidR="009C37DC" w:rsidRDefault="009C37DC" w:rsidP="00DA3296">
      <w:pPr>
        <w:widowControl w:val="0"/>
        <w:autoSpaceDE w:val="0"/>
        <w:autoSpaceDN w:val="0"/>
        <w:adjustRightInd w:val="0"/>
        <w:spacing w:after="240"/>
        <w:outlineLvl w:val="0"/>
        <w:rPr>
          <w:rFonts w:ascii="Garamond" w:hAnsi="Garamond"/>
          <w:b/>
          <w:bCs/>
          <w:color w:val="C00000"/>
        </w:rPr>
      </w:pPr>
    </w:p>
    <w:p w14:paraId="1A4BC778" w14:textId="36986A49" w:rsidR="00832421" w:rsidRDefault="00832421" w:rsidP="00DA3296">
      <w:pPr>
        <w:widowControl w:val="0"/>
        <w:autoSpaceDE w:val="0"/>
        <w:autoSpaceDN w:val="0"/>
        <w:adjustRightInd w:val="0"/>
        <w:spacing w:after="240"/>
        <w:outlineLvl w:val="0"/>
        <w:rPr>
          <w:rFonts w:ascii="Garamond" w:hAnsi="Garamond"/>
          <w:b/>
          <w:bCs/>
          <w:smallCaps/>
          <w:color w:val="7030A0"/>
        </w:rPr>
      </w:pPr>
      <w:r w:rsidRPr="00521A43">
        <w:rPr>
          <w:rFonts w:ascii="Garamond" w:hAnsi="Garamond"/>
          <w:b/>
          <w:bCs/>
          <w:smallCaps/>
          <w:color w:val="7030A0"/>
        </w:rPr>
        <w:t>Co</w:t>
      </w:r>
      <w:r>
        <w:rPr>
          <w:rFonts w:ascii="Garamond" w:hAnsi="Garamond"/>
          <w:b/>
          <w:bCs/>
          <w:smallCaps/>
          <w:color w:val="7030A0"/>
        </w:rPr>
        <w:t>vid-19: Learning During the Global Pandemic</w:t>
      </w:r>
    </w:p>
    <w:p w14:paraId="236051CB" w14:textId="2A7D9313" w:rsidR="00832421" w:rsidRDefault="00832421" w:rsidP="00832421">
      <w:pPr>
        <w:rPr>
          <w:rFonts w:ascii="Garamond" w:hAnsi="Garamond"/>
        </w:rPr>
      </w:pPr>
      <w:r w:rsidRPr="00832421">
        <w:rPr>
          <w:rFonts w:ascii="Garamond" w:hAnsi="Garamond"/>
        </w:rPr>
        <w:t>Teaching and learning is never separate from life</w:t>
      </w:r>
      <w:r>
        <w:rPr>
          <w:rFonts w:ascii="Garamond" w:hAnsi="Garamond"/>
        </w:rPr>
        <w:t>; it is, on the contrary, a</w:t>
      </w:r>
      <w:r w:rsidRPr="00832421">
        <w:rPr>
          <w:rFonts w:ascii="Garamond" w:hAnsi="Garamond"/>
        </w:rPr>
        <w:t xml:space="preserve"> part of it</w:t>
      </w:r>
      <w:r>
        <w:rPr>
          <w:rFonts w:ascii="Garamond" w:hAnsi="Garamond"/>
        </w:rPr>
        <w:t xml:space="preserve">. Given the unprecedented circumstances of the global pandemic (exacerbated by parallel and related national and global crises including the volatile U.S. presidential election, police brutality and protests for racial justice, economic and healthcare precarity, and a range of climate catastrophes) </w:t>
      </w:r>
      <w:r w:rsidRPr="00832421">
        <w:rPr>
          <w:rFonts w:ascii="Garamond" w:hAnsi="Garamond"/>
        </w:rPr>
        <w:t>none of us have an easy time ahead of us</w:t>
      </w:r>
      <w:r>
        <w:rPr>
          <w:rFonts w:ascii="Garamond" w:hAnsi="Garamond"/>
        </w:rPr>
        <w:t xml:space="preserve"> this quarter. </w:t>
      </w:r>
      <w:r w:rsidR="0061299D">
        <w:rPr>
          <w:rFonts w:ascii="Garamond" w:hAnsi="Garamond"/>
        </w:rPr>
        <w:t>How</w:t>
      </w:r>
      <w:r w:rsidRPr="00832421">
        <w:rPr>
          <w:rFonts w:ascii="Garamond" w:hAnsi="Garamond"/>
        </w:rPr>
        <w:t xml:space="preserve"> difficult the coming weeks and months will be may vary drastically for each of us, depending on our individual circumstances and the circumstances of our families and people we live with and care for. These are difficult times. </w:t>
      </w:r>
      <w:r w:rsidR="0061299D">
        <w:rPr>
          <w:rFonts w:ascii="Garamond" w:hAnsi="Garamond"/>
        </w:rPr>
        <w:t>Teaching and learning happens in this context.</w:t>
      </w:r>
      <w:r w:rsidRPr="00832421">
        <w:rPr>
          <w:rFonts w:ascii="Garamond" w:hAnsi="Garamond"/>
        </w:rPr>
        <w:t xml:space="preserve"> </w:t>
      </w:r>
    </w:p>
    <w:p w14:paraId="227EBA38" w14:textId="72BAC949" w:rsidR="0061299D" w:rsidRDefault="0061299D" w:rsidP="00832421">
      <w:pPr>
        <w:rPr>
          <w:rFonts w:ascii="Garamond" w:hAnsi="Garamond"/>
        </w:rPr>
      </w:pPr>
    </w:p>
    <w:p w14:paraId="02C8F8A6" w14:textId="1B1DD887" w:rsidR="0061299D" w:rsidRDefault="0061299D" w:rsidP="00832421">
      <w:pPr>
        <w:rPr>
          <w:rFonts w:ascii="Garamond" w:hAnsi="Garamond"/>
        </w:rPr>
      </w:pPr>
      <w:r>
        <w:rPr>
          <w:rFonts w:ascii="Garamond" w:hAnsi="Garamond"/>
        </w:rPr>
        <w:t>Reading literary texts (and watching films) together is what we’re doing in this course, attempting to recreate in virtual reality the intellectual environment of a physical classroom. You’ve decided to join this course and I decided to teach it, so this experience is going to be what we have in common as a group in the coming weeks during these times. Our encounters with the texts will be intellectually rewarding—because the texts before us are intellectually rewarding, and because we will strive to become a generous intellectual community with one another. This bit of intellectual anchoring is no small matter, especially now</w:t>
      </w:r>
      <w:r w:rsidR="00A552F5">
        <w:rPr>
          <w:rFonts w:ascii="Garamond" w:hAnsi="Garamond"/>
        </w:rPr>
        <w:t xml:space="preserve">; I hope that </w:t>
      </w:r>
      <w:r w:rsidR="003874C4">
        <w:rPr>
          <w:rFonts w:ascii="Garamond" w:hAnsi="Garamond"/>
        </w:rPr>
        <w:t>we all generously support each other in this endeavor.</w:t>
      </w:r>
    </w:p>
    <w:p w14:paraId="63087FC5" w14:textId="3242ACD2" w:rsidR="003874C4" w:rsidRPr="00832421" w:rsidRDefault="003874C4" w:rsidP="00832421">
      <w:pPr>
        <w:rPr>
          <w:rFonts w:ascii="Garamond" w:hAnsi="Garamond"/>
        </w:rPr>
      </w:pPr>
      <w:r>
        <w:rPr>
          <w:rFonts w:ascii="Garamond" w:hAnsi="Garamond"/>
        </w:rPr>
        <w:lastRenderedPageBreak/>
        <w:t xml:space="preserve">I modified the usual parameters for this course based on the guidance from many colleagues teaching in the current circumstances around the country. The main approach to how this syllabus is different from my usual syllabus: there is only one lengthier writing assignment (there are usually two) so that you can take more time with it; there is regular tiny bits of writing on Canvas discussion boards that will allow you to regularly engage with the texts and with each other in ways that can be built into your routine, guarantee reliably steady grades, and not take a lot of time; there is less reading than on my usual syllabus; none of the assignments that add up to the vast majority of the final grade are “synchronous”—you can, instead, do them on your own time rather than under pressure during class time. The discussion, however, is still the intellectual core of the class, and these are synchronous, on Zoom, during class time; there are ways for you to miss some discussions and still do fine in the course in terms of your final grade, but the intellectual core is still that encounter—in virtual space this time—when we all meet to discuss texts together. </w:t>
      </w:r>
    </w:p>
    <w:p w14:paraId="1049B39B" w14:textId="26B89766" w:rsidR="00832421" w:rsidRDefault="00832421" w:rsidP="00832421"/>
    <w:p w14:paraId="1294F0A2" w14:textId="77777777" w:rsidR="004D33B3" w:rsidRDefault="004D33B3" w:rsidP="00832421"/>
    <w:p w14:paraId="5D5F7BC3" w14:textId="412E9942" w:rsidR="009C37DC" w:rsidRPr="003D46FC" w:rsidRDefault="00832421" w:rsidP="00832421">
      <w:pPr>
        <w:widowControl w:val="0"/>
        <w:autoSpaceDE w:val="0"/>
        <w:autoSpaceDN w:val="0"/>
        <w:adjustRightInd w:val="0"/>
        <w:spacing w:after="240"/>
        <w:outlineLvl w:val="0"/>
        <w:rPr>
          <w:rFonts w:ascii="Garamond" w:hAnsi="Garamond"/>
          <w:b/>
          <w:bCs/>
          <w:smallCaps/>
          <w:color w:val="7030A0"/>
        </w:rPr>
      </w:pPr>
      <w:r w:rsidRPr="00521A43">
        <w:rPr>
          <w:rFonts w:ascii="Garamond" w:hAnsi="Garamond"/>
          <w:b/>
          <w:bCs/>
          <w:smallCaps/>
          <w:color w:val="7030A0"/>
        </w:rPr>
        <w:t xml:space="preserve"> </w:t>
      </w:r>
      <w:r w:rsidR="009C37DC" w:rsidRPr="00521A43">
        <w:rPr>
          <w:rFonts w:ascii="Garamond" w:hAnsi="Garamond"/>
          <w:b/>
          <w:bCs/>
          <w:smallCaps/>
          <w:color w:val="7030A0"/>
        </w:rPr>
        <w:t>Course requirements</w:t>
      </w:r>
    </w:p>
    <w:p w14:paraId="331BD0BE" w14:textId="77777777" w:rsidR="009C37DC" w:rsidRPr="003874C4" w:rsidRDefault="009C37DC" w:rsidP="009C37DC">
      <w:pPr>
        <w:widowControl w:val="0"/>
        <w:autoSpaceDE w:val="0"/>
        <w:autoSpaceDN w:val="0"/>
        <w:adjustRightInd w:val="0"/>
        <w:spacing w:after="240"/>
        <w:outlineLvl w:val="0"/>
        <w:rPr>
          <w:rFonts w:ascii="Garamond" w:hAnsi="Garamond"/>
          <w:color w:val="000000"/>
        </w:rPr>
      </w:pPr>
      <w:r w:rsidRPr="003874C4">
        <w:rPr>
          <w:rFonts w:ascii="Garamond" w:hAnsi="Garamond"/>
          <w:color w:val="000000"/>
        </w:rPr>
        <w:t>Before diving into details, a few words on my grading philosophy. I strongly dislike quantitative grading and, as a pedagogue, I would much prefer qualitative (e.g. extensive written evaluations of students’ achievements instead of grades). However, we all have to play by the rules of the University of Washington, and that means coming up with the best possible way to produce a quantitative grade for each student at the end of the course. To this end, I try to approach my courses in the following manner:</w:t>
      </w:r>
    </w:p>
    <w:p w14:paraId="4D23C7E3" w14:textId="5C528A54" w:rsidR="009C37DC" w:rsidRPr="003874C4" w:rsidRDefault="009C37DC" w:rsidP="009C37DC">
      <w:pPr>
        <w:pStyle w:val="ListParagraph"/>
        <w:widowControl w:val="0"/>
        <w:numPr>
          <w:ilvl w:val="0"/>
          <w:numId w:val="6"/>
        </w:numPr>
        <w:autoSpaceDE w:val="0"/>
        <w:autoSpaceDN w:val="0"/>
        <w:adjustRightInd w:val="0"/>
        <w:spacing w:after="240"/>
        <w:outlineLvl w:val="0"/>
        <w:rPr>
          <w:rFonts w:ascii="Garamond" w:hAnsi="Garamond" w:cs="Times New Roman"/>
          <w:color w:val="000000"/>
        </w:rPr>
      </w:pPr>
      <w:r w:rsidRPr="003874C4">
        <w:rPr>
          <w:rFonts w:ascii="Garamond" w:hAnsi="Garamond" w:cs="Times New Roman"/>
          <w:color w:val="000000"/>
        </w:rPr>
        <w:t xml:space="preserve">I believe that, in 2020, courses in the Humanities can enormously enrich students’ </w:t>
      </w:r>
      <w:r w:rsidR="003874C4">
        <w:rPr>
          <w:rFonts w:ascii="Garamond" w:hAnsi="Garamond" w:cs="Times New Roman"/>
          <w:color w:val="000000"/>
        </w:rPr>
        <w:t>personal</w:t>
      </w:r>
      <w:r w:rsidRPr="003874C4">
        <w:rPr>
          <w:rFonts w:ascii="Garamond" w:hAnsi="Garamond" w:cs="Times New Roman"/>
          <w:color w:val="000000"/>
        </w:rPr>
        <w:t xml:space="preserve"> and </w:t>
      </w:r>
      <w:r w:rsidR="003874C4">
        <w:rPr>
          <w:rFonts w:ascii="Garamond" w:hAnsi="Garamond" w:cs="Times New Roman"/>
          <w:color w:val="000000"/>
        </w:rPr>
        <w:t>professional</w:t>
      </w:r>
      <w:r w:rsidRPr="003874C4">
        <w:rPr>
          <w:rFonts w:ascii="Garamond" w:hAnsi="Garamond" w:cs="Times New Roman"/>
          <w:color w:val="000000"/>
        </w:rPr>
        <w:t xml:space="preserve"> lives</w:t>
      </w:r>
      <w:r w:rsidR="00593C8E" w:rsidRPr="003874C4">
        <w:rPr>
          <w:rFonts w:ascii="Garamond" w:hAnsi="Garamond" w:cs="Times New Roman"/>
          <w:color w:val="000000"/>
        </w:rPr>
        <w:t>—and their lives as citizens of a society</w:t>
      </w:r>
      <w:r w:rsidR="003874C4">
        <w:rPr>
          <w:rFonts w:ascii="Garamond" w:hAnsi="Garamond" w:cs="Times New Roman"/>
          <w:color w:val="000000"/>
        </w:rPr>
        <w:t>, which is no small thing, especially these days</w:t>
      </w:r>
      <w:r w:rsidR="00593C8E" w:rsidRPr="003874C4">
        <w:rPr>
          <w:rFonts w:ascii="Garamond" w:hAnsi="Garamond" w:cs="Times New Roman"/>
          <w:color w:val="000000"/>
        </w:rPr>
        <w:t>—</w:t>
      </w:r>
      <w:r w:rsidRPr="003874C4">
        <w:rPr>
          <w:rFonts w:ascii="Garamond" w:hAnsi="Garamond" w:cs="Times New Roman"/>
          <w:color w:val="000000"/>
        </w:rPr>
        <w:t xml:space="preserve">if they prioritize analytical thinking over rote memorization and regurgitation. As your professor in the age of readily-available and internet-searchable answers to fact-oriented questions, my duty is to teach you </w:t>
      </w:r>
      <w:r w:rsidR="00593C8E" w:rsidRPr="003874C4">
        <w:rPr>
          <w:rFonts w:ascii="Garamond" w:hAnsi="Garamond" w:cs="Times New Roman"/>
          <w:color w:val="000000"/>
        </w:rPr>
        <w:t>to do things</w:t>
      </w:r>
      <w:r w:rsidRPr="003874C4">
        <w:rPr>
          <w:rFonts w:ascii="Garamond" w:hAnsi="Garamond" w:cs="Times New Roman"/>
          <w:color w:val="000000"/>
        </w:rPr>
        <w:t xml:space="preserve"> that Google and Wikipedia aren’t good at: namely, the harder-to-define </w:t>
      </w:r>
      <w:r w:rsidR="00593C8E" w:rsidRPr="003874C4">
        <w:rPr>
          <w:rFonts w:ascii="Garamond" w:hAnsi="Garamond" w:cs="Times New Roman"/>
          <w:color w:val="000000"/>
        </w:rPr>
        <w:t>processes of</w:t>
      </w:r>
      <w:r w:rsidRPr="003874C4">
        <w:rPr>
          <w:rFonts w:ascii="Garamond" w:hAnsi="Garamond" w:cs="Times New Roman"/>
          <w:color w:val="000000"/>
        </w:rPr>
        <w:t xml:space="preserve"> critical and analytical thinking. </w:t>
      </w:r>
      <w:r w:rsidR="004D33B3">
        <w:rPr>
          <w:rFonts w:ascii="Garamond" w:hAnsi="Garamond" w:cs="Times New Roman"/>
          <w:color w:val="000000"/>
        </w:rPr>
        <w:t xml:space="preserve">Above all, I’d like to help you thrive as independent thinkers. </w:t>
      </w:r>
      <w:r w:rsidRPr="003874C4">
        <w:rPr>
          <w:rFonts w:ascii="Garamond" w:hAnsi="Garamond" w:cs="Times New Roman"/>
          <w:color w:val="000000"/>
        </w:rPr>
        <w:t xml:space="preserve">Therefore, I approach my role as someone who is tasked not with teaching you content (or, anyway, not </w:t>
      </w:r>
      <w:r w:rsidRPr="003874C4">
        <w:rPr>
          <w:rFonts w:ascii="Garamond" w:hAnsi="Garamond" w:cs="Times New Roman"/>
          <w:i/>
          <w:iCs/>
          <w:color w:val="000000"/>
        </w:rPr>
        <w:t>only</w:t>
      </w:r>
      <w:r w:rsidRPr="003874C4">
        <w:rPr>
          <w:rFonts w:ascii="Garamond" w:hAnsi="Garamond" w:cs="Times New Roman"/>
          <w:color w:val="000000"/>
        </w:rPr>
        <w:t xml:space="preserve"> content) but rather as someone who is genuinely and sincerely invested in using our class time and our class material to aid you in improving your critical skills in analytical thinking and concise, topical, precise expression. I design different course requirements based on this approach.</w:t>
      </w:r>
    </w:p>
    <w:p w14:paraId="70B83883" w14:textId="77777777" w:rsidR="009C37DC" w:rsidRPr="00D03AFD" w:rsidRDefault="009C37DC" w:rsidP="009C37DC">
      <w:pPr>
        <w:pStyle w:val="ListParagraph"/>
        <w:widowControl w:val="0"/>
        <w:autoSpaceDE w:val="0"/>
        <w:autoSpaceDN w:val="0"/>
        <w:adjustRightInd w:val="0"/>
        <w:spacing w:after="240"/>
        <w:outlineLvl w:val="0"/>
        <w:rPr>
          <w:rFonts w:ascii="Garamond" w:hAnsi="Garamond" w:cs="Times New Roman"/>
          <w:color w:val="000000"/>
          <w:sz w:val="22"/>
          <w:szCs w:val="22"/>
        </w:rPr>
      </w:pPr>
    </w:p>
    <w:p w14:paraId="665CECC1" w14:textId="0E8BDD61" w:rsidR="009C37DC" w:rsidRPr="004D33B3" w:rsidRDefault="009C37DC" w:rsidP="009C37DC">
      <w:pPr>
        <w:pStyle w:val="ListParagraph"/>
        <w:widowControl w:val="0"/>
        <w:numPr>
          <w:ilvl w:val="0"/>
          <w:numId w:val="6"/>
        </w:numPr>
        <w:autoSpaceDE w:val="0"/>
        <w:autoSpaceDN w:val="0"/>
        <w:adjustRightInd w:val="0"/>
        <w:spacing w:after="240"/>
        <w:outlineLvl w:val="0"/>
        <w:rPr>
          <w:rFonts w:ascii="Garamond" w:hAnsi="Garamond" w:cs="Times New Roman"/>
          <w:color w:val="000000"/>
        </w:rPr>
      </w:pPr>
      <w:r w:rsidRPr="004D33B3">
        <w:rPr>
          <w:rFonts w:ascii="Garamond" w:hAnsi="Garamond" w:cs="Times New Roman"/>
          <w:color w:val="000000"/>
        </w:rPr>
        <w:t xml:space="preserve">I recognize that there are numerous learning styles and that no one measure of assessment will suit all students in the same way. For this reason, I aim to break down the composition of the final grade between different kinds of assignments so as to best play to as many of my students’ strengths as possible. </w:t>
      </w:r>
      <w:r w:rsidR="004D33B3">
        <w:rPr>
          <w:rFonts w:ascii="Garamond" w:hAnsi="Garamond" w:cs="Times New Roman"/>
          <w:color w:val="000000"/>
        </w:rPr>
        <w:t>Furthermore, there is a broader range of kinds of assignments in this syllabus as compared even with my usual courses because of the constraints of remote learning during the Covid-19 pandemic.</w:t>
      </w:r>
    </w:p>
    <w:p w14:paraId="15F38900" w14:textId="77777777" w:rsidR="009C37DC" w:rsidRDefault="009C37DC" w:rsidP="009C37DC">
      <w:pPr>
        <w:pStyle w:val="ListParagraph"/>
        <w:widowControl w:val="0"/>
        <w:autoSpaceDE w:val="0"/>
        <w:autoSpaceDN w:val="0"/>
        <w:adjustRightInd w:val="0"/>
        <w:spacing w:after="240"/>
        <w:outlineLvl w:val="0"/>
        <w:rPr>
          <w:rFonts w:ascii="Garamond" w:hAnsi="Garamond" w:cs="Times New Roman"/>
          <w:color w:val="000000"/>
          <w:sz w:val="22"/>
          <w:szCs w:val="22"/>
        </w:rPr>
      </w:pPr>
    </w:p>
    <w:p w14:paraId="3ADB7328" w14:textId="724F68B1" w:rsidR="009C37DC" w:rsidRPr="004D33B3" w:rsidRDefault="00593C8E" w:rsidP="009C37DC">
      <w:pPr>
        <w:pStyle w:val="ListParagraph"/>
        <w:widowControl w:val="0"/>
        <w:numPr>
          <w:ilvl w:val="0"/>
          <w:numId w:val="6"/>
        </w:numPr>
        <w:autoSpaceDE w:val="0"/>
        <w:autoSpaceDN w:val="0"/>
        <w:adjustRightInd w:val="0"/>
        <w:spacing w:after="240"/>
        <w:outlineLvl w:val="0"/>
        <w:rPr>
          <w:rFonts w:ascii="Garamond" w:hAnsi="Garamond" w:cs="Times New Roman"/>
          <w:color w:val="000000"/>
        </w:rPr>
      </w:pPr>
      <w:r w:rsidRPr="004D33B3">
        <w:rPr>
          <w:rFonts w:ascii="Garamond" w:hAnsi="Garamond" w:cs="Times New Roman"/>
          <w:color w:val="000000"/>
        </w:rPr>
        <w:t>The intellectual heart of this course is in the in-class discussion. We are meeting virtually, during a global pandemic, and in difficult and precarious time for many (including, quite likely, some of you). I understand that it can be difficult to attend the discussions but I hope that many/most of you will be able to present in most/all of them—for the intellectual content more so than simply grade. I have, however, given the circumstances of this remotely-taught quarter, designed the course such that the vast majority of its graded components can be accomplished asynchronously.</w:t>
      </w:r>
    </w:p>
    <w:p w14:paraId="0FDD9B2D" w14:textId="76E042C0" w:rsidR="009C37DC" w:rsidRPr="004D33B3" w:rsidRDefault="009C37DC" w:rsidP="009C37DC">
      <w:pPr>
        <w:widowControl w:val="0"/>
        <w:autoSpaceDE w:val="0"/>
        <w:autoSpaceDN w:val="0"/>
        <w:adjustRightInd w:val="0"/>
        <w:spacing w:after="240"/>
        <w:outlineLvl w:val="0"/>
        <w:rPr>
          <w:rFonts w:ascii="Garamond" w:hAnsi="Garamond"/>
          <w:color w:val="000000"/>
        </w:rPr>
      </w:pPr>
      <w:r w:rsidRPr="004D33B3">
        <w:rPr>
          <w:rFonts w:ascii="Garamond" w:hAnsi="Garamond"/>
          <w:color w:val="000000"/>
        </w:rPr>
        <w:t>So, with this in mind, this is what we’re working with:</w:t>
      </w:r>
    </w:p>
    <w:p w14:paraId="146DC008" w14:textId="77777777" w:rsidR="004D33B3" w:rsidRPr="00D03AFD" w:rsidRDefault="004D33B3" w:rsidP="009C37DC">
      <w:pPr>
        <w:widowControl w:val="0"/>
        <w:autoSpaceDE w:val="0"/>
        <w:autoSpaceDN w:val="0"/>
        <w:adjustRightInd w:val="0"/>
        <w:spacing w:after="240"/>
        <w:outlineLvl w:val="0"/>
        <w:rPr>
          <w:rFonts w:ascii="Garamond" w:hAnsi="Garamond"/>
          <w:color w:val="000000"/>
          <w:sz w:val="22"/>
          <w:szCs w:val="22"/>
        </w:rPr>
      </w:pPr>
    </w:p>
    <w:p w14:paraId="4396D86D" w14:textId="516CA52F" w:rsidR="009C37DC" w:rsidRPr="002B61BC" w:rsidRDefault="009C37DC" w:rsidP="009C37DC">
      <w:pPr>
        <w:widowControl w:val="0"/>
        <w:autoSpaceDE w:val="0"/>
        <w:autoSpaceDN w:val="0"/>
        <w:adjustRightInd w:val="0"/>
        <w:spacing w:after="240"/>
        <w:outlineLvl w:val="0"/>
        <w:rPr>
          <w:rFonts w:ascii="Garamond" w:hAnsi="Garamond"/>
          <w:b/>
          <w:bCs/>
          <w:color w:val="000000"/>
          <w:u w:val="single"/>
        </w:rPr>
      </w:pPr>
      <w:r w:rsidRPr="00797CEE">
        <w:rPr>
          <w:rFonts w:ascii="Garamond" w:hAnsi="Garamond"/>
          <w:b/>
          <w:bCs/>
          <w:color w:val="000000"/>
          <w:u w:val="single"/>
        </w:rPr>
        <w:lastRenderedPageBreak/>
        <w:t xml:space="preserve">Out of the total of 100 points, the final grade will consist of the following </w:t>
      </w:r>
      <w:r w:rsidR="00593C8E">
        <w:rPr>
          <w:rFonts w:ascii="Garamond" w:hAnsi="Garamond"/>
          <w:b/>
          <w:bCs/>
          <w:color w:val="000000"/>
          <w:u w:val="single"/>
        </w:rPr>
        <w:t>four</w:t>
      </w:r>
      <w:r w:rsidRPr="00797CEE">
        <w:rPr>
          <w:rFonts w:ascii="Garamond" w:hAnsi="Garamond"/>
          <w:b/>
          <w:bCs/>
          <w:color w:val="000000"/>
          <w:u w:val="single"/>
        </w:rPr>
        <w:t xml:space="preserve"> parts</w:t>
      </w:r>
      <w:r w:rsidR="004D33B3">
        <w:rPr>
          <w:rFonts w:ascii="Garamond" w:hAnsi="Garamond"/>
          <w:b/>
          <w:bCs/>
          <w:color w:val="000000"/>
          <w:u w:val="single"/>
        </w:rPr>
        <w:t>:</w:t>
      </w:r>
    </w:p>
    <w:p w14:paraId="0CF9A797" w14:textId="6ED5DA90" w:rsidR="009C37DC" w:rsidRDefault="009C37DC" w:rsidP="009C37DC">
      <w:pPr>
        <w:widowControl w:val="0"/>
        <w:autoSpaceDE w:val="0"/>
        <w:autoSpaceDN w:val="0"/>
        <w:adjustRightInd w:val="0"/>
        <w:spacing w:after="240"/>
        <w:ind w:firstLine="720"/>
        <w:outlineLvl w:val="0"/>
        <w:rPr>
          <w:rFonts w:ascii="Garamond" w:hAnsi="Garamond"/>
          <w:b/>
          <w:bCs/>
          <w:color w:val="000000"/>
        </w:rPr>
      </w:pPr>
      <w:r>
        <w:rPr>
          <w:rFonts w:ascii="Garamond" w:hAnsi="Garamond"/>
          <w:b/>
          <w:bCs/>
          <w:smallCaps/>
        </w:rPr>
        <w:sym w:font="Wingdings" w:char="F076"/>
      </w:r>
      <w:r>
        <w:rPr>
          <w:rFonts w:ascii="Garamond" w:hAnsi="Garamond"/>
          <w:b/>
          <w:bCs/>
          <w:smallCaps/>
        </w:rPr>
        <w:t xml:space="preserve"> </w:t>
      </w:r>
      <w:r>
        <w:rPr>
          <w:rFonts w:ascii="Garamond" w:hAnsi="Garamond"/>
          <w:b/>
          <w:bCs/>
          <w:color w:val="000000"/>
        </w:rPr>
        <w:t xml:space="preserve">Part 1. </w:t>
      </w:r>
      <w:r w:rsidRPr="00BB2152">
        <w:rPr>
          <w:rFonts w:ascii="Garamond" w:hAnsi="Garamond"/>
          <w:b/>
          <w:bCs/>
          <w:color w:val="000000"/>
        </w:rPr>
        <w:t xml:space="preserve">Quizzes: </w:t>
      </w:r>
      <w:r w:rsidR="00593C8E">
        <w:rPr>
          <w:rFonts w:ascii="Garamond" w:hAnsi="Garamond"/>
          <w:b/>
          <w:bCs/>
          <w:color w:val="000000"/>
        </w:rPr>
        <w:t>30</w:t>
      </w:r>
      <w:r w:rsidRPr="00BB2152">
        <w:rPr>
          <w:rFonts w:ascii="Garamond" w:hAnsi="Garamond"/>
          <w:b/>
          <w:bCs/>
          <w:color w:val="000000"/>
        </w:rPr>
        <w:t xml:space="preserve"> points (2</w:t>
      </w:r>
      <w:r>
        <w:rPr>
          <w:rFonts w:ascii="Garamond" w:hAnsi="Garamond"/>
          <w:b/>
          <w:bCs/>
          <w:color w:val="000000"/>
        </w:rPr>
        <w:t xml:space="preserve"> pts</w:t>
      </w:r>
      <w:r w:rsidRPr="00BB2152">
        <w:rPr>
          <w:rFonts w:ascii="Garamond" w:hAnsi="Garamond"/>
          <w:b/>
          <w:bCs/>
          <w:color w:val="000000"/>
        </w:rPr>
        <w:t xml:space="preserve"> per quiz, total of </w:t>
      </w:r>
      <w:r>
        <w:rPr>
          <w:rFonts w:ascii="Garamond" w:hAnsi="Garamond"/>
          <w:b/>
          <w:bCs/>
          <w:color w:val="000000"/>
        </w:rPr>
        <w:t>1</w:t>
      </w:r>
      <w:r w:rsidR="00593C8E">
        <w:rPr>
          <w:rFonts w:ascii="Garamond" w:hAnsi="Garamond"/>
          <w:b/>
          <w:bCs/>
          <w:color w:val="000000"/>
        </w:rPr>
        <w:t>5</w:t>
      </w:r>
      <w:r w:rsidRPr="00BB2152">
        <w:rPr>
          <w:rFonts w:ascii="Garamond" w:hAnsi="Garamond"/>
          <w:b/>
          <w:bCs/>
          <w:color w:val="000000"/>
        </w:rPr>
        <w:t xml:space="preserve"> quizzes)</w:t>
      </w:r>
    </w:p>
    <w:p w14:paraId="171C73A0" w14:textId="2DD506BB" w:rsidR="004D33B3" w:rsidRPr="000363BA" w:rsidRDefault="009C37DC" w:rsidP="008E23A7">
      <w:pPr>
        <w:rPr>
          <w:rFonts w:ascii="Garamond" w:hAnsi="Garamond"/>
        </w:rPr>
      </w:pPr>
      <w:r w:rsidRPr="000363BA">
        <w:rPr>
          <w:rFonts w:ascii="Garamond" w:hAnsi="Garamond"/>
        </w:rPr>
        <w:t xml:space="preserve">These will take place </w:t>
      </w:r>
      <w:r w:rsidR="00593C8E" w:rsidRPr="000363BA">
        <w:rPr>
          <w:rFonts w:ascii="Garamond" w:hAnsi="Garamond"/>
          <w:u w:val="single"/>
        </w:rPr>
        <w:t>prior to</w:t>
      </w:r>
      <w:r w:rsidRPr="000363BA">
        <w:rPr>
          <w:rFonts w:ascii="Garamond" w:hAnsi="Garamond"/>
          <w:u w:val="single"/>
        </w:rPr>
        <w:t xml:space="preserve"> </w:t>
      </w:r>
      <w:r w:rsidR="00593C8E" w:rsidRPr="000363BA">
        <w:rPr>
          <w:rFonts w:ascii="Garamond" w:hAnsi="Garamond"/>
          <w:u w:val="single"/>
        </w:rPr>
        <w:t>each</w:t>
      </w:r>
      <w:r w:rsidRPr="000363BA">
        <w:rPr>
          <w:rFonts w:ascii="Garamond" w:hAnsi="Garamond"/>
          <w:u w:val="single"/>
        </w:rPr>
        <w:t xml:space="preserve"> class session staring with the </w:t>
      </w:r>
      <w:r w:rsidR="00593C8E" w:rsidRPr="000363BA">
        <w:rPr>
          <w:rFonts w:ascii="Garamond" w:hAnsi="Garamond"/>
          <w:u w:val="single"/>
        </w:rPr>
        <w:t>second</w:t>
      </w:r>
      <w:r w:rsidRPr="000363BA">
        <w:rPr>
          <w:rFonts w:ascii="Garamond" w:hAnsi="Garamond"/>
          <w:u w:val="single"/>
        </w:rPr>
        <w:t xml:space="preserve"> meeting of the class</w:t>
      </w:r>
      <w:r w:rsidRPr="000363BA">
        <w:rPr>
          <w:rFonts w:ascii="Garamond" w:hAnsi="Garamond"/>
        </w:rPr>
        <w:t xml:space="preserve"> and all the way through the final class meeting of the quarter. </w:t>
      </w:r>
      <w:r w:rsidR="004D33B3" w:rsidRPr="000363BA">
        <w:rPr>
          <w:rFonts w:ascii="Garamond" w:hAnsi="Garamond"/>
        </w:rPr>
        <w:t xml:space="preserve">You have to take them any time before each class, up to ten minutes before the start of class (there will be an automatic cutoff time on their availability at 9:20 am on days we have class). </w:t>
      </w:r>
    </w:p>
    <w:p w14:paraId="5C596A01" w14:textId="77777777" w:rsidR="004D33B3" w:rsidRPr="000363BA" w:rsidRDefault="004D33B3" w:rsidP="008E23A7">
      <w:pPr>
        <w:rPr>
          <w:rFonts w:ascii="Garamond" w:hAnsi="Garamond"/>
        </w:rPr>
      </w:pPr>
    </w:p>
    <w:p w14:paraId="23B0EB92" w14:textId="398C7460" w:rsidR="004D33B3" w:rsidRPr="000363BA" w:rsidRDefault="00593C8E" w:rsidP="008E23A7">
      <w:pPr>
        <w:rPr>
          <w:rFonts w:ascii="Garamond" w:hAnsi="Garamond"/>
        </w:rPr>
      </w:pPr>
      <w:r w:rsidRPr="000363BA">
        <w:rPr>
          <w:rFonts w:ascii="Garamond" w:hAnsi="Garamond"/>
        </w:rPr>
        <w:t>Quizzes will be available online, through Canvas; they will be timed—</w:t>
      </w:r>
      <w:r w:rsidRPr="000363BA">
        <w:rPr>
          <w:rFonts w:ascii="Garamond" w:hAnsi="Garamond"/>
          <w:u w:val="single"/>
        </w:rPr>
        <w:t>1</w:t>
      </w:r>
      <w:r w:rsidR="004D33B3" w:rsidRPr="000363BA">
        <w:rPr>
          <w:rFonts w:ascii="Garamond" w:hAnsi="Garamond"/>
          <w:u w:val="single"/>
        </w:rPr>
        <w:t>0</w:t>
      </w:r>
      <w:r w:rsidRPr="000363BA">
        <w:rPr>
          <w:rFonts w:ascii="Garamond" w:hAnsi="Garamond"/>
          <w:u w:val="single"/>
        </w:rPr>
        <w:t xml:space="preserve"> minutes from the moment you open one</w:t>
      </w:r>
      <w:r w:rsidRPr="000363BA">
        <w:rPr>
          <w:rFonts w:ascii="Garamond" w:hAnsi="Garamond"/>
        </w:rPr>
        <w:t xml:space="preserve">—but you will be able to take them at any moment you decide to and up to ten minutes before the beginning of class. </w:t>
      </w:r>
      <w:r w:rsidR="004D33B3" w:rsidRPr="000363BA">
        <w:rPr>
          <w:rFonts w:ascii="Garamond" w:hAnsi="Garamond"/>
        </w:rPr>
        <w:t>I generally give students 5 minutes on these quizzes when we meet in class; I doubled the amount of time just in case and also to satisfy a couple of specific individual requests for learning accommodation.</w:t>
      </w:r>
    </w:p>
    <w:p w14:paraId="142C1CCE" w14:textId="77777777" w:rsidR="004D33B3" w:rsidRPr="000363BA" w:rsidRDefault="004D33B3" w:rsidP="008E23A7">
      <w:pPr>
        <w:rPr>
          <w:rFonts w:ascii="Garamond" w:hAnsi="Garamond"/>
        </w:rPr>
      </w:pPr>
    </w:p>
    <w:p w14:paraId="609F0519" w14:textId="57E3D038" w:rsidR="009C37DC" w:rsidRPr="000363BA" w:rsidRDefault="009C37DC" w:rsidP="00655CA8">
      <w:pPr>
        <w:rPr>
          <w:rFonts w:ascii="Garamond" w:hAnsi="Garamond"/>
        </w:rPr>
      </w:pPr>
      <w:r w:rsidRPr="000363BA">
        <w:rPr>
          <w:rFonts w:ascii="Garamond" w:hAnsi="Garamond"/>
        </w:rPr>
        <w:t>Quizzes cannot be made up if missed.</w:t>
      </w:r>
      <w:r w:rsidR="00593C8E" w:rsidRPr="000363BA">
        <w:rPr>
          <w:rFonts w:ascii="Garamond" w:hAnsi="Garamond"/>
        </w:rPr>
        <w:t xml:space="preserve"> As a matter of policy, </w:t>
      </w:r>
      <w:r w:rsidR="00593C8E" w:rsidRPr="000363BA">
        <w:rPr>
          <w:rFonts w:ascii="Garamond" w:hAnsi="Garamond"/>
          <w:u w:val="single"/>
        </w:rPr>
        <w:t>I will drop the lowest two grades</w:t>
      </w:r>
      <w:r w:rsidR="00593C8E" w:rsidRPr="000363BA">
        <w:rPr>
          <w:rFonts w:ascii="Garamond" w:hAnsi="Garamond"/>
        </w:rPr>
        <w:t xml:space="preserve"> on your quizzes (including from a quiz/quizzes you might miss due to an illness or for any other reason). </w:t>
      </w:r>
    </w:p>
    <w:p w14:paraId="69C5A131" w14:textId="77777777" w:rsidR="009C37DC" w:rsidRPr="000363BA" w:rsidRDefault="009C37DC" w:rsidP="009C37DC">
      <w:pPr>
        <w:rPr>
          <w:rFonts w:ascii="Garamond" w:hAnsi="Garamond"/>
        </w:rPr>
      </w:pPr>
    </w:p>
    <w:p w14:paraId="5DC5BFDF" w14:textId="2F65A06B" w:rsidR="009C37DC" w:rsidRPr="000363BA" w:rsidRDefault="009C37DC" w:rsidP="008E23A7">
      <w:pPr>
        <w:rPr>
          <w:rFonts w:ascii="Garamond" w:hAnsi="Garamond"/>
          <w:b/>
        </w:rPr>
      </w:pPr>
      <w:r w:rsidRPr="000363BA">
        <w:rPr>
          <w:rFonts w:ascii="Garamond" w:hAnsi="Garamond"/>
        </w:rPr>
        <w:t xml:space="preserve">All quizzes are “open book”: you are more than welcome (and, indeed, you are encouraged!) to keep detailed notes on all the texts you read and all the films / TV shows you watch, and to use these notes during quizzes. </w:t>
      </w:r>
      <w:r w:rsidRPr="000363BA">
        <w:rPr>
          <w:rFonts w:ascii="Garamond" w:hAnsi="Garamond"/>
          <w:i/>
          <w:iCs/>
        </w:rPr>
        <w:t>Whatever notes you are planning to use, they must your notes (notes you actually took – not printouts from Wikipedia or other encyclopedias</w:t>
      </w:r>
      <w:r w:rsidR="008E23A7" w:rsidRPr="000363BA">
        <w:rPr>
          <w:rFonts w:ascii="Garamond" w:hAnsi="Garamond"/>
          <w:i/>
          <w:iCs/>
        </w:rPr>
        <w:t>).</w:t>
      </w:r>
    </w:p>
    <w:p w14:paraId="065EBD82" w14:textId="77777777" w:rsidR="009C37DC" w:rsidRPr="000363BA" w:rsidRDefault="009C37DC" w:rsidP="009C37DC">
      <w:pPr>
        <w:pStyle w:val="ListParagraph"/>
        <w:rPr>
          <w:rFonts w:ascii="Garamond" w:hAnsi="Garamond"/>
        </w:rPr>
      </w:pPr>
    </w:p>
    <w:p w14:paraId="7B98E27D" w14:textId="77777777" w:rsidR="009C37DC" w:rsidRPr="000363BA" w:rsidRDefault="009C37DC" w:rsidP="009C37DC">
      <w:pPr>
        <w:rPr>
          <w:rFonts w:ascii="Garamond" w:hAnsi="Garamond"/>
          <w:b/>
        </w:rPr>
      </w:pPr>
      <w:r w:rsidRPr="000363BA">
        <w:rPr>
          <w:rFonts w:ascii="Garamond" w:hAnsi="Garamond"/>
        </w:rPr>
        <w:t xml:space="preserve">The purpose of these quizzes is to ensure that you </w:t>
      </w:r>
      <w:r w:rsidRPr="000363BA">
        <w:rPr>
          <w:rFonts w:ascii="Garamond" w:hAnsi="Garamond"/>
          <w:i/>
        </w:rPr>
        <w:t xml:space="preserve">attentively </w:t>
      </w:r>
      <w:r w:rsidRPr="000363BA">
        <w:rPr>
          <w:rFonts w:ascii="Garamond" w:hAnsi="Garamond"/>
        </w:rPr>
        <w:t xml:space="preserve">do all of the ongoing homework on time, don’t fall behind, and are always prepared to participate in class. </w:t>
      </w:r>
      <w:r w:rsidRPr="000363BA">
        <w:rPr>
          <w:rFonts w:ascii="Garamond" w:hAnsi="Garamond"/>
          <w:u w:val="single"/>
        </w:rPr>
        <w:t>These quizzes will be short</w:t>
      </w:r>
      <w:r w:rsidRPr="000363BA">
        <w:rPr>
          <w:rFonts w:ascii="Garamond" w:hAnsi="Garamond"/>
        </w:rPr>
        <w:t xml:space="preserve">. Most quizzes will contain four multiple-choice and true/false questions, with an occasional short write-in, for the total of 2 points per quiz. </w:t>
      </w:r>
    </w:p>
    <w:p w14:paraId="3335D371" w14:textId="77777777" w:rsidR="009C37DC" w:rsidRPr="000363BA" w:rsidRDefault="009C37DC" w:rsidP="009C37DC">
      <w:pPr>
        <w:rPr>
          <w:rFonts w:ascii="Garamond" w:hAnsi="Garamond"/>
        </w:rPr>
      </w:pPr>
    </w:p>
    <w:p w14:paraId="32FD5D9C" w14:textId="5DC43A44" w:rsidR="009C37DC" w:rsidRPr="000363BA" w:rsidRDefault="009C37DC" w:rsidP="009C37DC">
      <w:pPr>
        <w:rPr>
          <w:rFonts w:ascii="Garamond" w:hAnsi="Garamond"/>
        </w:rPr>
      </w:pPr>
      <w:r w:rsidRPr="000363BA">
        <w:rPr>
          <w:rFonts w:ascii="Garamond" w:hAnsi="Garamond"/>
        </w:rPr>
        <w:t>I’ve relied on this method of assessment for several years now, and I tweaked and improved it based on my students’ feedback. My students’ consistent feedback has been as follows: though some students find that they would rather not have regular quizze</w:t>
      </w:r>
      <w:r w:rsidR="008E23A7" w:rsidRPr="000363BA">
        <w:rPr>
          <w:rFonts w:ascii="Garamond" w:hAnsi="Garamond"/>
        </w:rPr>
        <w:t>s</w:t>
      </w:r>
      <w:r w:rsidRPr="000363BA">
        <w:rPr>
          <w:rFonts w:ascii="Garamond" w:hAnsi="Garamond"/>
        </w:rPr>
        <w:t xml:space="preserve">, most acknowledge that these quizzes allow them not to fall behind. The major upside to having these regular quizzes is that students in my courses </w:t>
      </w:r>
      <w:r w:rsidRPr="000363BA">
        <w:rPr>
          <w:rFonts w:ascii="Garamond" w:hAnsi="Garamond"/>
          <w:i/>
          <w:iCs/>
        </w:rPr>
        <w:t>never</w:t>
      </w:r>
      <w:r w:rsidRPr="000363BA">
        <w:rPr>
          <w:rFonts w:ascii="Garamond" w:hAnsi="Garamond"/>
        </w:rPr>
        <w:t xml:space="preserve"> have to memorize or cram any material because my courses don’t contain more typical cumulative in-class midterms or finals for which one has to study extensively. Basically, this part of the assessment is aimed solely at making sure you </w:t>
      </w:r>
      <w:r w:rsidRPr="000363BA">
        <w:rPr>
          <w:rFonts w:ascii="Garamond" w:hAnsi="Garamond"/>
          <w:i/>
          <w:iCs/>
        </w:rPr>
        <w:t>stay on top of the course material</w:t>
      </w:r>
      <w:r w:rsidRPr="000363BA">
        <w:rPr>
          <w:rFonts w:ascii="Garamond" w:hAnsi="Garamond"/>
        </w:rPr>
        <w:t xml:space="preserve"> and are </w:t>
      </w:r>
      <w:r w:rsidRPr="000363BA">
        <w:rPr>
          <w:rFonts w:ascii="Garamond" w:hAnsi="Garamond"/>
          <w:i/>
          <w:iCs/>
        </w:rPr>
        <w:t>actively engaged</w:t>
      </w:r>
      <w:r w:rsidRPr="000363BA">
        <w:rPr>
          <w:rFonts w:ascii="Garamond" w:hAnsi="Garamond"/>
        </w:rPr>
        <w:t xml:space="preserve"> in the learning process—I do not design these quizzes to trick you, I design them to aid your steadily-paced learning. Think of this as a very large percentage of the final grade for doing what you should be doing in the course to begin with: completing </w:t>
      </w:r>
      <w:r w:rsidRPr="000363BA">
        <w:rPr>
          <w:rFonts w:ascii="Garamond" w:hAnsi="Garamond"/>
          <w:i/>
          <w:iCs/>
        </w:rPr>
        <w:t>all</w:t>
      </w:r>
      <w:r w:rsidRPr="000363BA">
        <w:rPr>
          <w:rFonts w:ascii="Garamond" w:hAnsi="Garamond"/>
        </w:rPr>
        <w:t xml:space="preserve"> regular homework assignments on time</w:t>
      </w:r>
      <w:r w:rsidR="008E23A7" w:rsidRPr="000363BA">
        <w:rPr>
          <w:rFonts w:ascii="Garamond" w:hAnsi="Garamond"/>
        </w:rPr>
        <w:t>. This is all the more important given the constraints we face because of the fully remote environment during the Covid-19 pandemic.</w:t>
      </w:r>
    </w:p>
    <w:p w14:paraId="4BFC19C5" w14:textId="217576F5" w:rsidR="002B2255" w:rsidRPr="000363BA" w:rsidRDefault="002B2255" w:rsidP="009C37DC">
      <w:pPr>
        <w:rPr>
          <w:rFonts w:ascii="Garamond" w:hAnsi="Garamond"/>
        </w:rPr>
      </w:pPr>
    </w:p>
    <w:p w14:paraId="3261470F" w14:textId="4AF958E9" w:rsidR="002B2255" w:rsidRPr="000363BA" w:rsidRDefault="002B2255" w:rsidP="009C37DC">
      <w:pPr>
        <w:rPr>
          <w:rFonts w:ascii="Garamond" w:hAnsi="Garamond"/>
        </w:rPr>
      </w:pPr>
      <w:r w:rsidRPr="000363BA">
        <w:rPr>
          <w:rFonts w:ascii="Garamond" w:hAnsi="Garamond"/>
          <w:b/>
          <w:bCs/>
          <w:u w:val="single"/>
        </w:rPr>
        <w:t>Honor code for taking quizzes in the remote learning environment</w:t>
      </w:r>
      <w:r w:rsidRPr="000363BA">
        <w:rPr>
          <w:rFonts w:ascii="Garamond" w:hAnsi="Garamond"/>
        </w:rPr>
        <w:t>: I trust that as independent adults, you will not solicit or provide outside help with these quizzes and will take them on your own, with the assistance of only your own notes.</w:t>
      </w:r>
    </w:p>
    <w:p w14:paraId="18BA1995" w14:textId="77777777" w:rsidR="009C37DC" w:rsidRPr="006F641D" w:rsidRDefault="009C37DC" w:rsidP="009C37DC">
      <w:pPr>
        <w:rPr>
          <w:rFonts w:ascii="Garamond" w:hAnsi="Garamond"/>
          <w:sz w:val="22"/>
          <w:szCs w:val="22"/>
        </w:rPr>
      </w:pPr>
    </w:p>
    <w:p w14:paraId="1FA835EA" w14:textId="2F389297" w:rsidR="009C37DC" w:rsidRDefault="00E83B04" w:rsidP="00E83B04">
      <w:pPr>
        <w:ind w:firstLine="720"/>
        <w:rPr>
          <w:rFonts w:ascii="Garamond" w:hAnsi="Garamond"/>
        </w:rPr>
      </w:pPr>
      <w:r>
        <w:rPr>
          <w:rFonts w:ascii="Garamond" w:hAnsi="Garamond"/>
          <w:b/>
          <w:bCs/>
          <w:smallCaps/>
        </w:rPr>
        <w:sym w:font="Wingdings" w:char="F076"/>
      </w:r>
      <w:r w:rsidRPr="00BB2152">
        <w:rPr>
          <w:rFonts w:ascii="Garamond" w:hAnsi="Garamond"/>
          <w:b/>
          <w:bCs/>
          <w:color w:val="000000"/>
        </w:rPr>
        <w:t xml:space="preserve"> </w:t>
      </w:r>
      <w:r>
        <w:rPr>
          <w:rFonts w:ascii="Garamond" w:hAnsi="Garamond"/>
          <w:b/>
          <w:bCs/>
          <w:color w:val="000000"/>
        </w:rPr>
        <w:t>Part 2. Online posts</w:t>
      </w:r>
      <w:r w:rsidR="002B2255">
        <w:rPr>
          <w:rFonts w:ascii="Garamond" w:hAnsi="Garamond"/>
          <w:b/>
          <w:bCs/>
          <w:color w:val="000000"/>
        </w:rPr>
        <w:t>: 32 points (2 points per each set of posts, total of 16 sets of posts)</w:t>
      </w:r>
      <w:r>
        <w:rPr>
          <w:rFonts w:ascii="Garamond" w:hAnsi="Garamond"/>
          <w:b/>
          <w:bCs/>
          <w:color w:val="000000"/>
        </w:rPr>
        <w:t xml:space="preserve"> </w:t>
      </w:r>
    </w:p>
    <w:p w14:paraId="13290FD4" w14:textId="285C8A64" w:rsidR="009C37DC" w:rsidRDefault="009C37DC" w:rsidP="009C37DC">
      <w:pPr>
        <w:rPr>
          <w:rFonts w:ascii="Garamond" w:hAnsi="Garamond"/>
        </w:rPr>
      </w:pPr>
    </w:p>
    <w:p w14:paraId="0135E883" w14:textId="554A46BC" w:rsidR="002B2255" w:rsidRDefault="002B2255" w:rsidP="009C37DC">
      <w:pPr>
        <w:rPr>
          <w:rFonts w:ascii="Garamond" w:hAnsi="Garamond"/>
        </w:rPr>
      </w:pPr>
      <w:r>
        <w:rPr>
          <w:rFonts w:ascii="Garamond" w:hAnsi="Garamond"/>
        </w:rPr>
        <w:t>For each class, starting with the second class, the following set of posts</w:t>
      </w:r>
      <w:r w:rsidR="001B1D58">
        <w:rPr>
          <w:rFonts w:ascii="Garamond" w:hAnsi="Garamond"/>
        </w:rPr>
        <w:t>—A and B—</w:t>
      </w:r>
      <w:r>
        <w:rPr>
          <w:rFonts w:ascii="Garamond" w:hAnsi="Garamond"/>
        </w:rPr>
        <w:t>will be due in Canvas:</w:t>
      </w:r>
    </w:p>
    <w:p w14:paraId="5381ADA1" w14:textId="30EEEB75" w:rsidR="002B2255" w:rsidRDefault="002B2255" w:rsidP="009C37DC">
      <w:pPr>
        <w:rPr>
          <w:rFonts w:ascii="Garamond" w:hAnsi="Garamond"/>
        </w:rPr>
      </w:pPr>
    </w:p>
    <w:p w14:paraId="410C439D" w14:textId="77777777" w:rsidR="002F3029" w:rsidRDefault="002B2255" w:rsidP="002F3029">
      <w:pPr>
        <w:ind w:left="720"/>
        <w:rPr>
          <w:rFonts w:ascii="Garamond" w:hAnsi="Garamond"/>
        </w:rPr>
      </w:pPr>
      <w:r w:rsidRPr="001B1D58">
        <w:rPr>
          <w:rFonts w:ascii="Garamond" w:hAnsi="Garamond"/>
          <w:b/>
          <w:bCs/>
        </w:rPr>
        <w:t xml:space="preserve">A. Post a short comment (150-200 words or so) before class on </w:t>
      </w:r>
      <w:r w:rsidRPr="001B1D58">
        <w:rPr>
          <w:rFonts w:ascii="Garamond" w:hAnsi="Garamond"/>
          <w:b/>
          <w:bCs/>
          <w:u w:val="single"/>
        </w:rPr>
        <w:t>something specific</w:t>
      </w:r>
      <w:r w:rsidRPr="001B1D58">
        <w:rPr>
          <w:rFonts w:ascii="Garamond" w:hAnsi="Garamond"/>
          <w:b/>
          <w:bCs/>
        </w:rPr>
        <w:t xml:space="preserve"> in the text or film assigned for that class</w:t>
      </w:r>
      <w:r>
        <w:rPr>
          <w:rFonts w:ascii="Garamond" w:hAnsi="Garamond"/>
        </w:rPr>
        <w:t xml:space="preserve">. </w:t>
      </w:r>
    </w:p>
    <w:p w14:paraId="7BE7D098" w14:textId="77777777" w:rsidR="002F3029" w:rsidRDefault="002F3029" w:rsidP="002F3029">
      <w:pPr>
        <w:rPr>
          <w:rFonts w:ascii="Garamond" w:hAnsi="Garamond"/>
        </w:rPr>
      </w:pPr>
    </w:p>
    <w:p w14:paraId="58CBA58B" w14:textId="0E8ABFAC" w:rsidR="002B2255" w:rsidRDefault="002B2255" w:rsidP="002F3029">
      <w:pPr>
        <w:rPr>
          <w:rFonts w:ascii="Garamond" w:hAnsi="Garamond"/>
        </w:rPr>
      </w:pPr>
      <w:r>
        <w:rPr>
          <w:rFonts w:ascii="Garamond" w:hAnsi="Garamond"/>
        </w:rPr>
        <w:lastRenderedPageBreak/>
        <w:t>“Something specific” might sound broad</w:t>
      </w:r>
      <w:r w:rsidR="001B1D58">
        <w:rPr>
          <w:rFonts w:ascii="Garamond" w:hAnsi="Garamond"/>
        </w:rPr>
        <w:t xml:space="preserve"> right now</w:t>
      </w:r>
      <w:r>
        <w:rPr>
          <w:rFonts w:ascii="Garamond" w:hAnsi="Garamond"/>
        </w:rPr>
        <w:t>, but we will all clarify this as the quarter goes on</w:t>
      </w:r>
      <w:r w:rsidR="001B1D58">
        <w:rPr>
          <w:rFonts w:ascii="Garamond" w:hAnsi="Garamond"/>
        </w:rPr>
        <w:t xml:space="preserve"> and as our class discussions get going</w:t>
      </w:r>
      <w:r>
        <w:rPr>
          <w:rFonts w:ascii="Garamond" w:hAnsi="Garamond"/>
        </w:rPr>
        <w:t>: this could mean anything from a particularly intriguing use of a word or a phrase by a writer or some recurring feature of a text or a film (say, the use of the first-person pronoun in a text or a point-of-view shot in a film). “Specific” is important: throughout this course, I would like you all to get better thinking from the ground up, as it were, starting from observing and commenting on small details of texts and films and building your larger analytical observations/comments from such details. I will say much more on this during our classes, so if this sounds vague at this point, don’t worry. It will become clearer.</w:t>
      </w:r>
    </w:p>
    <w:p w14:paraId="6A73613C" w14:textId="67661C94" w:rsidR="002B2255" w:rsidRDefault="002B2255" w:rsidP="009C37DC">
      <w:pPr>
        <w:rPr>
          <w:rFonts w:ascii="Garamond" w:hAnsi="Garamond"/>
        </w:rPr>
      </w:pPr>
    </w:p>
    <w:p w14:paraId="5363352D" w14:textId="342673D9" w:rsidR="002B2255" w:rsidRDefault="002B2255" w:rsidP="002F3029">
      <w:pPr>
        <w:rPr>
          <w:rFonts w:ascii="Garamond" w:hAnsi="Garamond"/>
        </w:rPr>
      </w:pPr>
      <w:r w:rsidRPr="001B1D58">
        <w:rPr>
          <w:rFonts w:ascii="Garamond" w:hAnsi="Garamond"/>
          <w:b/>
          <w:bCs/>
          <w:u w:val="single"/>
        </w:rPr>
        <w:t>This short comment is due by 8:45 am on the day of the class</w:t>
      </w:r>
      <w:r w:rsidR="001B1D58" w:rsidRPr="001B1D58">
        <w:rPr>
          <w:rFonts w:ascii="Garamond" w:hAnsi="Garamond"/>
          <w:b/>
          <w:bCs/>
          <w:u w:val="single"/>
        </w:rPr>
        <w:t>. Each is worth 1 point</w:t>
      </w:r>
      <w:r w:rsidR="001B1D58">
        <w:rPr>
          <w:rFonts w:ascii="Garamond" w:hAnsi="Garamond"/>
        </w:rPr>
        <w:t xml:space="preserve">. You should assume that you will receive the full point for a comment written with appropriate effort, but I may assign a smaller grade if the comment does appear to be done in haste and intellectually lacking. </w:t>
      </w:r>
    </w:p>
    <w:p w14:paraId="42372DD7" w14:textId="59E65B0F" w:rsidR="001B1D58" w:rsidRDefault="001B1D58" w:rsidP="009C37DC">
      <w:pPr>
        <w:rPr>
          <w:rFonts w:ascii="Garamond" w:hAnsi="Garamond"/>
        </w:rPr>
      </w:pPr>
    </w:p>
    <w:p w14:paraId="75403300" w14:textId="75067383" w:rsidR="001B1D58" w:rsidRDefault="001B1D58" w:rsidP="002F3029">
      <w:pPr>
        <w:rPr>
          <w:rFonts w:ascii="Garamond" w:hAnsi="Garamond"/>
        </w:rPr>
      </w:pPr>
      <w:r>
        <w:rPr>
          <w:rFonts w:ascii="Garamond" w:hAnsi="Garamond"/>
        </w:rPr>
        <w:t xml:space="preserve">I will be reading these comments before class—that’s why they are due 45 minutes before the start of class—so, in one way or another, they’ll find ways into our class discussion. I will be periodically commenting on these directly as well. </w:t>
      </w:r>
    </w:p>
    <w:p w14:paraId="138A65DF" w14:textId="3F72EA76" w:rsidR="001B1D58" w:rsidRDefault="001B1D58" w:rsidP="009C37DC">
      <w:pPr>
        <w:rPr>
          <w:rFonts w:ascii="Garamond" w:hAnsi="Garamond"/>
        </w:rPr>
      </w:pPr>
    </w:p>
    <w:p w14:paraId="36999187" w14:textId="632A6823" w:rsidR="001B1D58" w:rsidRDefault="001B1D58" w:rsidP="002F3029">
      <w:pPr>
        <w:rPr>
          <w:rFonts w:ascii="Garamond" w:hAnsi="Garamond"/>
        </w:rPr>
      </w:pPr>
      <w:r>
        <w:rPr>
          <w:rFonts w:ascii="Garamond" w:hAnsi="Garamond"/>
        </w:rPr>
        <w:t>These comments will be posted in the “Discussions” section of the Canvas site—I will initiate a discussion thread for each class session—and each of you will be able to see what the others write.</w:t>
      </w:r>
    </w:p>
    <w:p w14:paraId="7A890DF1" w14:textId="127EDB2B" w:rsidR="001B1D58" w:rsidRDefault="001B1D58" w:rsidP="009C37DC">
      <w:pPr>
        <w:rPr>
          <w:rFonts w:ascii="Garamond" w:hAnsi="Garamond"/>
        </w:rPr>
      </w:pPr>
    </w:p>
    <w:p w14:paraId="45EE3075" w14:textId="3067B5E4" w:rsidR="002F3029" w:rsidRDefault="001B1D58" w:rsidP="002F3029">
      <w:pPr>
        <w:ind w:left="720"/>
        <w:rPr>
          <w:rFonts w:ascii="Garamond" w:hAnsi="Garamond"/>
        </w:rPr>
      </w:pPr>
      <w:r w:rsidRPr="002F3029">
        <w:rPr>
          <w:rFonts w:ascii="Garamond" w:hAnsi="Garamond"/>
          <w:b/>
          <w:bCs/>
        </w:rPr>
        <w:t xml:space="preserve">B. Two separate </w:t>
      </w:r>
      <w:r w:rsidR="002F3029">
        <w:rPr>
          <w:rFonts w:ascii="Garamond" w:hAnsi="Garamond"/>
          <w:b/>
          <w:bCs/>
        </w:rPr>
        <w:t xml:space="preserve">short </w:t>
      </w:r>
      <w:r w:rsidRPr="002F3029">
        <w:rPr>
          <w:rFonts w:ascii="Garamond" w:hAnsi="Garamond"/>
          <w:b/>
          <w:bCs/>
        </w:rPr>
        <w:t>responses to two separate comments by two of your classmates. Each is worth 0.5 points (so, for the total of 1 point for the two comments)</w:t>
      </w:r>
      <w:r>
        <w:rPr>
          <w:rFonts w:ascii="Garamond" w:hAnsi="Garamond"/>
        </w:rPr>
        <w:t xml:space="preserve">. </w:t>
      </w:r>
    </w:p>
    <w:p w14:paraId="15B9AF6B" w14:textId="0F8B4935" w:rsidR="002F3029" w:rsidRDefault="002F3029" w:rsidP="009C37DC">
      <w:pPr>
        <w:rPr>
          <w:rFonts w:ascii="Garamond" w:hAnsi="Garamond"/>
        </w:rPr>
      </w:pPr>
    </w:p>
    <w:p w14:paraId="6D84259B" w14:textId="4B5923E9" w:rsidR="002F3029" w:rsidRPr="002F3029" w:rsidRDefault="002F3029" w:rsidP="009C37DC">
      <w:pPr>
        <w:rPr>
          <w:rFonts w:ascii="Garamond" w:hAnsi="Garamond"/>
        </w:rPr>
      </w:pPr>
      <w:r>
        <w:rPr>
          <w:rFonts w:ascii="Garamond" w:hAnsi="Garamond"/>
        </w:rPr>
        <w:t xml:space="preserve">Aim for a couple of / a few sentences, as appropriate. There is no reason to put a word length on this: write as many words as you need to express your response to a classmate’s comment while also remembering to keep your comment concise and cogent. </w:t>
      </w:r>
    </w:p>
    <w:p w14:paraId="07012437" w14:textId="77777777" w:rsidR="002F3029" w:rsidRDefault="002F3029" w:rsidP="009C37DC">
      <w:pPr>
        <w:rPr>
          <w:rFonts w:ascii="Garamond" w:hAnsi="Garamond"/>
        </w:rPr>
      </w:pPr>
    </w:p>
    <w:p w14:paraId="27AAA93C" w14:textId="0364946C" w:rsidR="001B1D58" w:rsidRPr="002F3029" w:rsidRDefault="001B1D58" w:rsidP="009C37DC">
      <w:pPr>
        <w:rPr>
          <w:rFonts w:ascii="Garamond" w:hAnsi="Garamond"/>
        </w:rPr>
      </w:pPr>
      <w:r>
        <w:rPr>
          <w:rFonts w:ascii="Garamond" w:hAnsi="Garamond"/>
        </w:rPr>
        <w:t xml:space="preserve">These will be </w:t>
      </w:r>
      <w:r w:rsidRPr="002F3029">
        <w:rPr>
          <w:rFonts w:ascii="Garamond" w:hAnsi="Garamond"/>
          <w:u w:val="single"/>
        </w:rPr>
        <w:t xml:space="preserve">due by the end of the day on which we have class, </w:t>
      </w:r>
      <w:r w:rsidR="002F3029" w:rsidRPr="002F3029">
        <w:rPr>
          <w:rFonts w:ascii="Garamond" w:hAnsi="Garamond"/>
          <w:u w:val="single"/>
        </w:rPr>
        <w:t>with the 11:59 pm cutoff</w:t>
      </w:r>
      <w:r w:rsidR="002F3029">
        <w:rPr>
          <w:rFonts w:ascii="Garamond" w:hAnsi="Garamond"/>
        </w:rPr>
        <w:t>. You must post these after our class discussions, and your comment may or should, as appropriate, be informed by the class discussion (it does not have to be, especially if you are unable to attend a particular class discussion, but you will find that it often is). I ask that you post these comments on the same day so that you don’t forget what you have thought.</w:t>
      </w:r>
    </w:p>
    <w:p w14:paraId="434390CB" w14:textId="1216986F" w:rsidR="002F3029" w:rsidRDefault="002F3029" w:rsidP="009C37DC">
      <w:pPr>
        <w:rPr>
          <w:rFonts w:ascii="Garamond" w:hAnsi="Garamond"/>
        </w:rPr>
      </w:pPr>
    </w:p>
    <w:p w14:paraId="5C4D09D3" w14:textId="30B5B9F4" w:rsidR="001B1D58" w:rsidRDefault="002F3029" w:rsidP="002F3029">
      <w:pPr>
        <w:ind w:firstLine="720"/>
        <w:rPr>
          <w:rFonts w:ascii="Garamond" w:hAnsi="Garamond"/>
        </w:rPr>
      </w:pPr>
      <w:r>
        <w:rPr>
          <w:rFonts w:ascii="Garamond" w:hAnsi="Garamond"/>
        </w:rPr>
        <w:t>** A+B parts of this assignment add up to 2 points per each set of texts assigned for each class. **</w:t>
      </w:r>
    </w:p>
    <w:p w14:paraId="2959FB1E" w14:textId="31DF6279" w:rsidR="002B2255" w:rsidRDefault="002B2255" w:rsidP="009C37DC">
      <w:pPr>
        <w:rPr>
          <w:rFonts w:ascii="Garamond" w:hAnsi="Garamond"/>
        </w:rPr>
      </w:pPr>
    </w:p>
    <w:p w14:paraId="61D1872F" w14:textId="77777777" w:rsidR="000363BA" w:rsidRPr="006A3B90" w:rsidRDefault="000363BA" w:rsidP="009C37DC">
      <w:pPr>
        <w:rPr>
          <w:rFonts w:ascii="Garamond" w:hAnsi="Garamond"/>
        </w:rPr>
      </w:pPr>
    </w:p>
    <w:p w14:paraId="2950E5E0" w14:textId="59E0AAA2" w:rsidR="009C37DC" w:rsidRDefault="009C37DC" w:rsidP="009C37DC">
      <w:pPr>
        <w:widowControl w:val="0"/>
        <w:autoSpaceDE w:val="0"/>
        <w:autoSpaceDN w:val="0"/>
        <w:adjustRightInd w:val="0"/>
        <w:spacing w:after="240"/>
        <w:ind w:firstLine="720"/>
        <w:outlineLvl w:val="0"/>
        <w:rPr>
          <w:rFonts w:ascii="Garamond" w:hAnsi="Garamond"/>
          <w:b/>
          <w:bCs/>
          <w:color w:val="000000"/>
        </w:rPr>
      </w:pPr>
      <w:r>
        <w:rPr>
          <w:rFonts w:ascii="Garamond" w:hAnsi="Garamond"/>
          <w:b/>
          <w:bCs/>
          <w:smallCaps/>
        </w:rPr>
        <w:sym w:font="Wingdings" w:char="F076"/>
      </w:r>
      <w:r w:rsidRPr="00BB2152">
        <w:rPr>
          <w:rFonts w:ascii="Garamond" w:hAnsi="Garamond"/>
          <w:b/>
          <w:bCs/>
          <w:color w:val="000000"/>
        </w:rPr>
        <w:t xml:space="preserve"> </w:t>
      </w:r>
      <w:r>
        <w:rPr>
          <w:rFonts w:ascii="Garamond" w:hAnsi="Garamond"/>
          <w:b/>
          <w:bCs/>
          <w:color w:val="000000"/>
        </w:rPr>
        <w:t xml:space="preserve">Part </w:t>
      </w:r>
      <w:r w:rsidR="00E83B04">
        <w:rPr>
          <w:rFonts w:ascii="Garamond" w:hAnsi="Garamond"/>
          <w:b/>
          <w:bCs/>
          <w:color w:val="000000"/>
        </w:rPr>
        <w:t>3</w:t>
      </w:r>
      <w:r>
        <w:rPr>
          <w:rFonts w:ascii="Garamond" w:hAnsi="Garamond"/>
          <w:b/>
          <w:bCs/>
          <w:color w:val="000000"/>
        </w:rPr>
        <w:t xml:space="preserve">. </w:t>
      </w:r>
      <w:r w:rsidRPr="00BB2152">
        <w:rPr>
          <w:rFonts w:ascii="Garamond" w:hAnsi="Garamond"/>
          <w:b/>
          <w:bCs/>
          <w:color w:val="000000"/>
        </w:rPr>
        <w:t xml:space="preserve">Participation: </w:t>
      </w:r>
      <w:r>
        <w:rPr>
          <w:rFonts w:ascii="Garamond" w:hAnsi="Garamond"/>
          <w:b/>
          <w:bCs/>
          <w:color w:val="000000"/>
        </w:rPr>
        <w:t>1</w:t>
      </w:r>
      <w:r w:rsidR="00E83B04">
        <w:rPr>
          <w:rFonts w:ascii="Garamond" w:hAnsi="Garamond"/>
          <w:b/>
          <w:bCs/>
          <w:color w:val="000000"/>
        </w:rPr>
        <w:t>3</w:t>
      </w:r>
      <w:r w:rsidRPr="00BB2152">
        <w:rPr>
          <w:rFonts w:ascii="Garamond" w:hAnsi="Garamond"/>
          <w:b/>
          <w:bCs/>
          <w:color w:val="000000"/>
        </w:rPr>
        <w:t xml:space="preserve"> points </w:t>
      </w:r>
    </w:p>
    <w:p w14:paraId="1F8F7C26" w14:textId="54B2A9CA" w:rsidR="009C37DC" w:rsidRPr="002F3029" w:rsidRDefault="009C37DC" w:rsidP="009C37DC">
      <w:pPr>
        <w:pStyle w:val="MediumGrid1-Accent21"/>
        <w:spacing w:after="0" w:line="240" w:lineRule="auto"/>
        <w:ind w:left="0"/>
        <w:rPr>
          <w:rFonts w:ascii="Garamond" w:hAnsi="Garamond" w:cs="Times New Roman"/>
          <w:sz w:val="24"/>
          <w:szCs w:val="24"/>
        </w:rPr>
      </w:pPr>
      <w:r w:rsidRPr="002F3029">
        <w:rPr>
          <w:rFonts w:ascii="Garamond" w:hAnsi="Garamond" w:cs="Times New Roman"/>
          <w:sz w:val="24"/>
          <w:szCs w:val="24"/>
        </w:rPr>
        <w:t>Students are expected to be prepared for class and contribute to class discussions regularly, intelligently, and in a way informed by course assignments. All are expected to be active participants in group and partner activities</w:t>
      </w:r>
      <w:r w:rsidR="002F3029">
        <w:rPr>
          <w:rFonts w:ascii="Garamond" w:hAnsi="Garamond" w:cs="Times New Roman"/>
          <w:sz w:val="24"/>
          <w:szCs w:val="24"/>
        </w:rPr>
        <w:t xml:space="preserve"> (these will be done in occasional Zoom breakout rooms)</w:t>
      </w:r>
      <w:r w:rsidRPr="002F3029">
        <w:rPr>
          <w:rFonts w:ascii="Garamond" w:hAnsi="Garamond" w:cs="Times New Roman"/>
          <w:sz w:val="24"/>
          <w:szCs w:val="24"/>
        </w:rPr>
        <w:t xml:space="preserve">, and in the discussions in the whole class. This emphasis on participation is based on the fact that a major goal of this class is to develop skills to talk and converse meaningfully on complex topics. </w:t>
      </w:r>
    </w:p>
    <w:p w14:paraId="5E9A7301" w14:textId="77777777" w:rsidR="009C37DC" w:rsidRPr="006F641D" w:rsidRDefault="009C37DC" w:rsidP="009C37DC">
      <w:pPr>
        <w:pStyle w:val="MediumGrid1-Accent21"/>
        <w:spacing w:after="0" w:line="240" w:lineRule="auto"/>
        <w:ind w:left="0"/>
        <w:rPr>
          <w:rFonts w:ascii="Garamond" w:hAnsi="Garamond" w:cs="Times New Roman"/>
        </w:rPr>
      </w:pPr>
    </w:p>
    <w:p w14:paraId="663AC5DA" w14:textId="77777777" w:rsidR="009C37DC" w:rsidRPr="002F3029" w:rsidRDefault="009C37DC" w:rsidP="009C37DC">
      <w:pPr>
        <w:pStyle w:val="MediumGrid1-Accent21"/>
        <w:spacing w:after="0" w:line="240" w:lineRule="auto"/>
        <w:ind w:left="0"/>
        <w:rPr>
          <w:rFonts w:ascii="Garamond" w:hAnsi="Garamond" w:cs="Times New Roman"/>
          <w:sz w:val="24"/>
          <w:szCs w:val="24"/>
        </w:rPr>
      </w:pPr>
      <w:r w:rsidRPr="002F3029">
        <w:rPr>
          <w:rFonts w:ascii="Garamond" w:hAnsi="Garamond" w:cs="Times New Roman"/>
          <w:sz w:val="24"/>
          <w:szCs w:val="24"/>
        </w:rPr>
        <w:t xml:space="preserve">Note: students will have multiple ways in which to show that they are engaged including group work, in-class activities, and conversation / discussion. Those students who speak the most aren’t necessarily the students who will be the “best” participants—sometimes the opposite is the case. However, in most cases, regular contribution to class discussions is a marker of good preparation and engagement. </w:t>
      </w:r>
      <w:r w:rsidRPr="002F3029">
        <w:rPr>
          <w:rFonts w:ascii="Garamond" w:hAnsi="Garamond"/>
          <w:i/>
          <w:sz w:val="24"/>
          <w:szCs w:val="24"/>
        </w:rPr>
        <w:t>In my experience, participation grades tend to be roughly similar to overall assignment averages</w:t>
      </w:r>
      <w:r w:rsidRPr="002F3029">
        <w:rPr>
          <w:rFonts w:ascii="Garamond" w:hAnsi="Garamond" w:cs="Times New Roman"/>
          <w:sz w:val="24"/>
          <w:szCs w:val="24"/>
        </w:rPr>
        <w:t>, as participation can only be as good as one’s preparation and comprehension.</w:t>
      </w:r>
    </w:p>
    <w:p w14:paraId="77C529E3" w14:textId="77777777" w:rsidR="009C37DC" w:rsidRPr="006F641D" w:rsidRDefault="009C37DC" w:rsidP="009C37DC">
      <w:pPr>
        <w:pStyle w:val="MediumGrid1-Accent21"/>
        <w:ind w:left="0"/>
        <w:rPr>
          <w:rFonts w:ascii="Garamond" w:hAnsi="Garamond" w:cs="Times New Roman"/>
        </w:rPr>
      </w:pPr>
    </w:p>
    <w:p w14:paraId="61E4E6AB" w14:textId="77777777" w:rsidR="009C37DC" w:rsidRPr="002F3029" w:rsidRDefault="009C37DC" w:rsidP="009C37DC">
      <w:pPr>
        <w:pStyle w:val="MediumGrid1-Accent21"/>
        <w:spacing w:after="0" w:line="240" w:lineRule="auto"/>
        <w:ind w:left="0"/>
        <w:outlineLvl w:val="0"/>
        <w:rPr>
          <w:rFonts w:ascii="Garamond" w:hAnsi="Garamond" w:cs="Times New Roman"/>
          <w:i/>
          <w:iCs/>
          <w:sz w:val="24"/>
          <w:szCs w:val="24"/>
          <w:u w:val="single"/>
        </w:rPr>
      </w:pPr>
      <w:r w:rsidRPr="002F3029">
        <w:rPr>
          <w:rFonts w:ascii="Garamond" w:hAnsi="Garamond" w:cs="Times New Roman"/>
          <w:sz w:val="24"/>
          <w:szCs w:val="24"/>
          <w:u w:val="single"/>
        </w:rPr>
        <w:lastRenderedPageBreak/>
        <w:t xml:space="preserve">The following will typically cause the participation grade to bring the overall course grade </w:t>
      </w:r>
      <w:r w:rsidRPr="002F3029">
        <w:rPr>
          <w:rFonts w:ascii="Garamond" w:hAnsi="Garamond" w:cs="Times New Roman"/>
          <w:i/>
          <w:iCs/>
          <w:sz w:val="24"/>
          <w:szCs w:val="24"/>
          <w:u w:val="single"/>
        </w:rPr>
        <w:t>down:</w:t>
      </w:r>
    </w:p>
    <w:p w14:paraId="25721C0B" w14:textId="77777777" w:rsidR="009C37DC" w:rsidRPr="002F3029" w:rsidRDefault="009C37DC" w:rsidP="009C37DC">
      <w:pPr>
        <w:pStyle w:val="MediumGrid1-Accent21"/>
        <w:numPr>
          <w:ilvl w:val="0"/>
          <w:numId w:val="4"/>
        </w:numPr>
        <w:spacing w:after="0" w:line="240" w:lineRule="auto"/>
        <w:rPr>
          <w:rFonts w:ascii="Garamond" w:hAnsi="Garamond" w:cs="Times New Roman"/>
          <w:sz w:val="24"/>
          <w:szCs w:val="24"/>
        </w:rPr>
      </w:pPr>
      <w:r w:rsidRPr="002F3029">
        <w:rPr>
          <w:rFonts w:ascii="Garamond" w:hAnsi="Garamond" w:cs="Times New Roman"/>
          <w:sz w:val="24"/>
          <w:szCs w:val="24"/>
        </w:rPr>
        <w:t xml:space="preserve">Showing lack of respect for other students or the professor, including by interrupting or intimidating others, disrespectfully dominating class discussion, or making derogatory comments about individuals or groups on the basis of religion, race, class, ethnicity, nationality, sexuality, gender, etc. </w:t>
      </w:r>
    </w:p>
    <w:p w14:paraId="25AA9762" w14:textId="63EC5781" w:rsidR="009C37DC" w:rsidRPr="002F3029" w:rsidRDefault="002F3029" w:rsidP="009C37DC">
      <w:pPr>
        <w:pStyle w:val="MediumGrid1-Accent21"/>
        <w:numPr>
          <w:ilvl w:val="0"/>
          <w:numId w:val="4"/>
        </w:numPr>
        <w:spacing w:after="0" w:line="240" w:lineRule="auto"/>
        <w:rPr>
          <w:rFonts w:ascii="Garamond" w:hAnsi="Garamond" w:cs="Times New Roman"/>
          <w:sz w:val="24"/>
          <w:szCs w:val="24"/>
        </w:rPr>
      </w:pPr>
      <w:r>
        <w:rPr>
          <w:rFonts w:ascii="Garamond" w:hAnsi="Garamond" w:cs="Times New Roman"/>
          <w:sz w:val="24"/>
          <w:szCs w:val="24"/>
        </w:rPr>
        <w:t>Multitasking and not fully paying attention to the discussion.</w:t>
      </w:r>
    </w:p>
    <w:p w14:paraId="1C7E45B9" w14:textId="43FD10EA" w:rsidR="009C37DC" w:rsidRDefault="009C37DC" w:rsidP="009C37DC">
      <w:pPr>
        <w:pStyle w:val="MediumGrid1-Accent21"/>
        <w:numPr>
          <w:ilvl w:val="0"/>
          <w:numId w:val="4"/>
        </w:numPr>
        <w:spacing w:after="0" w:line="240" w:lineRule="auto"/>
        <w:rPr>
          <w:rFonts w:ascii="Garamond" w:hAnsi="Garamond" w:cs="Times New Roman"/>
          <w:sz w:val="24"/>
          <w:szCs w:val="24"/>
        </w:rPr>
      </w:pPr>
      <w:r w:rsidRPr="002F3029">
        <w:rPr>
          <w:rFonts w:ascii="Garamond" w:hAnsi="Garamond" w:cs="Times New Roman"/>
          <w:sz w:val="24"/>
          <w:szCs w:val="24"/>
        </w:rPr>
        <w:t>Consistently lacking engagement during class or during group work or class activities.</w:t>
      </w:r>
    </w:p>
    <w:p w14:paraId="5E7EB9DF" w14:textId="77777777" w:rsidR="001B4DDC" w:rsidRPr="002F3029" w:rsidRDefault="001B4DDC" w:rsidP="001B4DDC">
      <w:pPr>
        <w:pStyle w:val="MediumGrid1-Accent21"/>
        <w:spacing w:after="0" w:line="240" w:lineRule="auto"/>
        <w:rPr>
          <w:rFonts w:ascii="Garamond" w:hAnsi="Garamond" w:cs="Times New Roman"/>
          <w:sz w:val="24"/>
          <w:szCs w:val="24"/>
        </w:rPr>
      </w:pPr>
    </w:p>
    <w:p w14:paraId="334589BF" w14:textId="77777777" w:rsidR="009C37DC" w:rsidRPr="006F641D" w:rsidRDefault="009C37DC" w:rsidP="009C37DC">
      <w:pPr>
        <w:pStyle w:val="MediumGrid1-Accent21"/>
        <w:spacing w:after="0" w:line="240" w:lineRule="auto"/>
        <w:ind w:left="0"/>
        <w:rPr>
          <w:rFonts w:ascii="Garamond" w:hAnsi="Garamond" w:cs="Times New Roman"/>
        </w:rPr>
      </w:pPr>
    </w:p>
    <w:p w14:paraId="0DC23F6E" w14:textId="77777777" w:rsidR="009C37DC" w:rsidRPr="001B4DDC" w:rsidRDefault="009C37DC" w:rsidP="009C37DC">
      <w:pPr>
        <w:pStyle w:val="MediumGrid1-Accent21"/>
        <w:spacing w:after="0" w:line="240" w:lineRule="auto"/>
        <w:ind w:left="0"/>
        <w:outlineLvl w:val="0"/>
        <w:rPr>
          <w:rFonts w:ascii="Garamond" w:hAnsi="Garamond" w:cs="Times New Roman"/>
          <w:i/>
          <w:iCs/>
          <w:sz w:val="24"/>
          <w:szCs w:val="24"/>
          <w:u w:val="single"/>
        </w:rPr>
      </w:pPr>
      <w:r w:rsidRPr="001B4DDC">
        <w:rPr>
          <w:rFonts w:ascii="Garamond" w:hAnsi="Garamond" w:cs="Times New Roman"/>
          <w:sz w:val="24"/>
          <w:szCs w:val="24"/>
          <w:u w:val="single"/>
        </w:rPr>
        <w:t xml:space="preserve">The following will typically cause the participation grade to bring the overall course grade </w:t>
      </w:r>
      <w:r w:rsidRPr="001B4DDC">
        <w:rPr>
          <w:rFonts w:ascii="Garamond" w:hAnsi="Garamond" w:cs="Times New Roman"/>
          <w:i/>
          <w:iCs/>
          <w:sz w:val="24"/>
          <w:szCs w:val="24"/>
          <w:u w:val="single"/>
        </w:rPr>
        <w:t>up:</w:t>
      </w:r>
    </w:p>
    <w:p w14:paraId="700806AC" w14:textId="77777777" w:rsidR="009C37DC" w:rsidRPr="001B4DDC" w:rsidRDefault="009C37DC" w:rsidP="009C37DC">
      <w:pPr>
        <w:pStyle w:val="MediumGrid1-Accent21"/>
        <w:numPr>
          <w:ilvl w:val="0"/>
          <w:numId w:val="5"/>
        </w:numPr>
        <w:spacing w:after="0" w:line="240" w:lineRule="auto"/>
        <w:rPr>
          <w:rFonts w:ascii="Garamond" w:hAnsi="Garamond" w:cs="Times New Roman"/>
          <w:sz w:val="24"/>
          <w:szCs w:val="24"/>
        </w:rPr>
      </w:pPr>
      <w:r w:rsidRPr="001B4DDC">
        <w:rPr>
          <w:rFonts w:ascii="Garamond" w:hAnsi="Garamond" w:cs="Times New Roman"/>
          <w:sz w:val="24"/>
          <w:szCs w:val="24"/>
        </w:rPr>
        <w:t xml:space="preserve">Demonstrating through one’s comments and class participation that one is learning from one’s earlier errors or responding to feedback over the course of the quarter. </w:t>
      </w:r>
    </w:p>
    <w:p w14:paraId="7EF4D8A9" w14:textId="77777777" w:rsidR="009C37DC" w:rsidRPr="001B4DDC" w:rsidRDefault="009C37DC" w:rsidP="009C37DC">
      <w:pPr>
        <w:pStyle w:val="MediumGrid1-Accent21"/>
        <w:numPr>
          <w:ilvl w:val="0"/>
          <w:numId w:val="5"/>
        </w:numPr>
        <w:spacing w:after="0" w:line="240" w:lineRule="auto"/>
        <w:rPr>
          <w:rFonts w:ascii="Garamond" w:hAnsi="Garamond" w:cs="Times New Roman"/>
          <w:sz w:val="24"/>
          <w:szCs w:val="24"/>
        </w:rPr>
      </w:pPr>
      <w:r w:rsidRPr="001B4DDC">
        <w:rPr>
          <w:rFonts w:ascii="Garamond" w:hAnsi="Garamond" w:cs="Times New Roman"/>
          <w:sz w:val="24"/>
          <w:szCs w:val="24"/>
        </w:rPr>
        <w:t xml:space="preserve">Showing unique interest in and respect for other student’s contributions and comments, building on their thoughts, and helping to create a dynamic learning atmosphere in the classroom.    </w:t>
      </w:r>
    </w:p>
    <w:p w14:paraId="1228C60E" w14:textId="77777777" w:rsidR="009C37DC" w:rsidRPr="006F641D" w:rsidRDefault="009C37DC" w:rsidP="009C37DC">
      <w:pPr>
        <w:pStyle w:val="MediumGrid1-Accent21"/>
        <w:spacing w:after="0" w:line="240" w:lineRule="auto"/>
        <w:ind w:left="0"/>
        <w:rPr>
          <w:rFonts w:ascii="Garamond" w:hAnsi="Garamond" w:cs="Times New Roman"/>
        </w:rPr>
      </w:pPr>
    </w:p>
    <w:p w14:paraId="4142C7E6" w14:textId="5532E61D" w:rsidR="009C37DC" w:rsidRDefault="009C37DC" w:rsidP="009C37DC">
      <w:pPr>
        <w:pStyle w:val="MediumGrid1-Accent21"/>
        <w:spacing w:after="0" w:line="240" w:lineRule="auto"/>
        <w:ind w:left="0"/>
        <w:rPr>
          <w:rFonts w:ascii="Garamond" w:hAnsi="Garamond" w:cs="Times New Roman"/>
          <w:b/>
          <w:bCs/>
          <w:sz w:val="24"/>
          <w:szCs w:val="24"/>
        </w:rPr>
      </w:pPr>
      <w:r w:rsidRPr="001B4DDC">
        <w:rPr>
          <w:rFonts w:ascii="Garamond" w:hAnsi="Garamond" w:cs="Times New Roman"/>
          <w:sz w:val="24"/>
          <w:szCs w:val="24"/>
          <w:u w:val="single"/>
        </w:rPr>
        <w:t>Note</w:t>
      </w:r>
      <w:r w:rsidRPr="001B4DDC">
        <w:rPr>
          <w:rFonts w:ascii="Garamond" w:hAnsi="Garamond" w:cs="Times New Roman"/>
          <w:sz w:val="24"/>
          <w:szCs w:val="24"/>
        </w:rPr>
        <w:t xml:space="preserve">: Not everyone starts out in the same place when it comes to class participation. I believe that class participation is a skill that one acquires, with regular practice and effort, over time—the same way that one acquires other critical skills in any given class. Participation in college classes is good preparation for discussions in other spheres of one’s professional and social lives, so this is something we all get better at with practice; I see it as one of my goals as your professor to help you become an active participant. I am mindful of this in assessing this part of the final grade: I will pay as much attention to regular participation as I will to progress and improvement over time. </w:t>
      </w:r>
      <w:r w:rsidRPr="001B4DDC">
        <w:rPr>
          <w:rFonts w:ascii="Garamond" w:hAnsi="Garamond" w:cs="Times New Roman"/>
          <w:b/>
          <w:bCs/>
          <w:sz w:val="24"/>
          <w:szCs w:val="24"/>
        </w:rPr>
        <w:t xml:space="preserve">To this end, I will assign a number out of ½ of your possible participation points (so, out of </w:t>
      </w:r>
      <w:r w:rsidR="001B4DDC">
        <w:rPr>
          <w:rFonts w:ascii="Garamond" w:hAnsi="Garamond" w:cs="Times New Roman"/>
          <w:b/>
          <w:bCs/>
          <w:sz w:val="24"/>
          <w:szCs w:val="24"/>
        </w:rPr>
        <w:t>6</w:t>
      </w:r>
      <w:r w:rsidRPr="001B4DDC">
        <w:rPr>
          <w:rFonts w:ascii="Garamond" w:hAnsi="Garamond" w:cs="Times New Roman"/>
          <w:b/>
          <w:bCs/>
          <w:sz w:val="24"/>
          <w:szCs w:val="24"/>
        </w:rPr>
        <w:t xml:space="preserve">.5) mid-way through the quarter, together with a comment on your participation. The remaining points (out of the remaining </w:t>
      </w:r>
      <w:r w:rsidR="001B4DDC">
        <w:rPr>
          <w:rFonts w:ascii="Garamond" w:hAnsi="Garamond" w:cs="Times New Roman"/>
          <w:b/>
          <w:bCs/>
          <w:sz w:val="24"/>
          <w:szCs w:val="24"/>
        </w:rPr>
        <w:t>6</w:t>
      </w:r>
      <w:r w:rsidRPr="001B4DDC">
        <w:rPr>
          <w:rFonts w:ascii="Garamond" w:hAnsi="Garamond" w:cs="Times New Roman"/>
          <w:b/>
          <w:bCs/>
          <w:sz w:val="24"/>
          <w:szCs w:val="24"/>
        </w:rPr>
        <w:t>.5) will be assigned at the end of the quarter, and you’ll be able to calibrate your participation in the second half of the quarter based on my comments from the first half.</w:t>
      </w:r>
    </w:p>
    <w:p w14:paraId="1CB2D56E" w14:textId="13B2B036" w:rsidR="001B4DDC" w:rsidRDefault="001B4DDC" w:rsidP="009C37DC">
      <w:pPr>
        <w:pStyle w:val="MediumGrid1-Accent21"/>
        <w:spacing w:after="0" w:line="240" w:lineRule="auto"/>
        <w:ind w:left="0"/>
        <w:rPr>
          <w:rFonts w:ascii="Garamond" w:hAnsi="Garamond" w:cs="Times New Roman"/>
          <w:b/>
          <w:bCs/>
          <w:sz w:val="24"/>
          <w:szCs w:val="24"/>
        </w:rPr>
      </w:pPr>
    </w:p>
    <w:p w14:paraId="491EB386" w14:textId="39B449F1" w:rsidR="001B4DDC" w:rsidRPr="001B4DDC" w:rsidRDefault="001B4DDC" w:rsidP="009C37DC">
      <w:pPr>
        <w:pStyle w:val="MediumGrid1-Accent21"/>
        <w:spacing w:after="0" w:line="240" w:lineRule="auto"/>
        <w:ind w:left="0"/>
        <w:rPr>
          <w:rFonts w:ascii="Garamond" w:hAnsi="Garamond" w:cs="Times New Roman"/>
          <w:sz w:val="24"/>
          <w:szCs w:val="24"/>
        </w:rPr>
      </w:pPr>
      <w:r>
        <w:rPr>
          <w:rFonts w:ascii="Garamond" w:hAnsi="Garamond" w:cs="Times New Roman"/>
          <w:sz w:val="24"/>
          <w:szCs w:val="24"/>
          <w:u w:val="single"/>
        </w:rPr>
        <w:t>Note on participation in remote learning environment:</w:t>
      </w:r>
      <w:r>
        <w:rPr>
          <w:rFonts w:ascii="Garamond" w:hAnsi="Garamond" w:cs="Times New Roman"/>
          <w:sz w:val="24"/>
          <w:szCs w:val="24"/>
        </w:rPr>
        <w:t xml:space="preserve"> The default assumption is that we will all be talking to each other on Zoom. However, the chat function will also be enabled in Zoom during the conversations. Especially for those of you who are particularly shy about speaking, the chat function could be a good way to contribute to class discussions.</w:t>
      </w:r>
    </w:p>
    <w:p w14:paraId="055AF87A" w14:textId="77777777" w:rsidR="009C37DC" w:rsidRPr="00D03AFD" w:rsidRDefault="009C37DC" w:rsidP="009C37DC">
      <w:pPr>
        <w:pStyle w:val="MediumGrid1-Accent21"/>
        <w:spacing w:after="0" w:line="240" w:lineRule="auto"/>
        <w:ind w:left="0"/>
        <w:rPr>
          <w:rFonts w:ascii="Garamond" w:hAnsi="Garamond" w:cs="Times New Roman"/>
        </w:rPr>
      </w:pPr>
    </w:p>
    <w:p w14:paraId="0DFB2482" w14:textId="5B1F17E4" w:rsidR="009C37DC" w:rsidRDefault="009C37DC" w:rsidP="009C37DC">
      <w:pPr>
        <w:widowControl w:val="0"/>
        <w:autoSpaceDE w:val="0"/>
        <w:autoSpaceDN w:val="0"/>
        <w:adjustRightInd w:val="0"/>
        <w:spacing w:after="240"/>
        <w:ind w:firstLine="720"/>
        <w:outlineLvl w:val="0"/>
        <w:rPr>
          <w:rFonts w:ascii="Garamond" w:hAnsi="Garamond"/>
          <w:b/>
          <w:bCs/>
          <w:color w:val="000000"/>
          <w:sz w:val="22"/>
          <w:szCs w:val="22"/>
        </w:rPr>
      </w:pPr>
      <w:r w:rsidRPr="00232FE1">
        <w:rPr>
          <w:rFonts w:ascii="Garamond" w:hAnsi="Garamond"/>
          <w:b/>
          <w:bCs/>
          <w:smallCaps/>
        </w:rPr>
        <w:sym w:font="Wingdings" w:char="F076"/>
      </w:r>
      <w:r w:rsidRPr="00232FE1">
        <w:rPr>
          <w:rFonts w:ascii="Garamond" w:hAnsi="Garamond"/>
          <w:b/>
          <w:bCs/>
          <w:smallCaps/>
        </w:rPr>
        <w:t xml:space="preserve"> </w:t>
      </w:r>
      <w:r w:rsidRPr="00232FE1">
        <w:rPr>
          <w:rFonts w:ascii="Garamond" w:hAnsi="Garamond"/>
          <w:b/>
          <w:bCs/>
          <w:color w:val="000000"/>
        </w:rPr>
        <w:t xml:space="preserve">Part </w:t>
      </w:r>
      <w:r w:rsidR="00E83B04">
        <w:rPr>
          <w:rFonts w:ascii="Garamond" w:hAnsi="Garamond"/>
          <w:b/>
          <w:bCs/>
          <w:smallCaps/>
        </w:rPr>
        <w:t>4</w:t>
      </w:r>
      <w:r w:rsidRPr="00232FE1">
        <w:rPr>
          <w:rFonts w:ascii="Garamond" w:hAnsi="Garamond"/>
          <w:b/>
          <w:bCs/>
          <w:smallCaps/>
        </w:rPr>
        <w:t>.</w:t>
      </w:r>
      <w:r w:rsidRPr="00232FE1">
        <w:rPr>
          <w:rFonts w:ascii="Garamond" w:hAnsi="Garamond"/>
          <w:b/>
          <w:bCs/>
          <w:color w:val="000000"/>
        </w:rPr>
        <w:t xml:space="preserve"> </w:t>
      </w:r>
      <w:r w:rsidR="00C42AE3">
        <w:rPr>
          <w:rFonts w:ascii="Garamond" w:hAnsi="Garamond"/>
          <w:b/>
          <w:bCs/>
          <w:color w:val="000000"/>
        </w:rPr>
        <w:t>One t</w:t>
      </w:r>
      <w:r w:rsidR="00E83B04">
        <w:rPr>
          <w:rFonts w:ascii="Garamond" w:hAnsi="Garamond"/>
          <w:b/>
          <w:bCs/>
          <w:color w:val="000000"/>
        </w:rPr>
        <w:t>ake-home exam</w:t>
      </w:r>
      <w:r>
        <w:rPr>
          <w:rFonts w:ascii="Garamond" w:hAnsi="Garamond"/>
          <w:b/>
          <w:bCs/>
          <w:color w:val="000000"/>
        </w:rPr>
        <w:t xml:space="preserve">: </w:t>
      </w:r>
      <w:r w:rsidR="00E83B04">
        <w:rPr>
          <w:rFonts w:ascii="Garamond" w:hAnsi="Garamond"/>
          <w:b/>
          <w:bCs/>
          <w:color w:val="000000"/>
        </w:rPr>
        <w:t>2</w:t>
      </w:r>
      <w:r>
        <w:rPr>
          <w:rFonts w:ascii="Garamond" w:hAnsi="Garamond"/>
          <w:b/>
          <w:bCs/>
          <w:color w:val="000000"/>
        </w:rPr>
        <w:t>5</w:t>
      </w:r>
      <w:r w:rsidRPr="00232FE1">
        <w:rPr>
          <w:rFonts w:ascii="Garamond" w:hAnsi="Garamond"/>
          <w:b/>
          <w:bCs/>
          <w:color w:val="000000"/>
        </w:rPr>
        <w:t xml:space="preserve"> points </w:t>
      </w:r>
      <w:r w:rsidRPr="00BC4583">
        <w:rPr>
          <w:rFonts w:ascii="Garamond" w:hAnsi="Garamond"/>
          <w:b/>
          <w:bCs/>
          <w:color w:val="000000"/>
          <w:sz w:val="22"/>
          <w:szCs w:val="22"/>
        </w:rPr>
        <w:t xml:space="preserve"> </w:t>
      </w:r>
    </w:p>
    <w:p w14:paraId="411BA580" w14:textId="6D934563" w:rsidR="001B4DDC" w:rsidRDefault="009C37DC" w:rsidP="009C37DC">
      <w:pPr>
        <w:rPr>
          <w:rFonts w:ascii="Garamond" w:hAnsi="Garamond"/>
        </w:rPr>
      </w:pPr>
      <w:r w:rsidRPr="001B4DDC">
        <w:rPr>
          <w:rFonts w:ascii="Garamond" w:hAnsi="Garamond"/>
        </w:rPr>
        <w:t>Th</w:t>
      </w:r>
      <w:r w:rsidR="00E83B04" w:rsidRPr="001B4DDC">
        <w:rPr>
          <w:rFonts w:ascii="Garamond" w:hAnsi="Garamond"/>
        </w:rPr>
        <w:t>is</w:t>
      </w:r>
      <w:r w:rsidRPr="001B4DDC">
        <w:rPr>
          <w:rFonts w:ascii="Garamond" w:hAnsi="Garamond"/>
        </w:rPr>
        <w:t xml:space="preserve"> take-home exam </w:t>
      </w:r>
      <w:r w:rsidR="00E83B04" w:rsidRPr="001B4DDC">
        <w:rPr>
          <w:rFonts w:ascii="Garamond" w:hAnsi="Garamond"/>
        </w:rPr>
        <w:t>will be</w:t>
      </w:r>
      <w:r w:rsidRPr="001B4DDC">
        <w:rPr>
          <w:rFonts w:ascii="Garamond" w:hAnsi="Garamond"/>
        </w:rPr>
        <w:t xml:space="preserve"> open-boo</w:t>
      </w:r>
      <w:r w:rsidR="00E83B04" w:rsidRPr="001B4DDC">
        <w:rPr>
          <w:rFonts w:ascii="Garamond" w:hAnsi="Garamond"/>
        </w:rPr>
        <w:t>k</w:t>
      </w:r>
      <w:r w:rsidRPr="001B4DDC">
        <w:rPr>
          <w:rFonts w:ascii="Garamond" w:hAnsi="Garamond"/>
        </w:rPr>
        <w:t xml:space="preserve">. </w:t>
      </w:r>
      <w:r w:rsidR="00C42AE3" w:rsidRPr="001B4DDC">
        <w:rPr>
          <w:rFonts w:ascii="Garamond" w:hAnsi="Garamond"/>
        </w:rPr>
        <w:t>I will post it during the second week of the quarter; and it will be due on a floating deadline, with a cut-off at the quarter’s end</w:t>
      </w:r>
      <w:r w:rsidRPr="001B4DDC">
        <w:rPr>
          <w:rFonts w:ascii="Garamond" w:hAnsi="Garamond"/>
        </w:rPr>
        <w:t>.</w:t>
      </w:r>
      <w:r w:rsidR="001B4DDC">
        <w:rPr>
          <w:rFonts w:ascii="Garamond" w:hAnsi="Garamond"/>
        </w:rPr>
        <w:t xml:space="preserve"> The exam that I will post in week 2 will be a general description of the assignment (and we will go over it in class); it will also include specific prompts on specific texts we study – and I will be adding / modifying individual prompts after each class. The exam is not “cumulative” in terms of content: you will be asked to work on only one text or film, of your choice, from among those on offer during the quarter. So, for example, if you start working on your exam in, say, week 5, you will be able to work on any of the texts or films we will have discussed by that point. </w:t>
      </w:r>
    </w:p>
    <w:p w14:paraId="45D9CE5E" w14:textId="4FCEB919" w:rsidR="001B4DDC" w:rsidRDefault="001B4DDC" w:rsidP="009C37DC">
      <w:pPr>
        <w:rPr>
          <w:rFonts w:ascii="Garamond" w:hAnsi="Garamond"/>
        </w:rPr>
      </w:pPr>
    </w:p>
    <w:p w14:paraId="489FE2D3" w14:textId="3CA7968B" w:rsidR="001B4DDC" w:rsidRDefault="001B4DDC" w:rsidP="009C37DC">
      <w:pPr>
        <w:rPr>
          <w:rFonts w:ascii="Garamond" w:hAnsi="Garamond"/>
        </w:rPr>
      </w:pPr>
      <w:r>
        <w:rPr>
          <w:rFonts w:ascii="Garamond" w:hAnsi="Garamond"/>
        </w:rPr>
        <w:t>I recommend that you allow yourself between one week and ten days to work on your exam, from the moment you begin working on it and until you submit it, in Canvas.</w:t>
      </w:r>
    </w:p>
    <w:p w14:paraId="580540B3" w14:textId="77777777" w:rsidR="001B4DDC" w:rsidRDefault="001B4DDC" w:rsidP="009C37DC">
      <w:pPr>
        <w:rPr>
          <w:rFonts w:ascii="Garamond" w:hAnsi="Garamond"/>
        </w:rPr>
      </w:pPr>
    </w:p>
    <w:p w14:paraId="7E1EF1A9" w14:textId="450BB7B4" w:rsidR="009C37DC" w:rsidRPr="001B4DDC" w:rsidRDefault="009C37DC" w:rsidP="009C37DC">
      <w:pPr>
        <w:rPr>
          <w:rFonts w:ascii="Garamond" w:hAnsi="Garamond"/>
          <w:b/>
        </w:rPr>
      </w:pPr>
      <w:r w:rsidRPr="001B4DDC">
        <w:rPr>
          <w:rFonts w:ascii="Garamond" w:hAnsi="Garamond"/>
        </w:rPr>
        <w:t>I aim to give my students a generous amount of time to complete exams—you should use this time wisely and produce the best work possible. I find that take-home exams, where students are asked to analyze and apply their knowledge rather than in-class exams for which students have to memorize material and study in advance, tend to produce better learning outcomes and allow students to better use their creativity.</w:t>
      </w:r>
    </w:p>
    <w:p w14:paraId="0429DBCE" w14:textId="77777777" w:rsidR="009C37DC" w:rsidRDefault="009C37DC" w:rsidP="009C37DC">
      <w:pPr>
        <w:rPr>
          <w:rFonts w:ascii="Garamond" w:hAnsi="Garamond"/>
          <w:sz w:val="22"/>
          <w:szCs w:val="22"/>
        </w:rPr>
      </w:pPr>
    </w:p>
    <w:p w14:paraId="54E2279B" w14:textId="219DCABA" w:rsidR="009C37DC" w:rsidRDefault="001B4DDC" w:rsidP="001B4DDC">
      <w:pPr>
        <w:rPr>
          <w:rFonts w:ascii="Garamond" w:hAnsi="Garamond"/>
        </w:rPr>
      </w:pPr>
      <w:r w:rsidRPr="001B4DDC">
        <w:rPr>
          <w:rFonts w:ascii="Garamond" w:hAnsi="Garamond"/>
        </w:rPr>
        <w:lastRenderedPageBreak/>
        <w:t xml:space="preserve">The exam will consist of a </w:t>
      </w:r>
      <w:r w:rsidR="009C37DC" w:rsidRPr="001B4DDC">
        <w:rPr>
          <w:rFonts w:ascii="Garamond" w:hAnsi="Garamond"/>
        </w:rPr>
        <w:t xml:space="preserve">brief </w:t>
      </w:r>
      <w:r w:rsidRPr="001B4DDC">
        <w:rPr>
          <w:rFonts w:ascii="Garamond" w:hAnsi="Garamond"/>
        </w:rPr>
        <w:t>(1,200-</w:t>
      </w:r>
      <w:r w:rsidR="009C37DC" w:rsidRPr="001B4DDC">
        <w:rPr>
          <w:rFonts w:ascii="Garamond" w:hAnsi="Garamond"/>
        </w:rPr>
        <w:t>1,</w:t>
      </w:r>
      <w:r w:rsidRPr="001B4DDC">
        <w:rPr>
          <w:rFonts w:ascii="Garamond" w:hAnsi="Garamond"/>
        </w:rPr>
        <w:t>5</w:t>
      </w:r>
      <w:r w:rsidR="009C37DC" w:rsidRPr="001B4DDC">
        <w:rPr>
          <w:rFonts w:ascii="Garamond" w:hAnsi="Garamond"/>
        </w:rPr>
        <w:t>00-word</w:t>
      </w:r>
      <w:r w:rsidRPr="001B4DDC">
        <w:rPr>
          <w:rFonts w:ascii="Garamond" w:hAnsi="Garamond"/>
        </w:rPr>
        <w:t>)</w:t>
      </w:r>
      <w:r w:rsidR="009C37DC" w:rsidRPr="001B4DDC">
        <w:rPr>
          <w:rFonts w:ascii="Garamond" w:hAnsi="Garamond"/>
        </w:rPr>
        <w:t xml:space="preserve"> essay </w:t>
      </w:r>
      <w:r w:rsidR="0016306B">
        <w:rPr>
          <w:rFonts w:ascii="Garamond" w:hAnsi="Garamond"/>
        </w:rPr>
        <w:t xml:space="preserve">(20-22 points. TBD) </w:t>
      </w:r>
      <w:r w:rsidRPr="001B4DDC">
        <w:rPr>
          <w:rFonts w:ascii="Garamond" w:hAnsi="Garamond"/>
        </w:rPr>
        <w:t>and</w:t>
      </w:r>
      <w:r w:rsidR="009C37DC" w:rsidRPr="001B4DDC">
        <w:rPr>
          <w:rFonts w:ascii="Garamond" w:hAnsi="Garamond"/>
        </w:rPr>
        <w:t xml:space="preserve"> a set of detailed notes </w:t>
      </w:r>
      <w:r w:rsidR="0016306B">
        <w:rPr>
          <w:rFonts w:ascii="Garamond" w:hAnsi="Garamond"/>
        </w:rPr>
        <w:t xml:space="preserve">(3-5 points, TBD) </w:t>
      </w:r>
      <w:r w:rsidR="009C37DC" w:rsidRPr="001B4DDC">
        <w:rPr>
          <w:rFonts w:ascii="Garamond" w:hAnsi="Garamond"/>
        </w:rPr>
        <w:t xml:space="preserve">on </w:t>
      </w:r>
      <w:r w:rsidRPr="001B4DDC">
        <w:rPr>
          <w:rFonts w:ascii="Garamond" w:hAnsi="Garamond"/>
        </w:rPr>
        <w:t>your</w:t>
      </w:r>
      <w:r w:rsidR="009C37DC" w:rsidRPr="001B4DDC">
        <w:rPr>
          <w:rFonts w:ascii="Garamond" w:hAnsi="Garamond"/>
        </w:rPr>
        <w:t xml:space="preserve"> process of thinking</w:t>
      </w:r>
      <w:r w:rsidRPr="001B4DDC">
        <w:rPr>
          <w:rFonts w:ascii="Garamond" w:hAnsi="Garamond"/>
        </w:rPr>
        <w:t xml:space="preserve"> for this essay (such as an outline, or notes on the texts, etc.) </w:t>
      </w:r>
    </w:p>
    <w:p w14:paraId="455660D2" w14:textId="1DCD36ED" w:rsidR="001B4DDC" w:rsidRDefault="001B4DDC" w:rsidP="001B4DDC">
      <w:pPr>
        <w:rPr>
          <w:rFonts w:ascii="Garamond" w:hAnsi="Garamond"/>
        </w:rPr>
      </w:pPr>
    </w:p>
    <w:p w14:paraId="07C38381" w14:textId="4A719C8E" w:rsidR="009C37DC" w:rsidRPr="001B4DDC" w:rsidRDefault="001B4DDC" w:rsidP="001B4DDC">
      <w:pPr>
        <w:rPr>
          <w:rFonts w:ascii="Garamond" w:hAnsi="Garamond"/>
        </w:rPr>
      </w:pPr>
      <w:r w:rsidRPr="001B4DDC">
        <w:rPr>
          <w:rFonts w:ascii="Garamond" w:hAnsi="Garamond"/>
        </w:rPr>
        <w:t xml:space="preserve">Note on the “floating deadline”: ideally, you will work on your exam after week 4 of the quarter, so that you will have had enough experience in class discussions before you begin writing it. </w:t>
      </w:r>
      <w:r>
        <w:rPr>
          <w:rFonts w:ascii="Garamond" w:hAnsi="Garamond"/>
        </w:rPr>
        <w:t xml:space="preserve">There will be a cutoff date toward the end of the quarter; ideally, you will elect to work on this sometime in the second half of the quarter, but before the quarter’s end. </w:t>
      </w:r>
      <w:r w:rsidR="009C37DC" w:rsidRPr="001B4DDC">
        <w:rPr>
          <w:rFonts w:ascii="Garamond" w:hAnsi="Garamond"/>
        </w:rPr>
        <w:t xml:space="preserve">We will be modeling </w:t>
      </w:r>
      <w:r w:rsidRPr="001B4DDC">
        <w:rPr>
          <w:rFonts w:ascii="Garamond" w:hAnsi="Garamond"/>
        </w:rPr>
        <w:t>the type of questions that you will see on your</w:t>
      </w:r>
      <w:r w:rsidR="009C37DC" w:rsidRPr="001B4DDC">
        <w:rPr>
          <w:rFonts w:ascii="Garamond" w:hAnsi="Garamond"/>
        </w:rPr>
        <w:t xml:space="preserve"> exam</w:t>
      </w:r>
      <w:r w:rsidRPr="001B4DDC">
        <w:rPr>
          <w:rFonts w:ascii="Garamond" w:hAnsi="Garamond"/>
        </w:rPr>
        <w:t xml:space="preserve"> </w:t>
      </w:r>
      <w:r w:rsidR="009C37DC" w:rsidRPr="001B4DDC">
        <w:rPr>
          <w:rFonts w:ascii="Garamond" w:hAnsi="Garamond"/>
        </w:rPr>
        <w:t xml:space="preserve">in class throughout the </w:t>
      </w:r>
      <w:r w:rsidRPr="001B4DDC">
        <w:rPr>
          <w:rFonts w:ascii="Garamond" w:hAnsi="Garamond"/>
        </w:rPr>
        <w:t>quarter</w:t>
      </w:r>
      <w:r w:rsidR="009C37DC" w:rsidRPr="001B4DDC">
        <w:rPr>
          <w:rFonts w:ascii="Garamond" w:hAnsi="Garamond"/>
        </w:rPr>
        <w:t xml:space="preserve">—so by the time you take the exam, you will know exactly what kind of thinking the exam expects you to showcase. So, this all goes back to regular participation in class and regular in-class quizzes: learning ways of thinking that we’ll be polishing in class is not something you can make up, so do your best to avoid missing classes. </w:t>
      </w:r>
    </w:p>
    <w:p w14:paraId="7298B332" w14:textId="77777777" w:rsidR="009C37DC" w:rsidRDefault="009C37DC" w:rsidP="009C37DC">
      <w:pPr>
        <w:rPr>
          <w:rFonts w:ascii="Garamond" w:hAnsi="Garamond"/>
          <w:b/>
          <w:sz w:val="22"/>
          <w:szCs w:val="22"/>
        </w:rPr>
      </w:pPr>
    </w:p>
    <w:p w14:paraId="3C8B9CA5" w14:textId="77777777" w:rsidR="009C37DC" w:rsidRDefault="009C37DC" w:rsidP="009C37DC">
      <w:pPr>
        <w:outlineLvl w:val="0"/>
        <w:rPr>
          <w:rFonts w:ascii="Garamond" w:hAnsi="Garamond"/>
          <w:b/>
          <w:bCs/>
          <w:smallCaps/>
        </w:rPr>
      </w:pPr>
    </w:p>
    <w:p w14:paraId="53053105" w14:textId="77777777" w:rsidR="009C37DC" w:rsidRPr="0016306B" w:rsidRDefault="009C37DC" w:rsidP="009C37DC">
      <w:pPr>
        <w:outlineLvl w:val="0"/>
        <w:rPr>
          <w:rFonts w:ascii="Garamond" w:hAnsi="Garamond"/>
          <w:b/>
          <w:bCs/>
        </w:rPr>
      </w:pPr>
      <w:r w:rsidRPr="0016306B">
        <w:rPr>
          <w:rFonts w:ascii="Garamond" w:hAnsi="Garamond"/>
          <w:b/>
          <w:bCs/>
          <w:u w:val="single"/>
        </w:rPr>
        <w:t>How your final grade will be calculated</w:t>
      </w:r>
      <w:r w:rsidRPr="0016306B">
        <w:rPr>
          <w:rFonts w:ascii="Garamond" w:hAnsi="Garamond"/>
          <w:b/>
          <w:bCs/>
        </w:rPr>
        <w:t>:</w:t>
      </w:r>
    </w:p>
    <w:p w14:paraId="093666CF" w14:textId="77777777" w:rsidR="009C37DC" w:rsidRPr="0016306B" w:rsidRDefault="009C37DC" w:rsidP="009C37DC">
      <w:pPr>
        <w:outlineLvl w:val="0"/>
        <w:rPr>
          <w:rFonts w:ascii="Garamond" w:hAnsi="Garamond"/>
          <w:b/>
          <w:bCs/>
          <w:u w:val="single"/>
        </w:rPr>
      </w:pPr>
    </w:p>
    <w:p w14:paraId="0712CC73" w14:textId="2B93FFBF" w:rsidR="009C37DC" w:rsidRPr="0016306B" w:rsidRDefault="009C37DC" w:rsidP="009C37DC">
      <w:pPr>
        <w:tabs>
          <w:tab w:val="right" w:pos="9648"/>
        </w:tabs>
        <w:outlineLvl w:val="0"/>
        <w:rPr>
          <w:rFonts w:ascii="Garamond" w:hAnsi="Garamond"/>
        </w:rPr>
      </w:pPr>
      <w:r w:rsidRPr="0016306B">
        <w:rPr>
          <w:rFonts w:ascii="Garamond" w:hAnsi="Garamond"/>
        </w:rPr>
        <w:t xml:space="preserve">At UW, grades are given on a 4-point scale. In this class, assignments will be graded in points. Points will add up to 100 (so, e.g., a </w:t>
      </w:r>
      <w:r w:rsidR="0016306B" w:rsidRPr="0016306B">
        <w:rPr>
          <w:rFonts w:ascii="Garamond" w:hAnsi="Garamond"/>
        </w:rPr>
        <w:t>25</w:t>
      </w:r>
      <w:r w:rsidRPr="0016306B">
        <w:rPr>
          <w:rFonts w:ascii="Garamond" w:hAnsi="Garamond"/>
        </w:rPr>
        <w:t xml:space="preserve">-point assignment is </w:t>
      </w:r>
      <w:r w:rsidR="0016306B" w:rsidRPr="0016306B">
        <w:rPr>
          <w:rFonts w:ascii="Garamond" w:hAnsi="Garamond"/>
        </w:rPr>
        <w:t>2</w:t>
      </w:r>
      <w:r w:rsidRPr="0016306B">
        <w:rPr>
          <w:rFonts w:ascii="Garamond" w:hAnsi="Garamond"/>
        </w:rPr>
        <w:t>5% of your final grade</w:t>
      </w:r>
      <w:r w:rsidR="0016306B" w:rsidRPr="0016306B">
        <w:rPr>
          <w:rFonts w:ascii="Garamond" w:hAnsi="Garamond"/>
        </w:rPr>
        <w:t>; each of your quizzes is effectively 2% of the final grade, etc.</w:t>
      </w:r>
      <w:r w:rsidRPr="0016306B">
        <w:rPr>
          <w:rFonts w:ascii="Garamond" w:hAnsi="Garamond"/>
        </w:rPr>
        <w:t xml:space="preserve">). If you want to know how you are doing in the course, </w:t>
      </w:r>
      <w:r w:rsidR="0016306B" w:rsidRPr="0016306B">
        <w:rPr>
          <w:rFonts w:ascii="Garamond" w:hAnsi="Garamond"/>
        </w:rPr>
        <w:t xml:space="preserve">follow the gradebook in Canvas: Canvas will be calibrated to weigh each type of assignment as described in the syllabus and will be giving you a sort of a snapshot of what </w:t>
      </w:r>
      <w:proofErr w:type="gramStart"/>
      <w:r w:rsidR="0016306B" w:rsidRPr="0016306B">
        <w:rPr>
          <w:rFonts w:ascii="Garamond" w:hAnsi="Garamond"/>
        </w:rPr>
        <w:t>you</w:t>
      </w:r>
      <w:proofErr w:type="gramEnd"/>
      <w:r w:rsidR="0016306B" w:rsidRPr="0016306B">
        <w:rPr>
          <w:rFonts w:ascii="Garamond" w:hAnsi="Garamond"/>
        </w:rPr>
        <w:t xml:space="preserve"> final grade would look like if it were based only on the assignments completed on the day you look</w:t>
      </w:r>
      <w:r w:rsidRPr="0016306B">
        <w:rPr>
          <w:rFonts w:ascii="Garamond" w:hAnsi="Garamond"/>
        </w:rPr>
        <w:t xml:space="preserve">. I calculate grades this way because students tend to find it easier to add points than to think in terms of percentages. The 100-point total makes it clear the relative importance of different assignments or sections of assignments. </w:t>
      </w:r>
      <w:r w:rsidRPr="0016306B">
        <w:rPr>
          <w:rFonts w:ascii="Garamond" w:hAnsi="Garamond"/>
        </w:rPr>
        <w:br/>
      </w:r>
    </w:p>
    <w:p w14:paraId="773A028F" w14:textId="692BF4CD" w:rsidR="009C37DC" w:rsidRDefault="009C37DC" w:rsidP="009C37DC">
      <w:pPr>
        <w:tabs>
          <w:tab w:val="right" w:pos="9648"/>
        </w:tabs>
        <w:outlineLvl w:val="0"/>
        <w:rPr>
          <w:rFonts w:ascii="Garamond" w:hAnsi="Garamond"/>
        </w:rPr>
      </w:pPr>
      <w:r w:rsidRPr="0016306B">
        <w:rPr>
          <w:rFonts w:ascii="Garamond" w:hAnsi="Garamond"/>
          <w:b/>
          <w:bCs/>
        </w:rPr>
        <w:t>To calculate your final grade</w:t>
      </w:r>
      <w:r w:rsidRPr="0016306B">
        <w:rPr>
          <w:rFonts w:ascii="Garamond" w:hAnsi="Garamond"/>
        </w:rPr>
        <w:t>, I will convert your total number of points (out of 100) on the UW</w:t>
      </w:r>
      <w:r w:rsidR="0016306B" w:rsidRPr="0016306B">
        <w:rPr>
          <w:rFonts w:ascii="Garamond" w:hAnsi="Garamond"/>
        </w:rPr>
        <w:t>’s</w:t>
      </w:r>
      <w:r w:rsidRPr="0016306B">
        <w:rPr>
          <w:rFonts w:ascii="Garamond" w:hAnsi="Garamond"/>
        </w:rPr>
        <w:t xml:space="preserve"> 4.0 scale, with 4.0 equaling 97 points, which is the usual metric in the departments hosting this course.</w:t>
      </w:r>
    </w:p>
    <w:p w14:paraId="565B3FFA" w14:textId="77777777" w:rsidR="0016306B" w:rsidRPr="0016306B" w:rsidRDefault="0016306B" w:rsidP="009C37DC">
      <w:pPr>
        <w:tabs>
          <w:tab w:val="right" w:pos="9648"/>
        </w:tabs>
        <w:outlineLvl w:val="0"/>
        <w:rPr>
          <w:rFonts w:ascii="Garamond" w:hAnsi="Garamond"/>
        </w:rPr>
      </w:pPr>
    </w:p>
    <w:p w14:paraId="07811D4A" w14:textId="77777777" w:rsidR="009C37DC" w:rsidRDefault="009C37DC" w:rsidP="009C37DC">
      <w:pPr>
        <w:rPr>
          <w:rFonts w:ascii="Garamond" w:hAnsi="Garamond"/>
        </w:rPr>
      </w:pPr>
    </w:p>
    <w:p w14:paraId="5F4827D4" w14:textId="77777777" w:rsidR="0016306B" w:rsidRPr="001E5A44" w:rsidRDefault="0016306B" w:rsidP="0016306B">
      <w:pPr>
        <w:rPr>
          <w:rFonts w:ascii="Garamond" w:hAnsi="Garamond"/>
          <w:b/>
          <w:bCs/>
          <w:smallCaps/>
          <w:color w:val="7030A0"/>
        </w:rPr>
      </w:pPr>
      <w:r>
        <w:rPr>
          <w:rFonts w:ascii="Garamond" w:hAnsi="Garamond"/>
          <w:b/>
          <w:bCs/>
          <w:smallCaps/>
          <w:color w:val="7030A0"/>
        </w:rPr>
        <w:t>Office Hours (please attend them!)</w:t>
      </w:r>
    </w:p>
    <w:p w14:paraId="6E2CE08E" w14:textId="77777777" w:rsidR="0016306B" w:rsidRDefault="0016306B" w:rsidP="0016306B">
      <w:pPr>
        <w:rPr>
          <w:rFonts w:ascii="Garamond" w:hAnsi="Garamond"/>
        </w:rPr>
      </w:pPr>
    </w:p>
    <w:p w14:paraId="4AAFA10B" w14:textId="77777777" w:rsidR="0016306B" w:rsidRPr="0016306B" w:rsidRDefault="0016306B" w:rsidP="0016306B">
      <w:pPr>
        <w:pStyle w:val="MediumGrid1-Accent21"/>
        <w:spacing w:after="0" w:line="240" w:lineRule="auto"/>
        <w:ind w:left="0"/>
        <w:rPr>
          <w:rFonts w:ascii="Garamond" w:hAnsi="Garamond" w:cs="Times New Roman"/>
          <w:sz w:val="24"/>
          <w:szCs w:val="24"/>
        </w:rPr>
      </w:pPr>
      <w:r w:rsidRPr="0016306B">
        <w:rPr>
          <w:rFonts w:ascii="Garamond" w:hAnsi="Garamond" w:cs="Times New Roman"/>
          <w:sz w:val="24"/>
          <w:szCs w:val="24"/>
        </w:rPr>
        <w:t xml:space="preserve">Office hours tend to be the most under-utilized part of a university instructor’s schedule, but it’s really unwise for students not to take the faculty up on the offer to meet one-on-one: in office hours, students get to know their faculty better (and vice versa), they get to discuss material relevant to the class and other intellectual matters, and to forge relationships of mentorship that could be vital to one’s success in college. </w:t>
      </w:r>
    </w:p>
    <w:p w14:paraId="4EC20DC5" w14:textId="77777777" w:rsidR="0016306B" w:rsidRDefault="0016306B" w:rsidP="0016306B">
      <w:pPr>
        <w:pStyle w:val="MediumGrid1-Accent21"/>
        <w:spacing w:after="0" w:line="240" w:lineRule="auto"/>
        <w:ind w:left="0"/>
        <w:rPr>
          <w:rFonts w:ascii="Garamond" w:hAnsi="Garamond" w:cs="Times New Roman"/>
        </w:rPr>
      </w:pPr>
    </w:p>
    <w:p w14:paraId="05971231" w14:textId="70F987C2" w:rsidR="0016306B" w:rsidRPr="0016306B" w:rsidRDefault="0016306B" w:rsidP="0016306B">
      <w:pPr>
        <w:pStyle w:val="MediumGrid1-Accent21"/>
        <w:spacing w:after="0" w:line="240" w:lineRule="auto"/>
        <w:ind w:left="0"/>
        <w:rPr>
          <w:rFonts w:ascii="Garamond" w:hAnsi="Garamond" w:cs="Times New Roman"/>
          <w:sz w:val="24"/>
          <w:szCs w:val="24"/>
        </w:rPr>
      </w:pPr>
      <w:r w:rsidRPr="0016306B">
        <w:rPr>
          <w:rFonts w:ascii="Garamond" w:hAnsi="Garamond" w:cs="Times New Roman"/>
          <w:sz w:val="24"/>
          <w:szCs w:val="24"/>
        </w:rPr>
        <w:t xml:space="preserve">I will hold office hours on Zoom one or twice a week (TBA). Occasionally, I will need to cancel some of these hours, about which I’ll inform you in advance. I will set up and circulate an on-line sign-up sheet which divides up all of my office hours for the quarter into 15-minute chunks and ask that students sign up for one of the slots (this helps me plan my day: if nobody is planning to meet with me in office hours, I’ll do other things with my time). You don’t have to meet with me about class-related topics or questions alone; I’m more than happy to meet with students to talk about any questions they may have about their intellectual trajectory. If the time of my regular office hours poses a conflict with your class or work schedule but you would like to meet with me nonetheless, please email me and we will set something up. </w:t>
      </w:r>
    </w:p>
    <w:p w14:paraId="0FA18A31" w14:textId="77777777" w:rsidR="0016306B" w:rsidRDefault="0016306B" w:rsidP="0016306B">
      <w:pPr>
        <w:pStyle w:val="MediumGrid1-Accent21"/>
        <w:spacing w:after="0" w:line="240" w:lineRule="auto"/>
        <w:ind w:left="0"/>
        <w:rPr>
          <w:rFonts w:ascii="Garamond" w:hAnsi="Garamond" w:cs="Times New Roman"/>
        </w:rPr>
      </w:pPr>
    </w:p>
    <w:p w14:paraId="433F299B" w14:textId="77777777" w:rsidR="0016306B" w:rsidRPr="0016306B" w:rsidRDefault="0016306B" w:rsidP="0016306B">
      <w:pPr>
        <w:pStyle w:val="MediumGrid1-Accent21"/>
        <w:spacing w:after="0" w:line="240" w:lineRule="auto"/>
        <w:ind w:left="0"/>
        <w:rPr>
          <w:rFonts w:ascii="Garamond" w:hAnsi="Garamond" w:cs="Times New Roman"/>
          <w:sz w:val="24"/>
          <w:szCs w:val="24"/>
        </w:rPr>
      </w:pPr>
      <w:r w:rsidRPr="0016306B">
        <w:rPr>
          <w:rFonts w:ascii="Garamond" w:hAnsi="Garamond" w:cs="Times New Roman"/>
          <w:sz w:val="24"/>
          <w:szCs w:val="24"/>
        </w:rPr>
        <w:t>I really encourage all my students to always attend my office hours – and office hours of your other professors.</w:t>
      </w:r>
    </w:p>
    <w:p w14:paraId="38137440" w14:textId="3E3BFE00" w:rsidR="009C37DC" w:rsidRDefault="009C37DC" w:rsidP="00DA3296">
      <w:pPr>
        <w:widowControl w:val="0"/>
        <w:autoSpaceDE w:val="0"/>
        <w:autoSpaceDN w:val="0"/>
        <w:adjustRightInd w:val="0"/>
        <w:spacing w:after="240"/>
        <w:outlineLvl w:val="0"/>
        <w:rPr>
          <w:rFonts w:ascii="Garamond" w:hAnsi="Garamond"/>
          <w:b/>
          <w:bCs/>
          <w:color w:val="C00000"/>
        </w:rPr>
      </w:pPr>
    </w:p>
    <w:p w14:paraId="1E8C1D5E" w14:textId="004F710D" w:rsidR="000363BA" w:rsidRDefault="000363BA" w:rsidP="00DA3296">
      <w:pPr>
        <w:widowControl w:val="0"/>
        <w:autoSpaceDE w:val="0"/>
        <w:autoSpaceDN w:val="0"/>
        <w:adjustRightInd w:val="0"/>
        <w:spacing w:after="240"/>
        <w:outlineLvl w:val="0"/>
        <w:rPr>
          <w:rFonts w:ascii="Garamond" w:hAnsi="Garamond"/>
          <w:b/>
          <w:bCs/>
          <w:color w:val="C00000"/>
        </w:rPr>
      </w:pPr>
    </w:p>
    <w:p w14:paraId="02B0A14B" w14:textId="77777777" w:rsidR="000363BA" w:rsidRDefault="000363BA" w:rsidP="00DA3296">
      <w:pPr>
        <w:widowControl w:val="0"/>
        <w:autoSpaceDE w:val="0"/>
        <w:autoSpaceDN w:val="0"/>
        <w:adjustRightInd w:val="0"/>
        <w:spacing w:after="240"/>
        <w:outlineLvl w:val="0"/>
        <w:rPr>
          <w:rFonts w:ascii="Garamond" w:hAnsi="Garamond"/>
          <w:b/>
          <w:bCs/>
          <w:color w:val="C00000"/>
        </w:rPr>
      </w:pPr>
    </w:p>
    <w:p w14:paraId="39C101F2" w14:textId="77777777" w:rsidR="0016306B" w:rsidRPr="00A05318" w:rsidRDefault="0016306B" w:rsidP="0016306B">
      <w:pPr>
        <w:rPr>
          <w:rFonts w:ascii="Garamond" w:hAnsi="Garamond"/>
          <w:b/>
          <w:bCs/>
          <w:smallCaps/>
          <w:color w:val="7030A0"/>
        </w:rPr>
      </w:pPr>
      <w:r w:rsidRPr="00A05318">
        <w:rPr>
          <w:rFonts w:ascii="Garamond" w:hAnsi="Garamond"/>
          <w:b/>
          <w:bCs/>
          <w:smallCaps/>
          <w:color w:val="7030A0"/>
        </w:rPr>
        <w:lastRenderedPageBreak/>
        <w:t>Note-taking</w:t>
      </w:r>
    </w:p>
    <w:p w14:paraId="3C7461CD" w14:textId="77777777" w:rsidR="0016306B" w:rsidRDefault="0016306B" w:rsidP="0016306B">
      <w:pPr>
        <w:rPr>
          <w:rFonts w:ascii="Garamond" w:hAnsi="Garamond"/>
        </w:rPr>
      </w:pPr>
    </w:p>
    <w:p w14:paraId="57D8DAD9" w14:textId="19B55134" w:rsidR="0016306B" w:rsidRPr="0016306B" w:rsidRDefault="0016306B" w:rsidP="0016306B">
      <w:pPr>
        <w:rPr>
          <w:rStyle w:val="Hyperlink"/>
          <w:rFonts w:ascii="Garamond" w:hAnsi="Garamond"/>
        </w:rPr>
      </w:pPr>
      <w:r w:rsidRPr="0016306B">
        <w:rPr>
          <w:rFonts w:ascii="Garamond" w:hAnsi="Garamond"/>
          <w:bCs/>
        </w:rPr>
        <w:t>Bring a regular paper notebook to class.</w:t>
      </w:r>
      <w:r w:rsidRPr="0016306B">
        <w:rPr>
          <w:rFonts w:ascii="Garamond" w:hAnsi="Garamond"/>
        </w:rPr>
        <w:t xml:space="preserve"> There is plenty of research on how taking notes by hand on paper is far more effective than turning yourself into a transcription machine writing down every word that the professor says without processing what’s being said as much as you do when you take notes on paper. For example, take a look at this: </w:t>
      </w:r>
      <w:hyperlink r:id="rId27" w:history="1">
        <w:r w:rsidRPr="0016306B">
          <w:rPr>
            <w:rStyle w:val="Hyperlink"/>
            <w:rFonts w:ascii="Garamond" w:hAnsi="Garamond"/>
          </w:rPr>
          <w:t>http://www.vox.com/2014/6/4/5776804/note-taking-by-hand-versus-laptop</w:t>
        </w:r>
      </w:hyperlink>
      <w:r w:rsidR="000363BA">
        <w:rPr>
          <w:rStyle w:val="Hyperlink"/>
          <w:rFonts w:ascii="Garamond" w:hAnsi="Garamond"/>
        </w:rPr>
        <w:t xml:space="preserve"> </w:t>
      </w:r>
    </w:p>
    <w:p w14:paraId="65B2FCDB" w14:textId="5E7DD41F" w:rsidR="000363BA" w:rsidRPr="000363BA" w:rsidRDefault="000363BA" w:rsidP="000363BA">
      <w:pPr>
        <w:rPr>
          <w:rStyle w:val="Hyperlink"/>
          <w:rFonts w:ascii="Garamond" w:hAnsi="Garamond"/>
          <w:bCs/>
          <w:iCs/>
          <w:u w:color="0000FF"/>
        </w:rPr>
      </w:pPr>
      <w:r w:rsidRPr="000363BA">
        <w:rPr>
          <w:rFonts w:ascii="Garamond" w:hAnsi="Garamond"/>
          <w:bCs/>
        </w:rPr>
        <w:t xml:space="preserve">and also this </w:t>
      </w:r>
      <w:hyperlink r:id="rId28" w:history="1">
        <w:r w:rsidRPr="000363BA">
          <w:rPr>
            <w:rStyle w:val="Hyperlink"/>
            <w:rFonts w:ascii="Garamond" w:hAnsi="Garamond"/>
            <w:bCs/>
            <w:iCs/>
            <w:u w:color="0000FF"/>
          </w:rPr>
          <w:t>http://www.washingtonpost.com/news/morning-mix/wp/2014/04/28/why-students-using-laptops-learn-less-in-class-even-when-they-really-are-taking-notes/</w:t>
        </w:r>
      </w:hyperlink>
    </w:p>
    <w:p w14:paraId="474C6BD3" w14:textId="77777777" w:rsidR="000363BA" w:rsidRDefault="000363BA" w:rsidP="0016306B">
      <w:pPr>
        <w:rPr>
          <w:rFonts w:ascii="Garamond" w:hAnsi="Garamond"/>
          <w:bCs/>
        </w:rPr>
      </w:pPr>
    </w:p>
    <w:p w14:paraId="0EA4D766" w14:textId="6C5475BD" w:rsidR="0016306B" w:rsidRPr="0016306B" w:rsidRDefault="0016306B" w:rsidP="0016306B">
      <w:pPr>
        <w:rPr>
          <w:rFonts w:ascii="Garamond" w:hAnsi="Garamond"/>
          <w:bCs/>
        </w:rPr>
      </w:pPr>
      <w:r w:rsidRPr="0016306B">
        <w:rPr>
          <w:rFonts w:ascii="Garamond" w:hAnsi="Garamond"/>
          <w:bCs/>
        </w:rPr>
        <w:t>It might be especially important in the remote learning environment that you take whatever notes you need to take on paper rather than on the same electronic device, which you are relying on for class discussion. Of course, if you feel like you have to use your electronic device or have a specific accommodation for doing so, do that</w:t>
      </w:r>
      <w:r w:rsidR="000363BA">
        <w:rPr>
          <w:rFonts w:ascii="Garamond" w:hAnsi="Garamond"/>
          <w:bCs/>
        </w:rPr>
        <w:t>—you are not in the same physical space as other members of the class in the remote learning environment, so this is ultimately up to you.</w:t>
      </w:r>
    </w:p>
    <w:p w14:paraId="1D40FB45" w14:textId="77777777" w:rsidR="0016306B" w:rsidRDefault="0016306B" w:rsidP="0016306B">
      <w:pPr>
        <w:rPr>
          <w:rFonts w:ascii="Garamond" w:hAnsi="Garamond"/>
          <w:bCs/>
          <w:sz w:val="22"/>
          <w:szCs w:val="22"/>
        </w:rPr>
      </w:pPr>
    </w:p>
    <w:p w14:paraId="732915D8" w14:textId="28F9B516" w:rsidR="0016306B" w:rsidRPr="0016306B" w:rsidRDefault="0016306B" w:rsidP="0016306B">
      <w:pPr>
        <w:rPr>
          <w:rFonts w:ascii="Garamond" w:hAnsi="Garamond"/>
          <w:bCs/>
        </w:rPr>
      </w:pPr>
      <w:r w:rsidRPr="0016306B">
        <w:rPr>
          <w:rFonts w:ascii="Garamond" w:hAnsi="Garamond"/>
          <w:bCs/>
        </w:rPr>
        <w:t xml:space="preserve">You will find it enormously helpful for your performance in class discussions, on in-class quizzes, and on take-home exams if you take good notes on homework assignments (i.e. on films you watch or on short stories or graphic novels you read). You don’t want your notes to be exhaustive and take up many pages—sparse and more precise notes are much easier to navigate when you need to use them than lengthy notes. Close reading and close scrutiny of details of films and film sequences is really our task for the quarter, so you may want to structure your notes accordingly. In class, I will do my best to model good note-taking practices for you: I might make specific suggestions, on occasion, of different ways to write something down.  </w:t>
      </w:r>
    </w:p>
    <w:p w14:paraId="2511DFBC" w14:textId="364EC14C" w:rsidR="0016306B" w:rsidRDefault="0016306B" w:rsidP="00DA3296">
      <w:pPr>
        <w:widowControl w:val="0"/>
        <w:autoSpaceDE w:val="0"/>
        <w:autoSpaceDN w:val="0"/>
        <w:adjustRightInd w:val="0"/>
        <w:spacing w:after="240"/>
        <w:outlineLvl w:val="0"/>
        <w:rPr>
          <w:rFonts w:ascii="Garamond" w:hAnsi="Garamond"/>
          <w:b/>
          <w:bCs/>
          <w:color w:val="C00000"/>
        </w:rPr>
      </w:pPr>
    </w:p>
    <w:p w14:paraId="5E50313C" w14:textId="7F35D283" w:rsidR="0016306B" w:rsidRDefault="0016306B" w:rsidP="0016306B">
      <w:pPr>
        <w:spacing w:before="100" w:beforeAutospacing="1" w:after="100" w:afterAutospacing="1"/>
        <w:rPr>
          <w:rFonts w:ascii="Garamond" w:hAnsi="Garamond"/>
          <w:b/>
          <w:bCs/>
          <w:smallCaps/>
          <w:color w:val="7030A0"/>
        </w:rPr>
      </w:pPr>
      <w:r>
        <w:rPr>
          <w:rFonts w:ascii="Garamond" w:hAnsi="Garamond"/>
          <w:b/>
          <w:bCs/>
          <w:smallCaps/>
          <w:color w:val="7030A0"/>
        </w:rPr>
        <w:t>Community standards,</w:t>
      </w:r>
      <w:r w:rsidRPr="006673DE">
        <w:rPr>
          <w:rFonts w:ascii="Garamond" w:hAnsi="Garamond"/>
          <w:b/>
          <w:bCs/>
          <w:smallCaps/>
          <w:color w:val="7030A0"/>
        </w:rPr>
        <w:t xml:space="preserve"> </w:t>
      </w:r>
      <w:proofErr w:type="gramStart"/>
      <w:r w:rsidRPr="006673DE">
        <w:rPr>
          <w:rFonts w:ascii="Garamond" w:hAnsi="Garamond"/>
          <w:b/>
          <w:bCs/>
          <w:smallCaps/>
          <w:color w:val="7030A0"/>
        </w:rPr>
        <w:t>etiquette</w:t>
      </w:r>
      <w:r>
        <w:rPr>
          <w:rFonts w:ascii="Garamond" w:hAnsi="Garamond"/>
          <w:b/>
          <w:bCs/>
          <w:smallCaps/>
          <w:color w:val="7030A0"/>
        </w:rPr>
        <w:t xml:space="preserve">, </w:t>
      </w:r>
      <w:r w:rsidRPr="006673DE">
        <w:rPr>
          <w:rFonts w:ascii="Garamond" w:hAnsi="Garamond"/>
          <w:b/>
          <w:bCs/>
          <w:smallCaps/>
          <w:color w:val="7030A0"/>
        </w:rPr>
        <w:t xml:space="preserve"> and</w:t>
      </w:r>
      <w:proofErr w:type="gramEnd"/>
      <w:r w:rsidRPr="006673DE">
        <w:rPr>
          <w:rFonts w:ascii="Garamond" w:hAnsi="Garamond"/>
          <w:b/>
          <w:bCs/>
          <w:smallCaps/>
          <w:color w:val="7030A0"/>
        </w:rPr>
        <w:t xml:space="preserve"> communicatio</w:t>
      </w:r>
      <w:r>
        <w:rPr>
          <w:rFonts w:ascii="Garamond" w:hAnsi="Garamond"/>
          <w:b/>
          <w:bCs/>
          <w:smallCaps/>
          <w:color w:val="7030A0"/>
        </w:rPr>
        <w:t>n</w:t>
      </w:r>
    </w:p>
    <w:p w14:paraId="4ED9D95C" w14:textId="77777777" w:rsidR="000363BA" w:rsidRPr="006673DE" w:rsidRDefault="000363BA" w:rsidP="0016306B">
      <w:pPr>
        <w:spacing w:before="100" w:beforeAutospacing="1" w:after="100" w:afterAutospacing="1"/>
        <w:rPr>
          <w:rFonts w:ascii="Garamond" w:hAnsi="Garamond"/>
          <w:b/>
          <w:bCs/>
          <w:smallCaps/>
          <w:color w:val="7030A0"/>
        </w:rPr>
      </w:pPr>
    </w:p>
    <w:p w14:paraId="457DBD10" w14:textId="77777777" w:rsidR="0016306B" w:rsidRPr="000363BA" w:rsidRDefault="0016306B" w:rsidP="0016306B">
      <w:pPr>
        <w:jc w:val="center"/>
        <w:rPr>
          <w:rFonts w:ascii="Garamond" w:hAnsi="Garamond"/>
          <w:b/>
          <w:bCs/>
        </w:rPr>
      </w:pPr>
      <w:r w:rsidRPr="000363BA">
        <w:rPr>
          <w:rFonts w:ascii="Garamond" w:hAnsi="Garamond"/>
          <w:b/>
          <w:bCs/>
        </w:rPr>
        <w:t>The Five Commandments (of our class):</w:t>
      </w:r>
    </w:p>
    <w:p w14:paraId="03CAE8BB" w14:textId="77777777" w:rsidR="0016306B" w:rsidRPr="000363BA" w:rsidRDefault="0016306B" w:rsidP="0016306B">
      <w:pPr>
        <w:jc w:val="center"/>
        <w:rPr>
          <w:rFonts w:ascii="Garamond" w:hAnsi="Garamond"/>
        </w:rPr>
      </w:pPr>
      <w:r w:rsidRPr="000363BA">
        <w:rPr>
          <w:rFonts w:ascii="Garamond" w:hAnsi="Garamond"/>
        </w:rPr>
        <w:t xml:space="preserve">(borrowed from and with the permission of UW’s Professor Mika </w:t>
      </w:r>
      <w:proofErr w:type="spellStart"/>
      <w:r w:rsidRPr="000363BA">
        <w:rPr>
          <w:rFonts w:ascii="Garamond" w:hAnsi="Garamond"/>
        </w:rPr>
        <w:t>Ahuvia</w:t>
      </w:r>
      <w:proofErr w:type="spellEnd"/>
      <w:r w:rsidRPr="000363BA">
        <w:rPr>
          <w:rFonts w:ascii="Garamond" w:hAnsi="Garamond"/>
        </w:rPr>
        <w:t>)</w:t>
      </w:r>
    </w:p>
    <w:p w14:paraId="1A4F0037" w14:textId="77777777" w:rsidR="0016306B" w:rsidRPr="000363BA" w:rsidRDefault="0016306B" w:rsidP="0016306B">
      <w:pPr>
        <w:jc w:val="center"/>
        <w:rPr>
          <w:rFonts w:ascii="Garamond" w:hAnsi="Garamond"/>
        </w:rPr>
      </w:pPr>
    </w:p>
    <w:p w14:paraId="63C7ECE2" w14:textId="77777777" w:rsidR="0016306B" w:rsidRPr="000363BA" w:rsidRDefault="0016306B" w:rsidP="0016306B">
      <w:pPr>
        <w:pStyle w:val="m6346412877199400895gmail-msolistparagraph"/>
        <w:rPr>
          <w:rFonts w:ascii="Garamond" w:hAnsi="Garamond"/>
        </w:rPr>
      </w:pPr>
      <w:r w:rsidRPr="000363BA">
        <w:rPr>
          <w:rFonts w:ascii="Garamond" w:hAnsi="Garamond"/>
        </w:rPr>
        <w:t>1.</w:t>
      </w:r>
      <w:r w:rsidRPr="000363BA">
        <w:t xml:space="preserve">     </w:t>
      </w:r>
      <w:r w:rsidRPr="000363BA">
        <w:rPr>
          <w:rFonts w:ascii="Garamond" w:hAnsi="Garamond"/>
        </w:rPr>
        <w:t>Thou shalt strive to create a positive learning environment for all, with respect for everyone’s ethnicity, color, creed, religion, national origin, citizenship status, sex, pregnancy, age, marital status, sexual orientation, gender identity or expression, disability, or veteran status.</w:t>
      </w:r>
      <w:r w:rsidRPr="000363BA">
        <w:rPr>
          <w:rStyle w:val="FootnoteReference"/>
          <w:rFonts w:ascii="Garamond" w:hAnsi="Garamond"/>
        </w:rPr>
        <w:footnoteReference w:id="1"/>
      </w:r>
    </w:p>
    <w:p w14:paraId="07D78F12" w14:textId="77777777" w:rsidR="0016306B" w:rsidRPr="000363BA" w:rsidRDefault="0016306B" w:rsidP="0016306B">
      <w:pPr>
        <w:pStyle w:val="m6346412877199400895gmail-msolistparagraph"/>
      </w:pPr>
      <w:r w:rsidRPr="000363BA">
        <w:rPr>
          <w:rFonts w:ascii="Garamond" w:hAnsi="Garamond"/>
        </w:rPr>
        <w:t>2.</w:t>
      </w:r>
      <w:r w:rsidRPr="000363BA">
        <w:t xml:space="preserve">     </w:t>
      </w:r>
      <w:r w:rsidRPr="000363BA">
        <w:rPr>
          <w:rFonts w:ascii="Garamond" w:hAnsi="Garamond"/>
        </w:rPr>
        <w:t>Thou shalt use your freedom of speech and expression in a manner that is consistent with UW’s values of equality and respect for all campus community members: Your need for self-expression is important, but may never come at the expense of other people’s needs.</w:t>
      </w:r>
      <w:r w:rsidRPr="000363BA">
        <w:rPr>
          <w:rStyle w:val="FootnoteReference"/>
          <w:rFonts w:ascii="Garamond" w:hAnsi="Garamond"/>
        </w:rPr>
        <w:footnoteReference w:id="2"/>
      </w:r>
    </w:p>
    <w:p w14:paraId="73984767" w14:textId="77777777" w:rsidR="0016306B" w:rsidRPr="000363BA" w:rsidRDefault="0016306B" w:rsidP="0016306B">
      <w:pPr>
        <w:pStyle w:val="m6346412877199400895gmail-msolistparagraph"/>
        <w:ind w:left="1440"/>
      </w:pPr>
      <w:r w:rsidRPr="000363BA">
        <w:rPr>
          <w:rFonts w:ascii="Garamond" w:hAnsi="Garamond"/>
        </w:rPr>
        <w:t>a.</w:t>
      </w:r>
      <w:r w:rsidRPr="000363BA">
        <w:t xml:space="preserve">      </w:t>
      </w:r>
      <w:r w:rsidRPr="000363BA">
        <w:rPr>
          <w:rFonts w:ascii="Garamond" w:hAnsi="Garamond"/>
        </w:rPr>
        <w:t xml:space="preserve">Instructor reserves the right to move class conversations forward. </w:t>
      </w:r>
    </w:p>
    <w:p w14:paraId="33F83E85" w14:textId="77777777" w:rsidR="0016306B" w:rsidRPr="000363BA" w:rsidRDefault="0016306B" w:rsidP="0016306B">
      <w:pPr>
        <w:pStyle w:val="m6346412877199400895gmail-msolistparagraph"/>
      </w:pPr>
      <w:r w:rsidRPr="000363BA">
        <w:rPr>
          <w:rFonts w:ascii="Garamond" w:hAnsi="Garamond"/>
        </w:rPr>
        <w:lastRenderedPageBreak/>
        <w:t>3.</w:t>
      </w:r>
      <w:r w:rsidRPr="000363BA">
        <w:t xml:space="preserve">     </w:t>
      </w:r>
      <w:r w:rsidRPr="000363BA">
        <w:rPr>
          <w:rFonts w:ascii="Garamond" w:hAnsi="Garamond"/>
        </w:rPr>
        <w:t xml:space="preserve">Thou shalt not over-generalize about any religion or religious / cultural community. </w:t>
      </w:r>
    </w:p>
    <w:p w14:paraId="558330C8" w14:textId="77777777" w:rsidR="0016306B" w:rsidRPr="000363BA" w:rsidRDefault="0016306B" w:rsidP="0016306B">
      <w:pPr>
        <w:pStyle w:val="m6346412877199400895gmail-msolistparagraph"/>
        <w:ind w:left="1800"/>
      </w:pPr>
      <w:r w:rsidRPr="000363BA">
        <w:rPr>
          <w:rFonts w:ascii="Symbol" w:hAnsi="Symbol"/>
        </w:rPr>
        <w:t></w:t>
      </w:r>
      <w:r w:rsidRPr="000363BA">
        <w:t xml:space="preserve">       </w:t>
      </w:r>
      <w:r w:rsidRPr="000363BA">
        <w:rPr>
          <w:rFonts w:ascii="Garamond" w:hAnsi="Garamond"/>
        </w:rPr>
        <w:t>E.g.</w:t>
      </w:r>
      <w:r w:rsidRPr="000363BA">
        <w:rPr>
          <w:rFonts w:ascii="Garamond" w:hAnsi="Garamond"/>
          <w:strike/>
        </w:rPr>
        <w:t xml:space="preserve"> Jews are</w:t>
      </w:r>
      <w:r w:rsidRPr="000363BA">
        <w:rPr>
          <w:rFonts w:ascii="Garamond" w:hAnsi="Garamond"/>
        </w:rPr>
        <w:t xml:space="preserve">…, </w:t>
      </w:r>
      <w:r w:rsidRPr="000363BA">
        <w:rPr>
          <w:rFonts w:ascii="Garamond" w:hAnsi="Garamond"/>
          <w:strike/>
        </w:rPr>
        <w:t>According to Christianity</w:t>
      </w:r>
      <w:r w:rsidRPr="000363BA">
        <w:rPr>
          <w:rFonts w:ascii="Garamond" w:hAnsi="Garamond"/>
        </w:rPr>
        <w:t xml:space="preserve">…, </w:t>
      </w:r>
      <w:r w:rsidRPr="000363BA">
        <w:rPr>
          <w:rFonts w:ascii="Garamond" w:hAnsi="Garamond"/>
          <w:strike/>
        </w:rPr>
        <w:t>All Muslims</w:t>
      </w:r>
      <w:r w:rsidRPr="000363BA">
        <w:rPr>
          <w:rFonts w:ascii="Garamond" w:hAnsi="Garamond"/>
        </w:rPr>
        <w:t xml:space="preserve"> …, </w:t>
      </w:r>
      <w:r w:rsidRPr="000363BA">
        <w:rPr>
          <w:rFonts w:ascii="Garamond" w:hAnsi="Garamond"/>
          <w:strike/>
        </w:rPr>
        <w:t>All Russians</w:t>
      </w:r>
      <w:r w:rsidRPr="000363BA">
        <w:rPr>
          <w:rFonts w:ascii="Garamond" w:hAnsi="Garamond"/>
        </w:rPr>
        <w:t>…</w:t>
      </w:r>
    </w:p>
    <w:p w14:paraId="24F358E7" w14:textId="77777777" w:rsidR="0016306B" w:rsidRPr="000363BA" w:rsidRDefault="0016306B" w:rsidP="0016306B">
      <w:pPr>
        <w:pStyle w:val="m6346412877199400895gmail-msolistparagraph"/>
      </w:pPr>
      <w:r w:rsidRPr="000363BA">
        <w:rPr>
          <w:rFonts w:ascii="Garamond" w:hAnsi="Garamond"/>
        </w:rPr>
        <w:t>4.</w:t>
      </w:r>
      <w:r w:rsidRPr="000363BA">
        <w:t xml:space="preserve">     </w:t>
      </w:r>
      <w:r w:rsidRPr="000363BA">
        <w:rPr>
          <w:rFonts w:ascii="Garamond" w:hAnsi="Garamond"/>
        </w:rPr>
        <w:t xml:space="preserve">Thou shalt not tokenize your classmates (by expecting them to represent millions or billions of people.). </w:t>
      </w:r>
    </w:p>
    <w:p w14:paraId="26A64D24" w14:textId="77777777" w:rsidR="0016306B" w:rsidRPr="000363BA" w:rsidRDefault="0016306B" w:rsidP="0016306B">
      <w:pPr>
        <w:pStyle w:val="m6346412877199400895gmail-msolistparagraph"/>
        <w:spacing w:before="0" w:beforeAutospacing="0" w:after="0" w:afterAutospacing="0"/>
        <w:rPr>
          <w:rFonts w:ascii="Garamond" w:hAnsi="Garamond"/>
        </w:rPr>
      </w:pPr>
      <w:r w:rsidRPr="000363BA">
        <w:rPr>
          <w:rFonts w:ascii="Garamond" w:hAnsi="Garamond"/>
        </w:rPr>
        <w:t>5.</w:t>
      </w:r>
      <w:r w:rsidRPr="000363BA">
        <w:t xml:space="preserve">     </w:t>
      </w:r>
      <w:r w:rsidRPr="000363BA">
        <w:rPr>
          <w:rFonts w:ascii="Garamond" w:hAnsi="Garamond"/>
        </w:rPr>
        <w:t xml:space="preserve">Thou shalt prioritize your health and well-being and your classmates’ health and well-being. Reach out to your classmates and professor if you feel overwhelmed or need help. </w:t>
      </w:r>
    </w:p>
    <w:p w14:paraId="54EA32E5" w14:textId="77777777" w:rsidR="0016306B" w:rsidRPr="000363BA" w:rsidRDefault="0016306B" w:rsidP="0016306B">
      <w:pPr>
        <w:pStyle w:val="m6346412877199400895gmail-msolistparagraph"/>
        <w:spacing w:before="0" w:beforeAutospacing="0" w:after="0" w:afterAutospacing="0"/>
      </w:pPr>
    </w:p>
    <w:p w14:paraId="37AF6CB5" w14:textId="77777777" w:rsidR="0016306B" w:rsidRPr="000363BA" w:rsidRDefault="0016306B" w:rsidP="0016306B">
      <w:pPr>
        <w:pStyle w:val="m6346412877199400895gmail-msolistparagraph"/>
        <w:numPr>
          <w:ilvl w:val="0"/>
          <w:numId w:val="14"/>
        </w:numPr>
        <w:spacing w:before="0" w:beforeAutospacing="0" w:after="0" w:afterAutospacing="0"/>
        <w:rPr>
          <w:rFonts w:ascii="Garamond" w:hAnsi="Garamond"/>
          <w:u w:val="single"/>
        </w:rPr>
      </w:pPr>
      <w:r w:rsidRPr="000363BA">
        <w:rPr>
          <w:rFonts w:ascii="Garamond" w:hAnsi="Garamond"/>
        </w:rPr>
        <w:t>Name &amp; email/# of classmate</w:t>
      </w:r>
      <w:r w:rsidRPr="000363BA">
        <w:rPr>
          <w:rFonts w:ascii="Garamond" w:hAnsi="Garamond"/>
          <w:u w:val="single"/>
        </w:rPr>
        <w:t xml:space="preserve">                                                                         </w:t>
      </w:r>
    </w:p>
    <w:p w14:paraId="5FEA3CB6" w14:textId="77777777" w:rsidR="0016306B" w:rsidRPr="000363BA" w:rsidRDefault="0016306B" w:rsidP="0016306B">
      <w:pPr>
        <w:pStyle w:val="m6346412877199400895gmail-msolistparagraph"/>
        <w:spacing w:before="0" w:beforeAutospacing="0" w:after="0" w:afterAutospacing="0"/>
        <w:ind w:left="1860"/>
      </w:pPr>
    </w:p>
    <w:p w14:paraId="3827ED9B" w14:textId="77777777" w:rsidR="0016306B" w:rsidRPr="000363BA" w:rsidRDefault="0016306B" w:rsidP="0016306B">
      <w:pPr>
        <w:pStyle w:val="m6346412877199400895gmail-msolistparagraph"/>
        <w:spacing w:before="0" w:beforeAutospacing="0" w:after="0" w:afterAutospacing="0"/>
        <w:ind w:left="1440"/>
        <w:rPr>
          <w:rFonts w:ascii="Garamond" w:hAnsi="Garamond"/>
          <w:u w:val="single"/>
        </w:rPr>
      </w:pPr>
      <w:r w:rsidRPr="000363BA">
        <w:rPr>
          <w:rFonts w:ascii="Garamond" w:hAnsi="Garamond"/>
        </w:rPr>
        <w:t>b.</w:t>
      </w:r>
      <w:r w:rsidRPr="000363BA">
        <w:t xml:space="preserve">     </w:t>
      </w:r>
      <w:r w:rsidRPr="000363BA">
        <w:rPr>
          <w:rFonts w:ascii="Garamond" w:hAnsi="Garamond"/>
        </w:rPr>
        <w:t>Name &amp; email/# of classmate</w:t>
      </w:r>
      <w:r w:rsidRPr="000363BA">
        <w:rPr>
          <w:rFonts w:ascii="Garamond" w:hAnsi="Garamond"/>
          <w:u w:val="single"/>
        </w:rPr>
        <w:t xml:space="preserve">                                                                         </w:t>
      </w:r>
    </w:p>
    <w:p w14:paraId="6ED324D4" w14:textId="77777777" w:rsidR="0016306B" w:rsidRPr="000363BA" w:rsidRDefault="0016306B" w:rsidP="0016306B">
      <w:pPr>
        <w:rPr>
          <w:rFonts w:ascii="Garamond" w:hAnsi="Garamond"/>
          <w:b/>
        </w:rPr>
      </w:pPr>
    </w:p>
    <w:p w14:paraId="3538CAD5" w14:textId="77777777" w:rsidR="0016306B" w:rsidRPr="000363BA" w:rsidRDefault="0016306B" w:rsidP="0016306B">
      <w:pPr>
        <w:rPr>
          <w:rFonts w:ascii="Garamond" w:hAnsi="Garamond"/>
          <w:b/>
        </w:rPr>
      </w:pPr>
    </w:p>
    <w:p w14:paraId="5ECA23EB" w14:textId="77777777" w:rsidR="0016306B" w:rsidRPr="000363BA" w:rsidRDefault="0016306B" w:rsidP="0016306B">
      <w:pPr>
        <w:jc w:val="center"/>
        <w:rPr>
          <w:rFonts w:ascii="Garamond" w:hAnsi="Garamond"/>
        </w:rPr>
      </w:pPr>
      <w:r w:rsidRPr="000363BA">
        <w:rPr>
          <w:rFonts w:ascii="Garamond" w:hAnsi="Garamond"/>
          <w:b/>
        </w:rPr>
        <w:t>Who is the “we” in the Jewish Studies classroom?</w:t>
      </w:r>
    </w:p>
    <w:p w14:paraId="0BD0E6B6" w14:textId="77777777" w:rsidR="0016306B" w:rsidRPr="000363BA" w:rsidRDefault="0016306B" w:rsidP="0016306B">
      <w:pPr>
        <w:pStyle w:val="m6346412877199400895gmail-msolistparagraph"/>
        <w:spacing w:before="0" w:beforeAutospacing="0" w:after="0" w:afterAutospacing="0"/>
        <w:rPr>
          <w:rFonts w:ascii="Garamond" w:hAnsi="Garamond"/>
          <w:b/>
          <w:bCs/>
          <w:smallCaps/>
          <w:color w:val="7030A0"/>
        </w:rPr>
      </w:pPr>
    </w:p>
    <w:p w14:paraId="682F7CA7" w14:textId="77777777" w:rsidR="0016306B" w:rsidRPr="000363BA" w:rsidRDefault="0016306B" w:rsidP="0016306B">
      <w:pPr>
        <w:rPr>
          <w:rFonts w:ascii="Garamond" w:hAnsi="Garamond"/>
        </w:rPr>
      </w:pPr>
      <w:r w:rsidRPr="000363BA">
        <w:rPr>
          <w:rFonts w:ascii="Garamond" w:hAnsi="Garamond"/>
        </w:rPr>
        <w:t xml:space="preserve">This course is co-hosted at the University of Washington’s </w:t>
      </w:r>
      <w:proofErr w:type="spellStart"/>
      <w:r w:rsidRPr="000363BA">
        <w:rPr>
          <w:rFonts w:ascii="Garamond" w:hAnsi="Garamond"/>
        </w:rPr>
        <w:t>Stroum</w:t>
      </w:r>
      <w:proofErr w:type="spellEnd"/>
      <w:r w:rsidRPr="000363BA">
        <w:rPr>
          <w:rFonts w:ascii="Garamond" w:hAnsi="Garamond"/>
        </w:rPr>
        <w:t xml:space="preserve"> Center for Jewish Studies—a premiere institution in the Pacific Northwest and a national leader in the academic study of Jewish life in its cultural, intellectual, religious, and international contexts. At the same time, Jewish Studies classes address universal questions about identity, community, and cultural adaptation over time. </w:t>
      </w:r>
    </w:p>
    <w:p w14:paraId="00CDF6C7" w14:textId="77777777" w:rsidR="0016306B" w:rsidRPr="000363BA" w:rsidRDefault="0016306B" w:rsidP="0016306B">
      <w:pPr>
        <w:rPr>
          <w:rFonts w:ascii="Garamond" w:hAnsi="Garamond"/>
        </w:rPr>
      </w:pPr>
    </w:p>
    <w:p w14:paraId="7880D72D" w14:textId="77777777" w:rsidR="0016306B" w:rsidRPr="000363BA" w:rsidRDefault="0016306B" w:rsidP="0016306B">
      <w:pPr>
        <w:rPr>
          <w:rFonts w:ascii="Garamond" w:hAnsi="Garamond"/>
        </w:rPr>
      </w:pPr>
      <w:r w:rsidRPr="000363BA">
        <w:rPr>
          <w:rFonts w:ascii="Garamond" w:hAnsi="Garamond"/>
        </w:rPr>
        <w:t xml:space="preserve">The academic study of the Jewish experience is fundamentally different from the promotion of Jewish religious, cultural, or lifestyle practices: as an interdisciplinary field in the Humanities, Jewish Studies on the UW campus is open to </w:t>
      </w:r>
      <w:r w:rsidRPr="000363BA">
        <w:rPr>
          <w:rFonts w:ascii="Garamond" w:hAnsi="Garamond"/>
          <w:i/>
          <w:iCs/>
        </w:rPr>
        <w:t>all</w:t>
      </w:r>
      <w:r w:rsidRPr="000363BA">
        <w:rPr>
          <w:rFonts w:ascii="Garamond" w:hAnsi="Garamond"/>
        </w:rPr>
        <w:t xml:space="preserve"> students irrespective of their background. </w:t>
      </w:r>
    </w:p>
    <w:p w14:paraId="01CBE3F8" w14:textId="77777777" w:rsidR="0016306B" w:rsidRPr="000363BA" w:rsidRDefault="0016306B" w:rsidP="0016306B">
      <w:pPr>
        <w:rPr>
          <w:rFonts w:ascii="Garamond" w:hAnsi="Garamond"/>
        </w:rPr>
      </w:pPr>
    </w:p>
    <w:p w14:paraId="05F56176" w14:textId="77777777" w:rsidR="0016306B" w:rsidRPr="000363BA" w:rsidRDefault="0016306B" w:rsidP="0016306B">
      <w:pPr>
        <w:rPr>
          <w:rFonts w:ascii="Garamond" w:hAnsi="Garamond"/>
        </w:rPr>
      </w:pPr>
      <w:r w:rsidRPr="000363BA">
        <w:rPr>
          <w:rFonts w:ascii="Garamond" w:hAnsi="Garamond"/>
        </w:rPr>
        <w:t xml:space="preserve">When the professor or students say “we” in a Jewish Studies classroom, “we” means “students in this classroom” (and “we” never means “we the Jewish people” in the context of the classroom). </w:t>
      </w:r>
    </w:p>
    <w:p w14:paraId="31A8A078" w14:textId="77777777" w:rsidR="0016306B" w:rsidRDefault="0016306B" w:rsidP="0016306B">
      <w:pPr>
        <w:pStyle w:val="m6346412877199400895gmail-msolistparagraph"/>
        <w:spacing w:before="0" w:beforeAutospacing="0" w:after="0" w:afterAutospacing="0"/>
        <w:rPr>
          <w:rFonts w:ascii="Garamond" w:hAnsi="Garamond"/>
          <w:b/>
          <w:bCs/>
          <w:smallCaps/>
          <w:color w:val="7030A0"/>
        </w:rPr>
      </w:pPr>
    </w:p>
    <w:p w14:paraId="2D20F9B2" w14:textId="77777777" w:rsidR="0016306B" w:rsidRDefault="0016306B" w:rsidP="0016306B">
      <w:pPr>
        <w:rPr>
          <w:rFonts w:ascii="Garamond" w:hAnsi="Garamond"/>
          <w:b/>
        </w:rPr>
      </w:pPr>
    </w:p>
    <w:p w14:paraId="6517F1A6" w14:textId="77777777" w:rsidR="0016306B" w:rsidRDefault="0016306B" w:rsidP="0016306B">
      <w:pPr>
        <w:pBdr>
          <w:top w:val="single" w:sz="4" w:space="1" w:color="auto"/>
          <w:left w:val="single" w:sz="4" w:space="4" w:color="auto"/>
          <w:bottom w:val="single" w:sz="4" w:space="1" w:color="auto"/>
          <w:right w:val="single" w:sz="4" w:space="4" w:color="auto"/>
        </w:pBdr>
        <w:jc w:val="center"/>
        <w:rPr>
          <w:rFonts w:ascii="Garamond" w:hAnsi="Garamond"/>
          <w:b/>
        </w:rPr>
      </w:pPr>
    </w:p>
    <w:p w14:paraId="629E568A" w14:textId="77777777" w:rsidR="0016306B" w:rsidRDefault="0016306B" w:rsidP="0016306B">
      <w:pPr>
        <w:pBdr>
          <w:top w:val="single" w:sz="4" w:space="1" w:color="auto"/>
          <w:left w:val="single" w:sz="4" w:space="4" w:color="auto"/>
          <w:bottom w:val="single" w:sz="4" w:space="1" w:color="auto"/>
          <w:right w:val="single" w:sz="4" w:space="4" w:color="auto"/>
        </w:pBdr>
        <w:jc w:val="center"/>
        <w:rPr>
          <w:rFonts w:ascii="Garamond" w:hAnsi="Garamond"/>
          <w:b/>
        </w:rPr>
      </w:pPr>
      <w:r w:rsidRPr="00314CD1">
        <w:rPr>
          <w:rFonts w:ascii="Garamond" w:hAnsi="Garamond"/>
          <w:b/>
        </w:rPr>
        <w:t>Etiquette in email</w:t>
      </w:r>
      <w:r>
        <w:rPr>
          <w:rFonts w:ascii="Garamond" w:hAnsi="Garamond"/>
          <w:b/>
        </w:rPr>
        <w:t>ing</w:t>
      </w:r>
      <w:r w:rsidRPr="00314CD1">
        <w:rPr>
          <w:rFonts w:ascii="Garamond" w:hAnsi="Garamond"/>
          <w:b/>
        </w:rPr>
        <w:t xml:space="preserve"> /addressing professors</w:t>
      </w:r>
    </w:p>
    <w:p w14:paraId="6F6ADD92" w14:textId="77777777" w:rsidR="0016306B" w:rsidRDefault="0016306B" w:rsidP="0016306B">
      <w:pPr>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b/>
        </w:rPr>
        <w:t>(for this course and your other courses)</w:t>
      </w:r>
    </w:p>
    <w:p w14:paraId="71C32A63" w14:textId="77777777" w:rsidR="0016306B" w:rsidRDefault="0016306B" w:rsidP="0016306B">
      <w:pPr>
        <w:pBdr>
          <w:top w:val="single" w:sz="4" w:space="1" w:color="auto"/>
          <w:left w:val="single" w:sz="4" w:space="4" w:color="auto"/>
          <w:bottom w:val="single" w:sz="4" w:space="1" w:color="auto"/>
          <w:right w:val="single" w:sz="4" w:space="4" w:color="auto"/>
        </w:pBdr>
        <w:rPr>
          <w:rFonts w:ascii="Garamond" w:hAnsi="Garamond"/>
        </w:rPr>
      </w:pPr>
    </w:p>
    <w:p w14:paraId="673E1E02" w14:textId="77777777" w:rsidR="0016306B" w:rsidRDefault="0016306B" w:rsidP="0016306B">
      <w:pPr>
        <w:pStyle w:val="gmail-msonormal"/>
        <w:pBdr>
          <w:top w:val="single" w:sz="4" w:space="1" w:color="auto"/>
          <w:left w:val="single" w:sz="4" w:space="4" w:color="auto"/>
          <w:bottom w:val="single" w:sz="4" w:space="1" w:color="auto"/>
          <w:right w:val="single" w:sz="4" w:space="4" w:color="auto"/>
        </w:pBdr>
        <w:spacing w:before="0" w:beforeAutospacing="0" w:after="0" w:afterAutospacing="0"/>
      </w:pPr>
      <w:r w:rsidRPr="00314CD1">
        <w:rPr>
          <w:rFonts w:ascii="Garamond" w:hAnsi="Garamond"/>
          <w:sz w:val="22"/>
          <w:szCs w:val="22"/>
        </w:rPr>
        <w:t>As a rule of thumb, it’s best to use appropriate</w:t>
      </w:r>
      <w:r>
        <w:rPr>
          <w:rFonts w:ascii="Garamond" w:hAnsi="Garamond"/>
          <w:sz w:val="22"/>
          <w:szCs w:val="22"/>
        </w:rPr>
        <w:t>,</w:t>
      </w:r>
      <w:r w:rsidRPr="00314CD1">
        <w:rPr>
          <w:rFonts w:ascii="Garamond" w:hAnsi="Garamond"/>
          <w:sz w:val="22"/>
          <w:szCs w:val="22"/>
        </w:rPr>
        <w:t xml:space="preserve"> professional language in your email with your professors. Phrases like “hey there” are not appropriate or professional.</w:t>
      </w:r>
      <w:r>
        <w:rPr>
          <w:rFonts w:ascii="Garamond" w:hAnsi="Garamond"/>
          <w:sz w:val="22"/>
          <w:szCs w:val="22"/>
        </w:rPr>
        <w:t xml:space="preserve"> </w:t>
      </w:r>
      <w:r>
        <w:rPr>
          <w:rFonts w:ascii="Garamond" w:hAnsi="Garamond"/>
          <w:sz w:val="22"/>
          <w:szCs w:val="22"/>
          <w:shd w:val="clear" w:color="auto" w:fill="FFFFFF"/>
        </w:rPr>
        <w:t xml:space="preserve">Best to begin your emails with “Dear Prof. [insert last name].” </w:t>
      </w:r>
    </w:p>
    <w:p w14:paraId="55123148" w14:textId="77777777" w:rsidR="0016306B" w:rsidRDefault="0016306B" w:rsidP="0016306B">
      <w:pPr>
        <w:pStyle w:val="gmail-msonormal"/>
        <w:pBdr>
          <w:top w:val="single" w:sz="4" w:space="1" w:color="auto"/>
          <w:left w:val="single" w:sz="4" w:space="4" w:color="auto"/>
          <w:bottom w:val="single" w:sz="4" w:space="1" w:color="auto"/>
          <w:right w:val="single" w:sz="4" w:space="4" w:color="auto"/>
        </w:pBdr>
        <w:spacing w:before="0" w:beforeAutospacing="0" w:after="0" w:afterAutospacing="0"/>
      </w:pPr>
      <w:r>
        <w:rPr>
          <w:rFonts w:ascii="Garamond" w:hAnsi="Garamond"/>
          <w:sz w:val="22"/>
          <w:szCs w:val="22"/>
          <w:shd w:val="clear" w:color="auto" w:fill="FFFFFF"/>
        </w:rPr>
        <w:t> </w:t>
      </w:r>
    </w:p>
    <w:p w14:paraId="35F968FB" w14:textId="77777777" w:rsidR="0016306B" w:rsidRDefault="0016306B" w:rsidP="0016306B">
      <w:pPr>
        <w:pStyle w:val="gmail-msonormal"/>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sz w:val="22"/>
          <w:szCs w:val="22"/>
          <w:shd w:val="clear" w:color="auto" w:fill="FFFFFF"/>
        </w:rPr>
      </w:pPr>
      <w:r>
        <w:rPr>
          <w:rFonts w:ascii="Garamond" w:hAnsi="Garamond"/>
          <w:sz w:val="22"/>
          <w:szCs w:val="22"/>
          <w:shd w:val="clear" w:color="auto" w:fill="FFFFFF"/>
        </w:rPr>
        <w:t>Unless otherwise instructed by individual faculty members, you should generally refer to your professors at the university as Prof. or Dr. followed by their last name. Choosing an appropriate salutation for your professor is not simply a matter of formality, but relates to the assumptions of gender identity, marital status, and sexual orientation that many other salutations may make. Studies have shown that precisely due to such implicit cultural assumptions and, frequently, biases female faculty and faculty of color do not always get the same kind of respect and recognition in academia as white male faculty. Using Prof. or Dr. (as opposed to Ms., Mrs., Miss., or Mr. or “Hey”) is one small step towards mitigating such biases.</w:t>
      </w:r>
    </w:p>
    <w:p w14:paraId="3C3D2626" w14:textId="77777777" w:rsidR="0016306B" w:rsidRDefault="0016306B" w:rsidP="0016306B">
      <w:pPr>
        <w:pStyle w:val="gmail-msonormal"/>
        <w:pBdr>
          <w:top w:val="single" w:sz="4" w:space="1" w:color="auto"/>
          <w:left w:val="single" w:sz="4" w:space="4" w:color="auto"/>
          <w:bottom w:val="single" w:sz="4" w:space="1" w:color="auto"/>
          <w:right w:val="single" w:sz="4" w:space="4" w:color="auto"/>
        </w:pBdr>
        <w:spacing w:before="0" w:beforeAutospacing="0" w:after="0" w:afterAutospacing="0"/>
      </w:pPr>
    </w:p>
    <w:p w14:paraId="10ED45CA" w14:textId="77777777" w:rsidR="0016306B" w:rsidRPr="00314CD1" w:rsidRDefault="0016306B" w:rsidP="0016306B">
      <w:pPr>
        <w:rPr>
          <w:rFonts w:ascii="Garamond" w:hAnsi="Garamond"/>
          <w:sz w:val="22"/>
          <w:szCs w:val="22"/>
        </w:rPr>
      </w:pPr>
    </w:p>
    <w:p w14:paraId="74E300BE" w14:textId="16747C4F" w:rsidR="00282447" w:rsidRDefault="00282447" w:rsidP="00282447">
      <w:pPr>
        <w:pStyle w:val="m6346412877199400895gmail-msolistparagraph"/>
        <w:spacing w:before="0" w:beforeAutospacing="0" w:after="0" w:afterAutospacing="0"/>
        <w:rPr>
          <w:rFonts w:ascii="Garamond" w:hAnsi="Garamond"/>
          <w:b/>
          <w:bCs/>
          <w:smallCaps/>
          <w:color w:val="7030A0"/>
        </w:rPr>
      </w:pPr>
    </w:p>
    <w:p w14:paraId="0DD1AD08" w14:textId="3FE7C693" w:rsidR="000363BA" w:rsidRDefault="000363BA" w:rsidP="00282447">
      <w:pPr>
        <w:pStyle w:val="m6346412877199400895gmail-msolistparagraph"/>
        <w:spacing w:before="0" w:beforeAutospacing="0" w:after="0" w:afterAutospacing="0"/>
        <w:rPr>
          <w:rFonts w:ascii="Garamond" w:hAnsi="Garamond"/>
          <w:b/>
          <w:bCs/>
          <w:smallCaps/>
          <w:color w:val="7030A0"/>
        </w:rPr>
      </w:pPr>
    </w:p>
    <w:p w14:paraId="39B9D7DC" w14:textId="299AE053" w:rsidR="000363BA" w:rsidRDefault="000363BA" w:rsidP="00282447">
      <w:pPr>
        <w:pStyle w:val="m6346412877199400895gmail-msolistparagraph"/>
        <w:spacing w:before="0" w:beforeAutospacing="0" w:after="0" w:afterAutospacing="0"/>
        <w:rPr>
          <w:rFonts w:ascii="Garamond" w:hAnsi="Garamond"/>
          <w:b/>
          <w:bCs/>
          <w:smallCaps/>
          <w:color w:val="7030A0"/>
        </w:rPr>
      </w:pPr>
    </w:p>
    <w:p w14:paraId="359C9BFB" w14:textId="5418BF21" w:rsidR="000363BA" w:rsidRDefault="000363BA" w:rsidP="00282447">
      <w:pPr>
        <w:pStyle w:val="m6346412877199400895gmail-msolistparagraph"/>
        <w:spacing w:before="0" w:beforeAutospacing="0" w:after="0" w:afterAutospacing="0"/>
        <w:rPr>
          <w:rFonts w:ascii="Garamond" w:hAnsi="Garamond"/>
          <w:b/>
          <w:bCs/>
          <w:smallCaps/>
          <w:color w:val="7030A0"/>
        </w:rPr>
      </w:pPr>
    </w:p>
    <w:p w14:paraId="546931C0" w14:textId="77777777" w:rsidR="000363BA" w:rsidRDefault="000363BA" w:rsidP="00282447">
      <w:pPr>
        <w:pStyle w:val="m6346412877199400895gmail-msolistparagraph"/>
        <w:spacing w:before="0" w:beforeAutospacing="0" w:after="0" w:afterAutospacing="0"/>
        <w:rPr>
          <w:rFonts w:ascii="Garamond" w:hAnsi="Garamond"/>
          <w:b/>
          <w:bCs/>
          <w:smallCaps/>
          <w:color w:val="7030A0"/>
        </w:rPr>
      </w:pPr>
    </w:p>
    <w:p w14:paraId="05BCA710" w14:textId="086A664B" w:rsidR="00282447" w:rsidRPr="004C7426" w:rsidRDefault="00282447" w:rsidP="00282447">
      <w:pPr>
        <w:pStyle w:val="m6346412877199400895gmail-msolistparagraph"/>
        <w:spacing w:before="0" w:beforeAutospacing="0" w:after="0" w:afterAutospacing="0"/>
        <w:rPr>
          <w:color w:val="7030A0"/>
          <w:sz w:val="22"/>
          <w:szCs w:val="22"/>
        </w:rPr>
      </w:pPr>
      <w:r w:rsidRPr="004C7426">
        <w:rPr>
          <w:rFonts w:ascii="Garamond" w:hAnsi="Garamond"/>
          <w:b/>
          <w:bCs/>
          <w:smallCaps/>
          <w:color w:val="7030A0"/>
        </w:rPr>
        <w:lastRenderedPageBreak/>
        <w:t>University Policies</w:t>
      </w:r>
    </w:p>
    <w:p w14:paraId="3161D167" w14:textId="77777777" w:rsidR="00282447" w:rsidRPr="006847F4" w:rsidRDefault="00282447" w:rsidP="00282447">
      <w:pPr>
        <w:keepNext/>
        <w:rPr>
          <w:rFonts w:ascii="Garamond" w:hAnsi="Garamond"/>
          <w:b/>
          <w:bCs/>
          <w:smallCaps/>
        </w:rPr>
      </w:pPr>
    </w:p>
    <w:p w14:paraId="10AB25ED" w14:textId="77777777" w:rsidR="00282447" w:rsidRDefault="00282447" w:rsidP="00282447">
      <w:pPr>
        <w:pStyle w:val="MediumGrid1-Accent21"/>
        <w:keepNext/>
        <w:spacing w:after="0" w:line="240" w:lineRule="auto"/>
        <w:ind w:left="0"/>
        <w:rPr>
          <w:rFonts w:ascii="Garamond" w:hAnsi="Garamond" w:cs="Times New Roman"/>
          <w:b/>
          <w:bCs/>
          <w:sz w:val="24"/>
          <w:szCs w:val="24"/>
          <w:u w:val="single"/>
        </w:rPr>
      </w:pPr>
      <w:r w:rsidRPr="005824AA">
        <w:rPr>
          <w:rFonts w:ascii="Garamond" w:hAnsi="Garamond" w:cs="Times New Roman"/>
          <w:b/>
          <w:bCs/>
          <w:sz w:val="24"/>
          <w:szCs w:val="24"/>
          <w:u w:val="single"/>
        </w:rPr>
        <w:t>Religious Observances</w:t>
      </w:r>
    </w:p>
    <w:p w14:paraId="10DAAFD8" w14:textId="77777777" w:rsidR="00282447" w:rsidRPr="005824AA" w:rsidRDefault="00282447" w:rsidP="00282447">
      <w:pPr>
        <w:pStyle w:val="MediumGrid1-Accent21"/>
        <w:keepNext/>
        <w:spacing w:after="0" w:line="240" w:lineRule="auto"/>
        <w:ind w:left="0"/>
        <w:rPr>
          <w:rFonts w:ascii="Garamond" w:hAnsi="Garamond" w:cs="Times New Roman"/>
          <w:b/>
          <w:bCs/>
          <w:sz w:val="24"/>
          <w:szCs w:val="24"/>
          <w:u w:val="single"/>
        </w:rPr>
      </w:pPr>
    </w:p>
    <w:p w14:paraId="3098B488" w14:textId="77777777" w:rsidR="00282447" w:rsidRPr="00C54F0D" w:rsidRDefault="00282447" w:rsidP="00282447">
      <w:pPr>
        <w:rPr>
          <w:rFonts w:ascii="Garamond" w:hAnsi="Garamond"/>
          <w:sz w:val="22"/>
          <w:szCs w:val="22"/>
        </w:rPr>
      </w:pPr>
      <w:r w:rsidRPr="00C54F0D">
        <w:rPr>
          <w:rFonts w:ascii="Garamond" w:hAnsi="Garamond" w:cs="Arial"/>
          <w:color w:val="3D3D3D"/>
          <w:sz w:val="22"/>
          <w:szCs w:val="22"/>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9" w:tgtFrame="_blank" w:history="1">
        <w:r w:rsidRPr="00C54F0D">
          <w:rPr>
            <w:rStyle w:val="Hyperlink"/>
            <w:rFonts w:ascii="Garamond" w:hAnsi="Garamond" w:cs="Arial"/>
            <w:color w:val="0074BB"/>
            <w:sz w:val="22"/>
            <w:szCs w:val="22"/>
          </w:rPr>
          <w:t>Religious Accommodations Policy</w:t>
        </w:r>
      </w:hyperlink>
      <w:r w:rsidRPr="00C54F0D">
        <w:rPr>
          <w:rFonts w:ascii="Garamond" w:hAnsi="Garamond" w:cs="Arial"/>
          <w:color w:val="3D3D3D"/>
          <w:sz w:val="22"/>
          <w:szCs w:val="22"/>
        </w:rPr>
        <w:t>. Accommodations must be requested within the first two weeks of this course using the </w:t>
      </w:r>
      <w:hyperlink r:id="rId30" w:tgtFrame="_blank" w:history="1">
        <w:r w:rsidRPr="00C54F0D">
          <w:rPr>
            <w:rStyle w:val="Hyperlink"/>
            <w:rFonts w:ascii="Garamond" w:hAnsi="Garamond" w:cs="Arial"/>
            <w:color w:val="0074BB"/>
            <w:sz w:val="22"/>
            <w:szCs w:val="22"/>
          </w:rPr>
          <w:t>Religious Accommodations Request form</w:t>
        </w:r>
      </w:hyperlink>
      <w:r w:rsidRPr="00C54F0D">
        <w:rPr>
          <w:rFonts w:ascii="Garamond" w:hAnsi="Garamond" w:cs="Arial"/>
          <w:color w:val="3D3D3D"/>
          <w:sz w:val="22"/>
          <w:szCs w:val="22"/>
        </w:rPr>
        <w:t>.</w:t>
      </w:r>
    </w:p>
    <w:p w14:paraId="6D528EAF" w14:textId="77777777" w:rsidR="00282447" w:rsidRPr="00C54F0D" w:rsidRDefault="00282447" w:rsidP="00282447">
      <w:pPr>
        <w:rPr>
          <w:sz w:val="22"/>
          <w:szCs w:val="22"/>
        </w:rPr>
      </w:pPr>
    </w:p>
    <w:p w14:paraId="1338C225" w14:textId="77777777" w:rsidR="00282447" w:rsidRPr="00C54F0D" w:rsidRDefault="00282447" w:rsidP="00282447">
      <w:pPr>
        <w:pStyle w:val="MediumGrid1-Accent21"/>
        <w:spacing w:after="0" w:line="240" w:lineRule="auto"/>
        <w:ind w:left="0"/>
        <w:rPr>
          <w:rFonts w:ascii="Garamond" w:hAnsi="Garamond" w:cs="Times New Roman"/>
        </w:rPr>
      </w:pPr>
      <w:r w:rsidRPr="00C54F0D">
        <w:rPr>
          <w:rFonts w:ascii="Garamond" w:hAnsi="Garamond" w:cs="Times New Roman"/>
        </w:rPr>
        <w:t xml:space="preserve">As with all absences, you are expected to check with other students about what you missed and catch up on all reading and work.   </w:t>
      </w:r>
    </w:p>
    <w:p w14:paraId="037CAE95" w14:textId="77777777" w:rsidR="00282447" w:rsidRDefault="00282447" w:rsidP="00282447">
      <w:pPr>
        <w:pStyle w:val="MediumGrid1-Accent21"/>
        <w:spacing w:after="0" w:line="240" w:lineRule="auto"/>
        <w:ind w:left="0"/>
        <w:rPr>
          <w:rFonts w:ascii="Garamond" w:hAnsi="Garamond" w:cs="Times New Roman"/>
          <w:b/>
          <w:bCs/>
          <w:sz w:val="24"/>
          <w:szCs w:val="24"/>
        </w:rPr>
      </w:pPr>
    </w:p>
    <w:p w14:paraId="614232E3" w14:textId="77777777" w:rsidR="00282447" w:rsidRDefault="00282447" w:rsidP="00282447">
      <w:pPr>
        <w:pStyle w:val="MediumGrid1-Accent21"/>
        <w:spacing w:after="0" w:line="240" w:lineRule="auto"/>
        <w:ind w:left="0"/>
        <w:rPr>
          <w:rFonts w:ascii="Garamond" w:hAnsi="Garamond" w:cs="Times New Roman"/>
          <w:b/>
          <w:bCs/>
          <w:sz w:val="24"/>
          <w:szCs w:val="24"/>
          <w:u w:val="single"/>
        </w:rPr>
      </w:pPr>
      <w:r w:rsidRPr="005824AA">
        <w:rPr>
          <w:rFonts w:ascii="Garamond" w:hAnsi="Garamond" w:cs="Times New Roman"/>
          <w:b/>
          <w:bCs/>
          <w:sz w:val="24"/>
          <w:szCs w:val="24"/>
          <w:u w:val="single"/>
        </w:rPr>
        <w:t>Access and Accommodations</w:t>
      </w:r>
    </w:p>
    <w:p w14:paraId="43A72779" w14:textId="77777777" w:rsidR="00282447" w:rsidRPr="005824AA" w:rsidRDefault="00282447" w:rsidP="00282447">
      <w:pPr>
        <w:pStyle w:val="MediumGrid1-Accent21"/>
        <w:spacing w:after="0" w:line="240" w:lineRule="auto"/>
        <w:ind w:left="0"/>
        <w:rPr>
          <w:rFonts w:ascii="Garamond" w:hAnsi="Garamond" w:cs="Times New Roman"/>
          <w:sz w:val="24"/>
          <w:szCs w:val="24"/>
          <w:u w:val="single"/>
        </w:rPr>
      </w:pPr>
    </w:p>
    <w:p w14:paraId="7EA23434" w14:textId="77777777" w:rsidR="00282447" w:rsidRPr="005824AA" w:rsidRDefault="00282447" w:rsidP="00282447">
      <w:pPr>
        <w:pStyle w:val="MediumGrid1-Accent21"/>
        <w:spacing w:after="0" w:line="240" w:lineRule="auto"/>
        <w:ind w:left="0"/>
        <w:rPr>
          <w:rFonts w:ascii="Garamond" w:hAnsi="Garamond" w:cs="Times New Roman"/>
        </w:rPr>
      </w:pPr>
      <w:r w:rsidRPr="005824AA">
        <w:rPr>
          <w:rFonts w:ascii="Garamond" w:hAnsi="Garamond" w:cs="Times New Roman"/>
        </w:rPr>
        <w:t xml:space="preserve">It is important to me that this course be accessible to all students. If you have already established accommodations with Disability Resources for Students (DRS), please communicate your approved accommodations to me at your earliest convenience so we can discuss your needs in this course. </w:t>
      </w:r>
    </w:p>
    <w:p w14:paraId="2FB9BAA2" w14:textId="77777777" w:rsidR="00282447" w:rsidRPr="005824AA" w:rsidRDefault="00282447" w:rsidP="00282447">
      <w:pPr>
        <w:pStyle w:val="MediumGrid1-Accent21"/>
        <w:spacing w:after="0" w:line="240" w:lineRule="auto"/>
        <w:ind w:left="0"/>
        <w:rPr>
          <w:rFonts w:ascii="Garamond" w:hAnsi="Garamond" w:cs="Times New Roman"/>
        </w:rPr>
      </w:pPr>
    </w:p>
    <w:p w14:paraId="0339A98E" w14:textId="77777777" w:rsidR="00282447" w:rsidRPr="005824AA" w:rsidRDefault="00282447" w:rsidP="00282447">
      <w:pPr>
        <w:pStyle w:val="MediumGrid1-Accent21"/>
        <w:spacing w:after="0" w:line="240" w:lineRule="auto"/>
        <w:ind w:left="0"/>
        <w:rPr>
          <w:rFonts w:ascii="Garamond" w:hAnsi="Garamond" w:cs="Times New Roman"/>
        </w:rPr>
      </w:pPr>
      <w:r w:rsidRPr="005824AA">
        <w:rPr>
          <w:rFonts w:ascii="Garamond" w:hAnsi="Garamond" w:cs="Times New Roman"/>
        </w:rPr>
        <w:t xml:space="preserve">If you have not yet established services through DRS, but have a temporary health condition or permanent disability that requires accommodations (conditions include but are not limited to; mental health, attention-related, learning, vision, hearing, physical or health impacts), you are welcome to contact DRS at 206-543-8924 or </w:t>
      </w:r>
      <w:hyperlink r:id="rId31" w:history="1">
        <w:r w:rsidRPr="005824AA">
          <w:rPr>
            <w:rStyle w:val="Hyperlink"/>
            <w:rFonts w:ascii="Garamond" w:hAnsi="Garamond" w:cs="Times New Roman"/>
          </w:rPr>
          <w:t>uwdrs@uw.edu</w:t>
        </w:r>
      </w:hyperlink>
      <w:r w:rsidRPr="005824AA">
        <w:rPr>
          <w:rFonts w:ascii="Garamond" w:hAnsi="Garamond" w:cs="Times New Roman"/>
        </w:rPr>
        <w:t xml:space="preserve"> or </w:t>
      </w:r>
      <w:hyperlink r:id="rId32" w:history="1">
        <w:r w:rsidRPr="005824AA">
          <w:rPr>
            <w:rStyle w:val="Hyperlink"/>
            <w:rFonts w:ascii="Garamond" w:hAnsi="Garamond" w:cs="Times New Roman"/>
          </w:rPr>
          <w:t>disability.uw.edu. </w:t>
        </w:r>
      </w:hyperlink>
      <w:r w:rsidRPr="005824AA">
        <w:rPr>
          <w:rFonts w:ascii="Garamond" w:hAnsi="Garamond" w:cs="Times New Roman"/>
        </w:rPr>
        <w:t xml:space="preserve">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 </w:t>
      </w:r>
    </w:p>
    <w:p w14:paraId="562A51C0" w14:textId="77777777" w:rsidR="00282447" w:rsidRPr="005824AA" w:rsidRDefault="00282447" w:rsidP="00282447">
      <w:pPr>
        <w:pStyle w:val="MediumGrid1-Accent21"/>
        <w:spacing w:after="0" w:line="240" w:lineRule="auto"/>
        <w:ind w:left="0"/>
        <w:rPr>
          <w:rFonts w:ascii="Garamond" w:hAnsi="Garamond" w:cs="Times New Roman"/>
        </w:rPr>
      </w:pPr>
    </w:p>
    <w:p w14:paraId="308F1030" w14:textId="77777777" w:rsidR="00282447" w:rsidRDefault="00282447" w:rsidP="00282447">
      <w:pPr>
        <w:pStyle w:val="MediumGrid1-Accent21"/>
        <w:spacing w:after="0" w:line="240" w:lineRule="auto"/>
        <w:ind w:left="0"/>
        <w:rPr>
          <w:rFonts w:ascii="Garamond" w:hAnsi="Garamond" w:cs="Times New Roman"/>
          <w:sz w:val="24"/>
          <w:szCs w:val="24"/>
        </w:rPr>
      </w:pPr>
      <w:r w:rsidRPr="005824AA">
        <w:rPr>
          <w:rFonts w:ascii="Garamond" w:hAnsi="Garamond" w:cs="Times New Roman"/>
        </w:rPr>
        <w:t>If you are not sure whether you will need the accommodations you have been granted or not sure whether your condition requires accommodations, it is best to err on the side of disclosure and documentation in case they do prove necessary. I will keep all accommodations confidential and will attempt to address them discretely if possible. The presence of an accommodation will have no effect on your grade</w:t>
      </w:r>
      <w:r>
        <w:rPr>
          <w:rFonts w:ascii="Garamond" w:hAnsi="Garamond" w:cs="Times New Roman"/>
          <w:sz w:val="24"/>
          <w:szCs w:val="24"/>
        </w:rPr>
        <w:t>.</w:t>
      </w:r>
    </w:p>
    <w:p w14:paraId="7B6CDF52" w14:textId="77777777" w:rsidR="00282447" w:rsidRDefault="00282447" w:rsidP="00282447">
      <w:pPr>
        <w:pStyle w:val="MediumGrid1-Accent21"/>
        <w:spacing w:after="0" w:line="240" w:lineRule="auto"/>
        <w:ind w:left="0"/>
        <w:rPr>
          <w:rFonts w:ascii="Garamond" w:hAnsi="Garamond" w:cs="Times New Roman"/>
          <w:sz w:val="24"/>
          <w:szCs w:val="24"/>
        </w:rPr>
      </w:pPr>
    </w:p>
    <w:p w14:paraId="1AC03D7C" w14:textId="77777777" w:rsidR="00282447" w:rsidRPr="005824AA" w:rsidRDefault="00282447" w:rsidP="00282447">
      <w:pPr>
        <w:pStyle w:val="MediumGrid1-Accent21"/>
        <w:keepNext/>
        <w:spacing w:after="0" w:line="240" w:lineRule="auto"/>
        <w:ind w:left="0"/>
        <w:rPr>
          <w:rFonts w:ascii="Garamond" w:hAnsi="Garamond" w:cs="Times New Roman"/>
          <w:b/>
          <w:bCs/>
          <w:sz w:val="24"/>
          <w:szCs w:val="24"/>
          <w:u w:val="single"/>
        </w:rPr>
      </w:pPr>
      <w:r w:rsidRPr="005824AA">
        <w:rPr>
          <w:rFonts w:ascii="Garamond" w:hAnsi="Garamond" w:cs="Times New Roman"/>
          <w:b/>
          <w:bCs/>
          <w:sz w:val="24"/>
          <w:szCs w:val="24"/>
          <w:u w:val="single"/>
        </w:rPr>
        <w:t>Academic Integrity</w:t>
      </w:r>
    </w:p>
    <w:p w14:paraId="5C0378B7" w14:textId="77777777" w:rsidR="00282447" w:rsidRPr="00432F3D" w:rsidRDefault="00282447" w:rsidP="00282447">
      <w:pPr>
        <w:pStyle w:val="MediumGrid1-Accent21"/>
        <w:keepNext/>
        <w:spacing w:after="0" w:line="240" w:lineRule="auto"/>
        <w:ind w:left="0"/>
        <w:rPr>
          <w:rFonts w:ascii="Garamond" w:hAnsi="Garamond" w:cs="Times New Roman"/>
          <w:b/>
          <w:bCs/>
          <w:sz w:val="24"/>
          <w:szCs w:val="24"/>
        </w:rPr>
      </w:pPr>
    </w:p>
    <w:p w14:paraId="0C3AE6F1" w14:textId="77777777" w:rsidR="00282447" w:rsidRPr="005824AA" w:rsidRDefault="00282447" w:rsidP="00282447">
      <w:pPr>
        <w:pStyle w:val="MediumGrid1-Accent21"/>
        <w:spacing w:after="0" w:line="240" w:lineRule="auto"/>
        <w:ind w:left="0"/>
        <w:rPr>
          <w:rFonts w:ascii="Garamond" w:hAnsi="Garamond" w:cs="Times New Roman"/>
        </w:rPr>
      </w:pPr>
      <w:r w:rsidRPr="005824AA">
        <w:rPr>
          <w:rFonts w:ascii="Garamond" w:hAnsi="Garamond" w:cs="Times New Roman"/>
        </w:rPr>
        <w:t>Students at the University of Washington are expected to maintain the highest standards of academic conduct, professional honesty, and personal integrity.</w:t>
      </w:r>
      <w:r w:rsidRPr="005824AA">
        <w:rPr>
          <w:rFonts w:ascii="Garamond" w:hAnsi="Garamond" w:cs="Times New Roman"/>
        </w:rPr>
        <w:br/>
      </w:r>
    </w:p>
    <w:p w14:paraId="4ABA5297" w14:textId="77777777" w:rsidR="00282447" w:rsidRPr="005824AA" w:rsidRDefault="00282447" w:rsidP="00282447">
      <w:pPr>
        <w:pStyle w:val="MediumGrid1-Accent21"/>
        <w:spacing w:after="0" w:line="240" w:lineRule="auto"/>
        <w:ind w:left="0"/>
        <w:rPr>
          <w:rFonts w:ascii="Garamond" w:hAnsi="Garamond" w:cs="Times New Roman"/>
        </w:rPr>
      </w:pPr>
      <w:r w:rsidRPr="005824AA">
        <w:rPr>
          <w:rFonts w:ascii="Garamond" w:hAnsi="Garamond" w:cs="Times New Roman"/>
        </w:rPr>
        <w:t xml:space="preserve">Plagiarism, cheating, and other misconduct are serious violations of the </w:t>
      </w:r>
      <w:hyperlink r:id="rId33" w:history="1">
        <w:r w:rsidRPr="005824AA">
          <w:rPr>
            <w:rStyle w:val="Hyperlink"/>
            <w:rFonts w:ascii="Garamond" w:hAnsi="Garamond" w:cs="Times New Roman"/>
          </w:rPr>
          <w:t>University of Washington Student Conduct Code</w:t>
        </w:r>
      </w:hyperlink>
      <w:r w:rsidRPr="005824AA">
        <w:rPr>
          <w:rFonts w:ascii="Garamond" w:hAnsi="Garamond" w:cs="Times New Roman"/>
        </w:rPr>
        <w:t xml:space="preserve"> (WAC 478-120). We expect you to know and follow the university's policies on cheating and plagiarism, and the </w:t>
      </w:r>
      <w:hyperlink r:id="rId34" w:history="1">
        <w:r w:rsidRPr="005824AA">
          <w:rPr>
            <w:rStyle w:val="Hyperlink"/>
            <w:rFonts w:ascii="Garamond" w:hAnsi="Garamond" w:cs="Times New Roman"/>
          </w:rPr>
          <w:t>SPH Academic Integrity Policy</w:t>
        </w:r>
      </w:hyperlink>
      <w:r w:rsidRPr="005824AA">
        <w:rPr>
          <w:rFonts w:ascii="Garamond" w:hAnsi="Garamond" w:cs="Times New Roman"/>
        </w:rPr>
        <w:t xml:space="preserve">. Any suspected cases of academic misconduct will be handled according to University of Washington regulations. For more information, see the University of Washington Community Standards and Student Conduct website. </w:t>
      </w:r>
    </w:p>
    <w:p w14:paraId="68FF36AE" w14:textId="77777777" w:rsidR="00282447" w:rsidRDefault="00282447" w:rsidP="00282447">
      <w:pPr>
        <w:pStyle w:val="MediumGrid1-Accent21"/>
        <w:spacing w:after="0" w:line="240" w:lineRule="auto"/>
        <w:ind w:left="0"/>
        <w:rPr>
          <w:rFonts w:ascii="Garamond" w:hAnsi="Garamond" w:cs="Times New Roman"/>
          <w:sz w:val="24"/>
          <w:szCs w:val="24"/>
        </w:rPr>
      </w:pPr>
    </w:p>
    <w:p w14:paraId="21E1AA86" w14:textId="77777777" w:rsidR="00282447" w:rsidRDefault="00282447" w:rsidP="00282447">
      <w:pPr>
        <w:pStyle w:val="MediumGrid1-Accent21"/>
        <w:spacing w:after="0" w:line="240" w:lineRule="auto"/>
        <w:ind w:left="0"/>
        <w:rPr>
          <w:rFonts w:ascii="Garamond" w:hAnsi="Garamond" w:cs="Times New Roman"/>
          <w:b/>
          <w:bCs/>
          <w:sz w:val="24"/>
          <w:szCs w:val="24"/>
          <w:u w:val="single"/>
        </w:rPr>
      </w:pPr>
      <w:r w:rsidRPr="005824AA">
        <w:rPr>
          <w:rFonts w:ascii="Garamond" w:hAnsi="Garamond" w:cs="Times New Roman"/>
          <w:b/>
          <w:bCs/>
          <w:sz w:val="24"/>
          <w:szCs w:val="24"/>
          <w:u w:val="single"/>
        </w:rPr>
        <w:t>Classroom Climate</w:t>
      </w:r>
    </w:p>
    <w:p w14:paraId="69578D13" w14:textId="77777777" w:rsidR="00282447" w:rsidRPr="005824AA" w:rsidRDefault="00282447" w:rsidP="00282447">
      <w:pPr>
        <w:pStyle w:val="MediumGrid1-Accent21"/>
        <w:spacing w:after="0" w:line="240" w:lineRule="auto"/>
        <w:ind w:left="0"/>
        <w:rPr>
          <w:rFonts w:ascii="Garamond" w:hAnsi="Garamond" w:cs="Times New Roman"/>
          <w:b/>
          <w:bCs/>
          <w:sz w:val="24"/>
          <w:szCs w:val="24"/>
          <w:u w:val="single"/>
        </w:rPr>
      </w:pPr>
    </w:p>
    <w:p w14:paraId="5ECC0D28" w14:textId="77777777" w:rsidR="00282447" w:rsidRPr="005824AA" w:rsidRDefault="00282447" w:rsidP="00282447">
      <w:pPr>
        <w:pStyle w:val="MediumGrid1-Accent21"/>
        <w:spacing w:after="0" w:line="240" w:lineRule="auto"/>
        <w:ind w:left="0"/>
        <w:rPr>
          <w:rFonts w:ascii="Garamond" w:hAnsi="Garamond" w:cs="Times New Roman"/>
        </w:rPr>
      </w:pPr>
      <w:r w:rsidRPr="005824AA">
        <w:rPr>
          <w:rFonts w:ascii="Garamond" w:hAnsi="Garamond" w:cs="Times New Roman"/>
        </w:rPr>
        <w:t xml:space="preserve">Diverse backgrounds, perspectives, and experiences are essential to the critical thinking endeavor at the heart of university education. Therefore, I expect you to follow the </w:t>
      </w:r>
      <w:hyperlink r:id="rId35" w:history="1">
        <w:r w:rsidRPr="005824AA">
          <w:rPr>
            <w:rStyle w:val="Hyperlink"/>
            <w:rFonts w:ascii="Garamond" w:hAnsi="Garamond" w:cs="Times New Roman"/>
          </w:rPr>
          <w:t>UW Student Conduct Code</w:t>
        </w:r>
      </w:hyperlink>
      <w:r w:rsidRPr="005824AA">
        <w:rPr>
          <w:rFonts w:ascii="Garamond" w:hAnsi="Garamond" w:cs="Times New Roman"/>
        </w:rPr>
        <w:t xml:space="preserve"> in your interactions with your colleagues and me</w:t>
      </w:r>
      <w:bookmarkStart w:id="0" w:name="_GoBack"/>
      <w:bookmarkEnd w:id="0"/>
      <w:r w:rsidRPr="005824AA">
        <w:rPr>
          <w:rFonts w:ascii="Garamond" w:hAnsi="Garamond" w:cs="Times New Roman"/>
        </w:rPr>
        <w:t xml:space="preserve"> in this course by respecting the many social and cultural differences among us, which may include, but are not limited to: age, cultural background, disability, ethnicity, family status, gender identity and presentation, citizenship and immigration status, national origin, race, religious and political beliefs, sex, sexual orientation, socioeconomic status, and veteran status. Please talk with me right away if you experience disrespect in this class, and I will work to address it in a professional and educational manner. </w:t>
      </w:r>
      <w:hyperlink r:id="rId36" w:history="1">
        <w:r w:rsidRPr="005824AA">
          <w:rPr>
            <w:rStyle w:val="Hyperlink"/>
            <w:rFonts w:ascii="Garamond" w:hAnsi="Garamond" w:cs="Times New Roman"/>
          </w:rPr>
          <w:t>DCinfo@uw.edu</w:t>
        </w:r>
      </w:hyperlink>
      <w:r w:rsidRPr="005824AA">
        <w:rPr>
          <w:rFonts w:ascii="Garamond" w:hAnsi="Garamond" w:cs="Times New Roman"/>
        </w:rPr>
        <w:t xml:space="preserve"> is a resource for students with classroom climate concerns.</w:t>
      </w:r>
    </w:p>
    <w:p w14:paraId="6453163A" w14:textId="77777777" w:rsidR="006673DE" w:rsidRPr="00F8727F" w:rsidRDefault="006673DE" w:rsidP="005824AA">
      <w:pPr>
        <w:rPr>
          <w:rFonts w:ascii="Garamond" w:hAnsi="Garamond"/>
        </w:rPr>
      </w:pPr>
    </w:p>
    <w:sectPr w:rsidR="006673DE" w:rsidRPr="00F8727F" w:rsidSect="001E5A44">
      <w:footerReference w:type="even" r:id="rId37"/>
      <w:footerReference w:type="default" r:id="rId3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1EB7" w14:textId="77777777" w:rsidR="005F0604" w:rsidRDefault="005F0604" w:rsidP="00652A70">
      <w:r>
        <w:separator/>
      </w:r>
    </w:p>
  </w:endnote>
  <w:endnote w:type="continuationSeparator" w:id="0">
    <w:p w14:paraId="7831D945" w14:textId="77777777" w:rsidR="005F0604" w:rsidRDefault="005F0604" w:rsidP="0065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A6BC" w14:textId="77777777" w:rsidR="0016306B" w:rsidRDefault="0016306B" w:rsidP="00BB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0F368" w14:textId="77777777" w:rsidR="0016306B" w:rsidRDefault="0016306B" w:rsidP="00626A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513378250"/>
      <w:docPartObj>
        <w:docPartGallery w:val="Page Numbers (Bottom of Page)"/>
        <w:docPartUnique/>
      </w:docPartObj>
    </w:sdtPr>
    <w:sdtContent>
      <w:p w14:paraId="32427E67" w14:textId="4AEB8D57" w:rsidR="0016306B" w:rsidRPr="00015EEB" w:rsidRDefault="0016306B" w:rsidP="00833B55">
        <w:pPr>
          <w:pStyle w:val="Footer"/>
          <w:framePr w:wrap="none" w:vAnchor="text" w:hAnchor="margin" w:xAlign="right" w:y="1"/>
          <w:rPr>
            <w:rStyle w:val="PageNumber"/>
            <w:rFonts w:ascii="Garamond" w:hAnsi="Garamond"/>
          </w:rPr>
        </w:pPr>
        <w:r w:rsidRPr="00015EEB">
          <w:rPr>
            <w:rStyle w:val="PageNumber"/>
            <w:rFonts w:ascii="Garamond" w:hAnsi="Garamond"/>
          </w:rPr>
          <w:fldChar w:fldCharType="begin"/>
        </w:r>
        <w:r w:rsidRPr="00015EEB">
          <w:rPr>
            <w:rStyle w:val="PageNumber"/>
            <w:rFonts w:ascii="Garamond" w:hAnsi="Garamond"/>
          </w:rPr>
          <w:instrText xml:space="preserve"> PAGE </w:instrText>
        </w:r>
        <w:r w:rsidRPr="00015EEB">
          <w:rPr>
            <w:rStyle w:val="PageNumber"/>
            <w:rFonts w:ascii="Garamond" w:hAnsi="Garamond"/>
          </w:rPr>
          <w:fldChar w:fldCharType="separate"/>
        </w:r>
        <w:r w:rsidRPr="00015EEB">
          <w:rPr>
            <w:rStyle w:val="PageNumber"/>
            <w:rFonts w:ascii="Garamond" w:hAnsi="Garamond"/>
            <w:noProof/>
          </w:rPr>
          <w:t>3</w:t>
        </w:r>
        <w:r w:rsidRPr="00015EEB">
          <w:rPr>
            <w:rStyle w:val="PageNumber"/>
            <w:rFonts w:ascii="Garamond" w:hAnsi="Garamond"/>
          </w:rPr>
          <w:fldChar w:fldCharType="end"/>
        </w:r>
      </w:p>
    </w:sdtContent>
  </w:sdt>
  <w:p w14:paraId="1B0EA1E5" w14:textId="1D6166F0" w:rsidR="0016306B" w:rsidRPr="000524BE" w:rsidRDefault="000363BA" w:rsidP="000363BA">
    <w:pPr>
      <w:pStyle w:val="Footer"/>
      <w:ind w:right="360" w:firstLine="360"/>
      <w:rPr>
        <w:rFonts w:ascii="Garamond" w:hAnsi="Garamond"/>
        <w:sz w:val="20"/>
        <w:szCs w:val="20"/>
      </w:rPr>
    </w:pPr>
    <w:r>
      <w:rPr>
        <w:rFonts w:ascii="Garamond" w:hAnsi="Garamond"/>
        <w:sz w:val="20"/>
        <w:szCs w:val="20"/>
      </w:rPr>
      <w:t>Jewish American Lit &amp; Culture –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4FF1" w14:textId="77777777" w:rsidR="005F0604" w:rsidRDefault="005F0604" w:rsidP="00652A70">
      <w:r>
        <w:separator/>
      </w:r>
    </w:p>
  </w:footnote>
  <w:footnote w:type="continuationSeparator" w:id="0">
    <w:p w14:paraId="28071E28" w14:textId="77777777" w:rsidR="005F0604" w:rsidRDefault="005F0604" w:rsidP="00652A70">
      <w:r>
        <w:continuationSeparator/>
      </w:r>
    </w:p>
  </w:footnote>
  <w:footnote w:id="1">
    <w:p w14:paraId="799B22E2" w14:textId="77777777" w:rsidR="0016306B" w:rsidRPr="00A66DB9" w:rsidRDefault="0016306B" w:rsidP="0016306B">
      <w:pPr>
        <w:pStyle w:val="FootnoteText"/>
        <w:rPr>
          <w:rFonts w:ascii="Garamond" w:hAnsi="Garamond"/>
        </w:rPr>
      </w:pPr>
      <w:r w:rsidRPr="00A66DB9">
        <w:rPr>
          <w:rStyle w:val="FootnoteReference"/>
          <w:rFonts w:ascii="Garamond" w:hAnsi="Garamond"/>
        </w:rPr>
        <w:footnoteRef/>
      </w:r>
      <w:r w:rsidRPr="00A66DB9">
        <w:rPr>
          <w:rFonts w:ascii="Garamond" w:hAnsi="Garamond"/>
        </w:rPr>
        <w:t xml:space="preserve"> </w:t>
      </w:r>
      <w:r w:rsidRPr="00A66DB9">
        <w:rPr>
          <w:rFonts w:ascii="Garamond" w:hAnsi="Garamond"/>
          <w:sz w:val="20"/>
          <w:szCs w:val="20"/>
        </w:rPr>
        <w:t>Executive Order No. 31: Nondiscrimination and Affirmative Action in This policy is adopted in compliance with Title VII of the Civil Rights Act of 1964 (</w:t>
      </w:r>
      <w:hyperlink r:id="rId1" w:tgtFrame="_blank" w:history="1">
        <w:r w:rsidRPr="00A66DB9">
          <w:rPr>
            <w:rStyle w:val="Hyperlink"/>
            <w:rFonts w:ascii="Garamond" w:hAnsi="Garamond"/>
            <w:sz w:val="20"/>
            <w:szCs w:val="20"/>
          </w:rPr>
          <w:t>42 U.S.C. 2000d et seq</w:t>
        </w:r>
      </w:hyperlink>
      <w:r w:rsidRPr="00A66DB9">
        <w:rPr>
          <w:rFonts w:ascii="Garamond" w:hAnsi="Garamond"/>
          <w:sz w:val="20"/>
          <w:szCs w:val="20"/>
        </w:rPr>
        <w:t>) and the Pregnancy Discrimination Act, Title IX of the Education Amendments of 1972 (</w:t>
      </w:r>
      <w:hyperlink r:id="rId2" w:tgtFrame="_blank" w:history="1">
        <w:r w:rsidRPr="00A66DB9">
          <w:rPr>
            <w:rStyle w:val="Hyperlink"/>
            <w:rFonts w:ascii="Garamond" w:hAnsi="Garamond"/>
            <w:sz w:val="20"/>
            <w:szCs w:val="20"/>
          </w:rPr>
          <w:t>20 USC § 1681</w:t>
        </w:r>
      </w:hyperlink>
      <w:r w:rsidRPr="00A66DB9">
        <w:rPr>
          <w:rFonts w:ascii="Garamond" w:hAnsi="Garamond"/>
          <w:sz w:val="20"/>
          <w:szCs w:val="20"/>
        </w:rPr>
        <w:t>), Title I and II of the Americans with Disabilities Act (ADA) of 1990 as amended, the Rehabilitation Act of 1973 (P.L. 93-11) and </w:t>
      </w:r>
      <w:hyperlink r:id="rId3" w:tgtFrame="_blank" w:history="1">
        <w:r w:rsidRPr="00A66DB9">
          <w:rPr>
            <w:rStyle w:val="Hyperlink"/>
            <w:rFonts w:ascii="Garamond" w:hAnsi="Garamond"/>
            <w:sz w:val="20"/>
            <w:szCs w:val="20"/>
          </w:rPr>
          <w:t>45 C.F.R. Part 84</w:t>
        </w:r>
      </w:hyperlink>
      <w:r w:rsidRPr="00A66DB9">
        <w:rPr>
          <w:rFonts w:ascii="Garamond" w:hAnsi="Garamond"/>
          <w:sz w:val="20"/>
          <w:szCs w:val="20"/>
        </w:rPr>
        <w:t>, Title VI of the Civil Rights Act of 1964 (</w:t>
      </w:r>
      <w:hyperlink r:id="rId4" w:tgtFrame="_blank" w:history="1">
        <w:r w:rsidRPr="00A66DB9">
          <w:rPr>
            <w:rStyle w:val="Hyperlink"/>
            <w:rFonts w:ascii="Garamond" w:hAnsi="Garamond"/>
            <w:sz w:val="20"/>
            <w:szCs w:val="20"/>
          </w:rPr>
          <w:t>42 U.S.C. 2000d et seq</w:t>
        </w:r>
      </w:hyperlink>
      <w:r w:rsidRPr="00A66DB9">
        <w:rPr>
          <w:rFonts w:ascii="Garamond" w:hAnsi="Garamond"/>
          <w:sz w:val="20"/>
          <w:szCs w:val="20"/>
        </w:rPr>
        <w:t>), Title IV of the Civil Rights Act of 1964 (</w:t>
      </w:r>
      <w:hyperlink r:id="rId5" w:tgtFrame="_blank" w:history="1">
        <w:r w:rsidRPr="00A66DB9">
          <w:rPr>
            <w:rStyle w:val="Hyperlink"/>
            <w:rFonts w:ascii="Garamond" w:hAnsi="Garamond"/>
            <w:sz w:val="20"/>
            <w:szCs w:val="20"/>
          </w:rPr>
          <w:t>42 U.S.C. 2000d et seq</w:t>
        </w:r>
      </w:hyperlink>
      <w:r w:rsidRPr="00A66DB9">
        <w:rPr>
          <w:rFonts w:ascii="Garamond" w:hAnsi="Garamond"/>
          <w:sz w:val="20"/>
          <w:szCs w:val="20"/>
        </w:rPr>
        <w:t>), </w:t>
      </w:r>
      <w:hyperlink r:id="rId6" w:tgtFrame="_blank" w:history="1">
        <w:r w:rsidRPr="00A66DB9">
          <w:rPr>
            <w:rStyle w:val="Hyperlink"/>
            <w:rFonts w:ascii="Garamond" w:hAnsi="Garamond"/>
            <w:sz w:val="20"/>
            <w:szCs w:val="20"/>
          </w:rPr>
          <w:t>Chapter 49.60 RCW</w:t>
        </w:r>
      </w:hyperlink>
      <w:r w:rsidRPr="00A66DB9">
        <w:rPr>
          <w:rFonts w:ascii="Garamond" w:hAnsi="Garamond"/>
          <w:sz w:val="20"/>
          <w:szCs w:val="20"/>
        </w:rPr>
        <w:t>, and Gender Equality in Higher Education (</w:t>
      </w:r>
      <w:hyperlink r:id="rId7" w:tgtFrame="_blank" w:history="1">
        <w:r w:rsidRPr="00A66DB9">
          <w:rPr>
            <w:rStyle w:val="Hyperlink"/>
            <w:rFonts w:ascii="Garamond" w:hAnsi="Garamond"/>
            <w:sz w:val="20"/>
            <w:szCs w:val="20"/>
          </w:rPr>
          <w:t>Chapter 28B.110 RCW</w:t>
        </w:r>
      </w:hyperlink>
      <w:r w:rsidRPr="00A66DB9">
        <w:rPr>
          <w:rFonts w:ascii="Garamond" w:hAnsi="Garamond"/>
          <w:sz w:val="20"/>
          <w:szCs w:val="20"/>
        </w:rPr>
        <w:t xml:space="preserve">). For full text, see </w:t>
      </w:r>
      <w:hyperlink r:id="rId8" w:tgtFrame="_blank" w:history="1">
        <w:r w:rsidRPr="00A66DB9">
          <w:rPr>
            <w:rStyle w:val="Hyperlink"/>
            <w:rFonts w:ascii="Garamond" w:hAnsi="Garamond"/>
            <w:sz w:val="20"/>
            <w:szCs w:val="20"/>
          </w:rPr>
          <w:t>http://www.washington.edu/admin/rules/policies/PO/EO31.html</w:t>
        </w:r>
      </w:hyperlink>
    </w:p>
  </w:footnote>
  <w:footnote w:id="2">
    <w:p w14:paraId="4F962366" w14:textId="77777777" w:rsidR="0016306B" w:rsidRDefault="0016306B" w:rsidP="0016306B">
      <w:pPr>
        <w:pStyle w:val="FootnoteText"/>
      </w:pPr>
      <w:r w:rsidRPr="00A66DB9">
        <w:rPr>
          <w:rStyle w:val="FootnoteReference"/>
          <w:rFonts w:ascii="Garamond" w:hAnsi="Garamond"/>
        </w:rPr>
        <w:footnoteRef/>
      </w:r>
      <w:r w:rsidRPr="00A66DB9">
        <w:rPr>
          <w:rFonts w:ascii="Garamond" w:hAnsi="Garamond"/>
        </w:rPr>
        <w:t xml:space="preserve"> </w:t>
      </w:r>
      <w:r>
        <w:rPr>
          <w:rFonts w:ascii="Garamond" w:hAnsi="Garamond"/>
          <w:sz w:val="20"/>
          <w:szCs w:val="20"/>
        </w:rPr>
        <w:t>See:</w:t>
      </w:r>
      <w:r w:rsidRPr="00A66DB9">
        <w:rPr>
          <w:rFonts w:ascii="Garamond" w:hAnsi="Garamond"/>
          <w:sz w:val="20"/>
          <w:szCs w:val="20"/>
        </w:rPr>
        <w:t xml:space="preserve"> Marshall Rosenberg </w:t>
      </w:r>
      <w:r>
        <w:rPr>
          <w:rFonts w:ascii="Garamond" w:hAnsi="Garamond"/>
          <w:sz w:val="20"/>
          <w:szCs w:val="20"/>
        </w:rPr>
        <w:t>and</w:t>
      </w:r>
      <w:r w:rsidRPr="00A66DB9">
        <w:rPr>
          <w:rFonts w:ascii="Garamond" w:hAnsi="Garamond"/>
          <w:sz w:val="20"/>
          <w:szCs w:val="20"/>
        </w:rPr>
        <w:t xml:space="preserve"> Deepak Chopra, </w:t>
      </w:r>
      <w:r w:rsidRPr="00A66DB9">
        <w:rPr>
          <w:rFonts w:ascii="Garamond" w:hAnsi="Garamond"/>
          <w:i/>
          <w:iCs/>
          <w:sz w:val="20"/>
          <w:szCs w:val="20"/>
        </w:rPr>
        <w:t xml:space="preserve">Nonviolent Communication: A Language of Life </w:t>
      </w:r>
      <w:r w:rsidRPr="00A66DB9">
        <w:rPr>
          <w:rFonts w:ascii="Garamond" w:hAnsi="Garamond"/>
          <w:sz w:val="20"/>
          <w:szCs w:val="20"/>
        </w:rPr>
        <w:t>(</w:t>
      </w:r>
      <w:proofErr w:type="spellStart"/>
      <w:r w:rsidRPr="00A66DB9">
        <w:rPr>
          <w:rFonts w:ascii="Garamond" w:hAnsi="Garamond"/>
          <w:sz w:val="20"/>
          <w:szCs w:val="20"/>
        </w:rPr>
        <w:t>PuddleDancer</w:t>
      </w:r>
      <w:proofErr w:type="spellEnd"/>
      <w:r w:rsidRPr="00A66DB9">
        <w:rPr>
          <w:rFonts w:ascii="Garamond" w:hAnsi="Garamond"/>
          <w:sz w:val="20"/>
          <w:szCs w:val="20"/>
        </w:rPr>
        <w:t xml:space="preserve"> Press,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DAC"/>
    <w:multiLevelType w:val="hybridMultilevel"/>
    <w:tmpl w:val="D8560F8E"/>
    <w:lvl w:ilvl="0" w:tplc="40A6A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4733C"/>
    <w:multiLevelType w:val="hybridMultilevel"/>
    <w:tmpl w:val="36B4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15162"/>
    <w:multiLevelType w:val="hybridMultilevel"/>
    <w:tmpl w:val="79C60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3703"/>
    <w:multiLevelType w:val="hybridMultilevel"/>
    <w:tmpl w:val="280E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6B02"/>
    <w:multiLevelType w:val="hybridMultilevel"/>
    <w:tmpl w:val="968269D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686A"/>
    <w:multiLevelType w:val="hybridMultilevel"/>
    <w:tmpl w:val="405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2CA"/>
    <w:multiLevelType w:val="hybridMultilevel"/>
    <w:tmpl w:val="9CBC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10A88"/>
    <w:multiLevelType w:val="hybridMultilevel"/>
    <w:tmpl w:val="1AD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48B"/>
    <w:multiLevelType w:val="hybridMultilevel"/>
    <w:tmpl w:val="481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D57A0A"/>
    <w:multiLevelType w:val="hybridMultilevel"/>
    <w:tmpl w:val="54A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555C7"/>
    <w:multiLevelType w:val="hybridMultilevel"/>
    <w:tmpl w:val="54000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03A97"/>
    <w:multiLevelType w:val="hybridMultilevel"/>
    <w:tmpl w:val="D39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F6344"/>
    <w:multiLevelType w:val="hybridMultilevel"/>
    <w:tmpl w:val="21B6B10E"/>
    <w:lvl w:ilvl="0" w:tplc="A58A207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A945EE"/>
    <w:multiLevelType w:val="hybridMultilevel"/>
    <w:tmpl w:val="32F0B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D647F"/>
    <w:multiLevelType w:val="hybridMultilevel"/>
    <w:tmpl w:val="5EF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10E0B"/>
    <w:multiLevelType w:val="hybridMultilevel"/>
    <w:tmpl w:val="212E3214"/>
    <w:lvl w:ilvl="0" w:tplc="FF4A3FBA">
      <w:start w:val="1"/>
      <w:numFmt w:val="lowerLetter"/>
      <w:lvlText w:val="%1."/>
      <w:lvlJc w:val="left"/>
      <w:pPr>
        <w:ind w:left="1860" w:hanging="4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D17BB1"/>
    <w:multiLevelType w:val="hybridMultilevel"/>
    <w:tmpl w:val="F8C64F8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D4248"/>
    <w:multiLevelType w:val="hybridMultilevel"/>
    <w:tmpl w:val="183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C6F42"/>
    <w:multiLevelType w:val="hybridMultilevel"/>
    <w:tmpl w:val="EF3C6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C65773"/>
    <w:multiLevelType w:val="hybridMultilevel"/>
    <w:tmpl w:val="D6F2A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7"/>
  </w:num>
  <w:num w:numId="4">
    <w:abstractNumId w:val="11"/>
  </w:num>
  <w:num w:numId="5">
    <w:abstractNumId w:val="6"/>
  </w:num>
  <w:num w:numId="6">
    <w:abstractNumId w:val="19"/>
  </w:num>
  <w:num w:numId="7">
    <w:abstractNumId w:val="13"/>
  </w:num>
  <w:num w:numId="8">
    <w:abstractNumId w:val="2"/>
  </w:num>
  <w:num w:numId="9">
    <w:abstractNumId w:val="8"/>
  </w:num>
  <w:num w:numId="10">
    <w:abstractNumId w:val="10"/>
  </w:num>
  <w:num w:numId="11">
    <w:abstractNumId w:val="1"/>
  </w:num>
  <w:num w:numId="12">
    <w:abstractNumId w:val="3"/>
  </w:num>
  <w:num w:numId="13">
    <w:abstractNumId w:val="5"/>
  </w:num>
  <w:num w:numId="14">
    <w:abstractNumId w:val="15"/>
  </w:num>
  <w:num w:numId="15">
    <w:abstractNumId w:val="14"/>
  </w:num>
  <w:num w:numId="16">
    <w:abstractNumId w:val="9"/>
  </w:num>
  <w:num w:numId="17">
    <w:abstractNumId w:val="0"/>
  </w:num>
  <w:num w:numId="18">
    <w:abstractNumId w:val="1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F2"/>
    <w:rsid w:val="00014BB1"/>
    <w:rsid w:val="00015EEB"/>
    <w:rsid w:val="000162A8"/>
    <w:rsid w:val="00017E1F"/>
    <w:rsid w:val="00031265"/>
    <w:rsid w:val="00034E10"/>
    <w:rsid w:val="000363BA"/>
    <w:rsid w:val="000524BE"/>
    <w:rsid w:val="000560A8"/>
    <w:rsid w:val="00064FF0"/>
    <w:rsid w:val="00066333"/>
    <w:rsid w:val="00071AA2"/>
    <w:rsid w:val="00074395"/>
    <w:rsid w:val="00090BDE"/>
    <w:rsid w:val="000A7F97"/>
    <w:rsid w:val="000B15AF"/>
    <w:rsid w:val="000D0FBD"/>
    <w:rsid w:val="000F30FC"/>
    <w:rsid w:val="000F7444"/>
    <w:rsid w:val="00100A11"/>
    <w:rsid w:val="00112B40"/>
    <w:rsid w:val="00117965"/>
    <w:rsid w:val="00121EA1"/>
    <w:rsid w:val="001270A3"/>
    <w:rsid w:val="001406F7"/>
    <w:rsid w:val="001474F6"/>
    <w:rsid w:val="00154EE9"/>
    <w:rsid w:val="0016306B"/>
    <w:rsid w:val="00173B1A"/>
    <w:rsid w:val="0018254B"/>
    <w:rsid w:val="00191987"/>
    <w:rsid w:val="001978DF"/>
    <w:rsid w:val="001A3253"/>
    <w:rsid w:val="001A71AD"/>
    <w:rsid w:val="001B1D58"/>
    <w:rsid w:val="001B4DDC"/>
    <w:rsid w:val="001B5757"/>
    <w:rsid w:val="001D357A"/>
    <w:rsid w:val="001D681D"/>
    <w:rsid w:val="001E29F6"/>
    <w:rsid w:val="001E5A44"/>
    <w:rsid w:val="001F0719"/>
    <w:rsid w:val="00200999"/>
    <w:rsid w:val="00201EB3"/>
    <w:rsid w:val="0021469A"/>
    <w:rsid w:val="00214F32"/>
    <w:rsid w:val="00217BC6"/>
    <w:rsid w:val="00227822"/>
    <w:rsid w:val="00232FE1"/>
    <w:rsid w:val="00242E13"/>
    <w:rsid w:val="00245BD7"/>
    <w:rsid w:val="00256270"/>
    <w:rsid w:val="00257C3A"/>
    <w:rsid w:val="0026187B"/>
    <w:rsid w:val="0026308B"/>
    <w:rsid w:val="00267DB4"/>
    <w:rsid w:val="00282447"/>
    <w:rsid w:val="00286222"/>
    <w:rsid w:val="0028717B"/>
    <w:rsid w:val="00287870"/>
    <w:rsid w:val="00296CA8"/>
    <w:rsid w:val="002A1005"/>
    <w:rsid w:val="002A3ADB"/>
    <w:rsid w:val="002A4CC5"/>
    <w:rsid w:val="002A6E39"/>
    <w:rsid w:val="002B2255"/>
    <w:rsid w:val="002C55C4"/>
    <w:rsid w:val="002D60EF"/>
    <w:rsid w:val="002D64CC"/>
    <w:rsid w:val="002E7E09"/>
    <w:rsid w:val="002F08B5"/>
    <w:rsid w:val="002F3029"/>
    <w:rsid w:val="002F5898"/>
    <w:rsid w:val="002F6624"/>
    <w:rsid w:val="00301D83"/>
    <w:rsid w:val="0031095A"/>
    <w:rsid w:val="00313351"/>
    <w:rsid w:val="00314B6C"/>
    <w:rsid w:val="00314CD1"/>
    <w:rsid w:val="003211F8"/>
    <w:rsid w:val="00322D25"/>
    <w:rsid w:val="0032576F"/>
    <w:rsid w:val="00334316"/>
    <w:rsid w:val="00337407"/>
    <w:rsid w:val="00343CA1"/>
    <w:rsid w:val="00347D7B"/>
    <w:rsid w:val="00350AB1"/>
    <w:rsid w:val="00352141"/>
    <w:rsid w:val="00357062"/>
    <w:rsid w:val="0036676E"/>
    <w:rsid w:val="00371F02"/>
    <w:rsid w:val="00384EC3"/>
    <w:rsid w:val="003874C4"/>
    <w:rsid w:val="003919A8"/>
    <w:rsid w:val="00395356"/>
    <w:rsid w:val="003A1E26"/>
    <w:rsid w:val="003A3A1F"/>
    <w:rsid w:val="003A3ED9"/>
    <w:rsid w:val="003A6AC0"/>
    <w:rsid w:val="003B26DE"/>
    <w:rsid w:val="003D4353"/>
    <w:rsid w:val="003D46FC"/>
    <w:rsid w:val="003E6522"/>
    <w:rsid w:val="00421E42"/>
    <w:rsid w:val="004220F7"/>
    <w:rsid w:val="00424C15"/>
    <w:rsid w:val="00430445"/>
    <w:rsid w:val="0047044F"/>
    <w:rsid w:val="004850BB"/>
    <w:rsid w:val="004C0A28"/>
    <w:rsid w:val="004C7426"/>
    <w:rsid w:val="004D26F2"/>
    <w:rsid w:val="004D33B3"/>
    <w:rsid w:val="004D788D"/>
    <w:rsid w:val="004F3161"/>
    <w:rsid w:val="004F421A"/>
    <w:rsid w:val="005052AF"/>
    <w:rsid w:val="00512FA7"/>
    <w:rsid w:val="00521A43"/>
    <w:rsid w:val="00524C9D"/>
    <w:rsid w:val="00534659"/>
    <w:rsid w:val="0053466A"/>
    <w:rsid w:val="005442A0"/>
    <w:rsid w:val="00565747"/>
    <w:rsid w:val="00567061"/>
    <w:rsid w:val="00567210"/>
    <w:rsid w:val="00575619"/>
    <w:rsid w:val="00577D72"/>
    <w:rsid w:val="005824AA"/>
    <w:rsid w:val="00593C8E"/>
    <w:rsid w:val="005979DD"/>
    <w:rsid w:val="005C0172"/>
    <w:rsid w:val="005D2A9B"/>
    <w:rsid w:val="005F0604"/>
    <w:rsid w:val="005F3659"/>
    <w:rsid w:val="00605A26"/>
    <w:rsid w:val="006126B1"/>
    <w:rsid w:val="0061299D"/>
    <w:rsid w:val="00615FD6"/>
    <w:rsid w:val="006208DF"/>
    <w:rsid w:val="00622C51"/>
    <w:rsid w:val="00626A6C"/>
    <w:rsid w:val="00635E29"/>
    <w:rsid w:val="00636F65"/>
    <w:rsid w:val="006374D6"/>
    <w:rsid w:val="006444C5"/>
    <w:rsid w:val="0064662E"/>
    <w:rsid w:val="0065186F"/>
    <w:rsid w:val="00652A70"/>
    <w:rsid w:val="00655CA8"/>
    <w:rsid w:val="00664931"/>
    <w:rsid w:val="006673DE"/>
    <w:rsid w:val="0067426D"/>
    <w:rsid w:val="00677B6A"/>
    <w:rsid w:val="006837DD"/>
    <w:rsid w:val="00686358"/>
    <w:rsid w:val="00687C55"/>
    <w:rsid w:val="006963D0"/>
    <w:rsid w:val="006A028F"/>
    <w:rsid w:val="006A041B"/>
    <w:rsid w:val="006A3B90"/>
    <w:rsid w:val="006B6C50"/>
    <w:rsid w:val="006C2D23"/>
    <w:rsid w:val="006D144A"/>
    <w:rsid w:val="006D5272"/>
    <w:rsid w:val="006D6ED9"/>
    <w:rsid w:val="006E273A"/>
    <w:rsid w:val="006E714B"/>
    <w:rsid w:val="006F0AC2"/>
    <w:rsid w:val="006F4426"/>
    <w:rsid w:val="006F641D"/>
    <w:rsid w:val="007035DB"/>
    <w:rsid w:val="00705646"/>
    <w:rsid w:val="007079DF"/>
    <w:rsid w:val="0071697A"/>
    <w:rsid w:val="0073305B"/>
    <w:rsid w:val="0073605C"/>
    <w:rsid w:val="00753B5F"/>
    <w:rsid w:val="00761313"/>
    <w:rsid w:val="007623AB"/>
    <w:rsid w:val="00763D56"/>
    <w:rsid w:val="007836B2"/>
    <w:rsid w:val="00792988"/>
    <w:rsid w:val="00797CEE"/>
    <w:rsid w:val="007A2597"/>
    <w:rsid w:val="007A6094"/>
    <w:rsid w:val="007A621E"/>
    <w:rsid w:val="007C008B"/>
    <w:rsid w:val="007C0BA2"/>
    <w:rsid w:val="007C64D8"/>
    <w:rsid w:val="007D29B6"/>
    <w:rsid w:val="007D765B"/>
    <w:rsid w:val="008039AA"/>
    <w:rsid w:val="0081476D"/>
    <w:rsid w:val="00832421"/>
    <w:rsid w:val="00833B55"/>
    <w:rsid w:val="00834F31"/>
    <w:rsid w:val="008363F5"/>
    <w:rsid w:val="00844CD9"/>
    <w:rsid w:val="00857EDC"/>
    <w:rsid w:val="00861D90"/>
    <w:rsid w:val="008818D6"/>
    <w:rsid w:val="0088379A"/>
    <w:rsid w:val="00885CE0"/>
    <w:rsid w:val="00893536"/>
    <w:rsid w:val="008B0E24"/>
    <w:rsid w:val="008B1160"/>
    <w:rsid w:val="008B19AA"/>
    <w:rsid w:val="008B358A"/>
    <w:rsid w:val="008B5E0B"/>
    <w:rsid w:val="008D1A49"/>
    <w:rsid w:val="008D575A"/>
    <w:rsid w:val="008D5CB2"/>
    <w:rsid w:val="008E23A7"/>
    <w:rsid w:val="008E38B1"/>
    <w:rsid w:val="00901499"/>
    <w:rsid w:val="00907142"/>
    <w:rsid w:val="00926854"/>
    <w:rsid w:val="00926DD4"/>
    <w:rsid w:val="00927577"/>
    <w:rsid w:val="00934570"/>
    <w:rsid w:val="00947C50"/>
    <w:rsid w:val="00957B3B"/>
    <w:rsid w:val="00965272"/>
    <w:rsid w:val="00977CF2"/>
    <w:rsid w:val="00982D9E"/>
    <w:rsid w:val="009A7E6F"/>
    <w:rsid w:val="009C37DC"/>
    <w:rsid w:val="009D4C38"/>
    <w:rsid w:val="009F7567"/>
    <w:rsid w:val="009F77DD"/>
    <w:rsid w:val="00A05318"/>
    <w:rsid w:val="00A06B75"/>
    <w:rsid w:val="00A20627"/>
    <w:rsid w:val="00A32D1D"/>
    <w:rsid w:val="00A444B3"/>
    <w:rsid w:val="00A552F5"/>
    <w:rsid w:val="00A66DB9"/>
    <w:rsid w:val="00A67B09"/>
    <w:rsid w:val="00A76F2A"/>
    <w:rsid w:val="00A77CF9"/>
    <w:rsid w:val="00A82383"/>
    <w:rsid w:val="00A85C93"/>
    <w:rsid w:val="00A9594B"/>
    <w:rsid w:val="00A97193"/>
    <w:rsid w:val="00AA2841"/>
    <w:rsid w:val="00AC0F98"/>
    <w:rsid w:val="00AC36B7"/>
    <w:rsid w:val="00AC6148"/>
    <w:rsid w:val="00AD39A7"/>
    <w:rsid w:val="00AE0E4D"/>
    <w:rsid w:val="00AE4BBD"/>
    <w:rsid w:val="00AF4657"/>
    <w:rsid w:val="00B10DE6"/>
    <w:rsid w:val="00B20ECA"/>
    <w:rsid w:val="00B247EE"/>
    <w:rsid w:val="00B260D6"/>
    <w:rsid w:val="00B31F9C"/>
    <w:rsid w:val="00B400A9"/>
    <w:rsid w:val="00B45030"/>
    <w:rsid w:val="00B50A34"/>
    <w:rsid w:val="00B70A89"/>
    <w:rsid w:val="00B809BA"/>
    <w:rsid w:val="00BA29A3"/>
    <w:rsid w:val="00BB2152"/>
    <w:rsid w:val="00BB41E0"/>
    <w:rsid w:val="00BB53C5"/>
    <w:rsid w:val="00BB5FBA"/>
    <w:rsid w:val="00BB74D0"/>
    <w:rsid w:val="00BC29FF"/>
    <w:rsid w:val="00BC4583"/>
    <w:rsid w:val="00BC573E"/>
    <w:rsid w:val="00BC6BFA"/>
    <w:rsid w:val="00BD1464"/>
    <w:rsid w:val="00BD35DD"/>
    <w:rsid w:val="00BD442A"/>
    <w:rsid w:val="00BD5C3E"/>
    <w:rsid w:val="00BE4E4C"/>
    <w:rsid w:val="00C03AB4"/>
    <w:rsid w:val="00C133B5"/>
    <w:rsid w:val="00C14CF1"/>
    <w:rsid w:val="00C211DA"/>
    <w:rsid w:val="00C25994"/>
    <w:rsid w:val="00C42AE3"/>
    <w:rsid w:val="00C50A6D"/>
    <w:rsid w:val="00C54CEF"/>
    <w:rsid w:val="00C54F0D"/>
    <w:rsid w:val="00C60514"/>
    <w:rsid w:val="00C7011B"/>
    <w:rsid w:val="00C87AFE"/>
    <w:rsid w:val="00C9010D"/>
    <w:rsid w:val="00C953CA"/>
    <w:rsid w:val="00CB14E3"/>
    <w:rsid w:val="00CB2477"/>
    <w:rsid w:val="00CB4C2A"/>
    <w:rsid w:val="00CB52A3"/>
    <w:rsid w:val="00CB6213"/>
    <w:rsid w:val="00CD63D2"/>
    <w:rsid w:val="00CD7783"/>
    <w:rsid w:val="00D02220"/>
    <w:rsid w:val="00D03AFD"/>
    <w:rsid w:val="00D30823"/>
    <w:rsid w:val="00D63A25"/>
    <w:rsid w:val="00D913EE"/>
    <w:rsid w:val="00DA227A"/>
    <w:rsid w:val="00DA3296"/>
    <w:rsid w:val="00DA4EB2"/>
    <w:rsid w:val="00DA687B"/>
    <w:rsid w:val="00DB0EF6"/>
    <w:rsid w:val="00DB2040"/>
    <w:rsid w:val="00DB2DCE"/>
    <w:rsid w:val="00DB57A5"/>
    <w:rsid w:val="00DC1143"/>
    <w:rsid w:val="00DC204F"/>
    <w:rsid w:val="00DC428D"/>
    <w:rsid w:val="00DC5A5C"/>
    <w:rsid w:val="00DD02E0"/>
    <w:rsid w:val="00DD7733"/>
    <w:rsid w:val="00DE01A8"/>
    <w:rsid w:val="00DE7252"/>
    <w:rsid w:val="00DE7E62"/>
    <w:rsid w:val="00DF6A00"/>
    <w:rsid w:val="00DF78C7"/>
    <w:rsid w:val="00E03E4F"/>
    <w:rsid w:val="00E05976"/>
    <w:rsid w:val="00E073DC"/>
    <w:rsid w:val="00E12174"/>
    <w:rsid w:val="00E231F8"/>
    <w:rsid w:val="00E33987"/>
    <w:rsid w:val="00E43C92"/>
    <w:rsid w:val="00E46235"/>
    <w:rsid w:val="00E470E9"/>
    <w:rsid w:val="00E52046"/>
    <w:rsid w:val="00E53E89"/>
    <w:rsid w:val="00E54321"/>
    <w:rsid w:val="00E54434"/>
    <w:rsid w:val="00E606A4"/>
    <w:rsid w:val="00E7601B"/>
    <w:rsid w:val="00E820CC"/>
    <w:rsid w:val="00E83B04"/>
    <w:rsid w:val="00E92CB2"/>
    <w:rsid w:val="00EB40D5"/>
    <w:rsid w:val="00EB69EF"/>
    <w:rsid w:val="00EB7856"/>
    <w:rsid w:val="00EC259C"/>
    <w:rsid w:val="00ED4335"/>
    <w:rsid w:val="00EE0285"/>
    <w:rsid w:val="00F0206D"/>
    <w:rsid w:val="00F05D12"/>
    <w:rsid w:val="00F1206D"/>
    <w:rsid w:val="00F133FD"/>
    <w:rsid w:val="00F24282"/>
    <w:rsid w:val="00F304E8"/>
    <w:rsid w:val="00F37433"/>
    <w:rsid w:val="00F60B06"/>
    <w:rsid w:val="00F623DA"/>
    <w:rsid w:val="00F660B8"/>
    <w:rsid w:val="00F81932"/>
    <w:rsid w:val="00F8727F"/>
    <w:rsid w:val="00FA0966"/>
    <w:rsid w:val="00FA47BB"/>
    <w:rsid w:val="00FB52B6"/>
    <w:rsid w:val="00FC5A54"/>
    <w:rsid w:val="00FC7AC4"/>
    <w:rsid w:val="00FD2290"/>
    <w:rsid w:val="00FD4BB6"/>
    <w:rsid w:val="00FF5704"/>
    <w:rsid w:val="00FF583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F6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421"/>
    <w:rPr>
      <w:rFonts w:ascii="Times New Roman" w:eastAsia="Times New Roman" w:hAnsi="Times New Roman" w:cs="Times New Roman"/>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CF2"/>
    <w:pPr>
      <w:ind w:left="720"/>
      <w:contextualSpacing/>
    </w:pPr>
    <w:rPr>
      <w:rFonts w:asciiTheme="minorHAnsi" w:hAnsiTheme="minorHAnsi" w:cstheme="minorBidi"/>
    </w:rPr>
  </w:style>
  <w:style w:type="character" w:styleId="Hyperlink">
    <w:name w:val="Hyperlink"/>
    <w:basedOn w:val="DefaultParagraphFont"/>
    <w:uiPriority w:val="99"/>
    <w:unhideWhenUsed/>
    <w:rsid w:val="00BB53C5"/>
    <w:rPr>
      <w:color w:val="0563C1" w:themeColor="hyperlink"/>
      <w:u w:val="single"/>
    </w:rPr>
  </w:style>
  <w:style w:type="character" w:styleId="FollowedHyperlink">
    <w:name w:val="FollowedHyperlink"/>
    <w:basedOn w:val="DefaultParagraphFont"/>
    <w:uiPriority w:val="99"/>
    <w:semiHidden/>
    <w:unhideWhenUsed/>
    <w:rsid w:val="00E54434"/>
    <w:rPr>
      <w:color w:val="954F72" w:themeColor="followedHyperlink"/>
      <w:u w:val="single"/>
    </w:rPr>
  </w:style>
  <w:style w:type="paragraph" w:customStyle="1" w:styleId="MediumGrid1-Accent21">
    <w:name w:val="Medium Grid 1 - Accent 21"/>
    <w:basedOn w:val="Normal"/>
    <w:uiPriority w:val="34"/>
    <w:qFormat/>
    <w:rsid w:val="006F641D"/>
    <w:pPr>
      <w:spacing w:after="200" w:line="276" w:lineRule="auto"/>
      <w:ind w:left="720"/>
      <w:contextualSpacing/>
    </w:pPr>
    <w:rPr>
      <w:rFonts w:ascii="Calibri" w:eastAsia="Calibri" w:hAnsi="Calibri" w:cs="Arial"/>
      <w:sz w:val="22"/>
      <w:szCs w:val="22"/>
    </w:rPr>
  </w:style>
  <w:style w:type="paragraph" w:styleId="Footer">
    <w:name w:val="footer"/>
    <w:basedOn w:val="Normal"/>
    <w:link w:val="FooterChar"/>
    <w:uiPriority w:val="99"/>
    <w:unhideWhenUsed/>
    <w:rsid w:val="00652A7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52A70"/>
  </w:style>
  <w:style w:type="character" w:styleId="PageNumber">
    <w:name w:val="page number"/>
    <w:basedOn w:val="DefaultParagraphFont"/>
    <w:uiPriority w:val="99"/>
    <w:semiHidden/>
    <w:unhideWhenUsed/>
    <w:rsid w:val="00652A70"/>
  </w:style>
  <w:style w:type="paragraph" w:styleId="Header">
    <w:name w:val="header"/>
    <w:basedOn w:val="Normal"/>
    <w:link w:val="HeaderChar"/>
    <w:uiPriority w:val="99"/>
    <w:unhideWhenUsed/>
    <w:rsid w:val="00652A7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52A70"/>
  </w:style>
  <w:style w:type="paragraph" w:customStyle="1" w:styleId="m6346412877199400895gmail-msolistparagraph">
    <w:name w:val="m_6346412877199400895gmail-msolistparagraph"/>
    <w:basedOn w:val="Normal"/>
    <w:rsid w:val="006673DE"/>
    <w:pPr>
      <w:spacing w:before="100" w:beforeAutospacing="1" w:after="100" w:afterAutospacing="1"/>
    </w:pPr>
  </w:style>
  <w:style w:type="character" w:customStyle="1" w:styleId="m6346412877199400895gmail-msofootnotereference">
    <w:name w:val="m_6346412877199400895gmail-msofootnotereference"/>
    <w:basedOn w:val="DefaultParagraphFont"/>
    <w:rsid w:val="006673DE"/>
  </w:style>
  <w:style w:type="paragraph" w:customStyle="1" w:styleId="m6346412877199400895gmail-msofootnotetext">
    <w:name w:val="m_6346412877199400895gmail-msofootnotetext"/>
    <w:basedOn w:val="Normal"/>
    <w:rsid w:val="006673DE"/>
    <w:pPr>
      <w:spacing w:before="100" w:beforeAutospacing="1" w:after="100" w:afterAutospacing="1"/>
    </w:pPr>
  </w:style>
  <w:style w:type="paragraph" w:styleId="FootnoteText">
    <w:name w:val="footnote text"/>
    <w:basedOn w:val="Normal"/>
    <w:link w:val="FootnoteTextChar"/>
    <w:uiPriority w:val="99"/>
    <w:unhideWhenUsed/>
    <w:rsid w:val="00A66DB9"/>
    <w:rPr>
      <w:rFonts w:asciiTheme="minorHAnsi" w:hAnsiTheme="minorHAnsi" w:cstheme="minorBidi"/>
    </w:rPr>
  </w:style>
  <w:style w:type="character" w:customStyle="1" w:styleId="FootnoteTextChar">
    <w:name w:val="Footnote Text Char"/>
    <w:basedOn w:val="DefaultParagraphFont"/>
    <w:link w:val="FootnoteText"/>
    <w:uiPriority w:val="99"/>
    <w:rsid w:val="00A66DB9"/>
  </w:style>
  <w:style w:type="character" w:styleId="FootnoteReference">
    <w:name w:val="footnote reference"/>
    <w:basedOn w:val="DefaultParagraphFont"/>
    <w:uiPriority w:val="99"/>
    <w:unhideWhenUsed/>
    <w:rsid w:val="00A66DB9"/>
    <w:rPr>
      <w:vertAlign w:val="superscript"/>
    </w:rPr>
  </w:style>
  <w:style w:type="paragraph" w:styleId="NormalWeb">
    <w:name w:val="Normal (Web)"/>
    <w:basedOn w:val="Normal"/>
    <w:uiPriority w:val="99"/>
    <w:unhideWhenUsed/>
    <w:rsid w:val="001474F6"/>
    <w:pPr>
      <w:spacing w:before="100" w:beforeAutospacing="1" w:after="100" w:afterAutospacing="1"/>
    </w:pPr>
  </w:style>
  <w:style w:type="paragraph" w:customStyle="1" w:styleId="gmail-msonormal">
    <w:name w:val="gmail-msonormal"/>
    <w:basedOn w:val="Normal"/>
    <w:rsid w:val="00A97193"/>
    <w:pPr>
      <w:spacing w:before="100" w:beforeAutospacing="1" w:after="100" w:afterAutospacing="1"/>
    </w:pPr>
  </w:style>
  <w:style w:type="character" w:styleId="Strong">
    <w:name w:val="Strong"/>
    <w:basedOn w:val="DefaultParagraphFont"/>
    <w:uiPriority w:val="22"/>
    <w:qFormat/>
    <w:rsid w:val="00217BC6"/>
    <w:rPr>
      <w:b/>
      <w:bCs/>
    </w:rPr>
  </w:style>
  <w:style w:type="character" w:styleId="UnresolvedMention">
    <w:name w:val="Unresolved Mention"/>
    <w:basedOn w:val="DefaultParagraphFont"/>
    <w:uiPriority w:val="99"/>
    <w:rsid w:val="00C87AFE"/>
    <w:rPr>
      <w:color w:val="605E5C"/>
      <w:shd w:val="clear" w:color="auto" w:fill="E1DFDD"/>
    </w:rPr>
  </w:style>
  <w:style w:type="character" w:styleId="CommentReference">
    <w:name w:val="annotation reference"/>
    <w:basedOn w:val="DefaultParagraphFont"/>
    <w:uiPriority w:val="99"/>
    <w:semiHidden/>
    <w:unhideWhenUsed/>
    <w:rsid w:val="008D575A"/>
    <w:rPr>
      <w:sz w:val="16"/>
      <w:szCs w:val="16"/>
    </w:rPr>
  </w:style>
  <w:style w:type="paragraph" w:styleId="CommentText">
    <w:name w:val="annotation text"/>
    <w:basedOn w:val="Normal"/>
    <w:link w:val="CommentTextChar"/>
    <w:uiPriority w:val="99"/>
    <w:semiHidden/>
    <w:unhideWhenUsed/>
    <w:rsid w:val="008D575A"/>
    <w:rPr>
      <w:sz w:val="20"/>
      <w:szCs w:val="20"/>
    </w:rPr>
  </w:style>
  <w:style w:type="character" w:customStyle="1" w:styleId="CommentTextChar">
    <w:name w:val="Comment Text Char"/>
    <w:basedOn w:val="DefaultParagraphFont"/>
    <w:link w:val="CommentText"/>
    <w:uiPriority w:val="99"/>
    <w:semiHidden/>
    <w:rsid w:val="008D575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75A"/>
    <w:rPr>
      <w:b/>
      <w:bCs/>
    </w:rPr>
  </w:style>
  <w:style w:type="character" w:customStyle="1" w:styleId="CommentSubjectChar">
    <w:name w:val="Comment Subject Char"/>
    <w:basedOn w:val="CommentTextChar"/>
    <w:link w:val="CommentSubject"/>
    <w:uiPriority w:val="99"/>
    <w:semiHidden/>
    <w:rsid w:val="008D575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D575A"/>
    <w:rPr>
      <w:sz w:val="18"/>
      <w:szCs w:val="18"/>
    </w:rPr>
  </w:style>
  <w:style w:type="character" w:customStyle="1" w:styleId="BalloonTextChar">
    <w:name w:val="Balloon Text Char"/>
    <w:basedOn w:val="DefaultParagraphFont"/>
    <w:link w:val="BalloonText"/>
    <w:uiPriority w:val="99"/>
    <w:semiHidden/>
    <w:rsid w:val="008D575A"/>
    <w:rPr>
      <w:rFonts w:ascii="Times New Roman" w:hAnsi="Times New Roman" w:cs="Times New Roman"/>
      <w:sz w:val="18"/>
      <w:szCs w:val="18"/>
    </w:rPr>
  </w:style>
  <w:style w:type="character" w:customStyle="1" w:styleId="lrzxr">
    <w:name w:val="lrzxr"/>
    <w:basedOn w:val="DefaultParagraphFont"/>
    <w:rsid w:val="0064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1314">
      <w:bodyDiv w:val="1"/>
      <w:marLeft w:val="0"/>
      <w:marRight w:val="0"/>
      <w:marTop w:val="0"/>
      <w:marBottom w:val="0"/>
      <w:divBdr>
        <w:top w:val="none" w:sz="0" w:space="0" w:color="auto"/>
        <w:left w:val="none" w:sz="0" w:space="0" w:color="auto"/>
        <w:bottom w:val="none" w:sz="0" w:space="0" w:color="auto"/>
        <w:right w:val="none" w:sz="0" w:space="0" w:color="auto"/>
      </w:divBdr>
    </w:div>
    <w:div w:id="214850014">
      <w:bodyDiv w:val="1"/>
      <w:marLeft w:val="0"/>
      <w:marRight w:val="0"/>
      <w:marTop w:val="0"/>
      <w:marBottom w:val="0"/>
      <w:divBdr>
        <w:top w:val="none" w:sz="0" w:space="0" w:color="auto"/>
        <w:left w:val="none" w:sz="0" w:space="0" w:color="auto"/>
        <w:bottom w:val="none" w:sz="0" w:space="0" w:color="auto"/>
        <w:right w:val="none" w:sz="0" w:space="0" w:color="auto"/>
      </w:divBdr>
    </w:div>
    <w:div w:id="514078533">
      <w:bodyDiv w:val="1"/>
      <w:marLeft w:val="0"/>
      <w:marRight w:val="0"/>
      <w:marTop w:val="0"/>
      <w:marBottom w:val="0"/>
      <w:divBdr>
        <w:top w:val="none" w:sz="0" w:space="0" w:color="auto"/>
        <w:left w:val="none" w:sz="0" w:space="0" w:color="auto"/>
        <w:bottom w:val="none" w:sz="0" w:space="0" w:color="auto"/>
        <w:right w:val="none" w:sz="0" w:space="0" w:color="auto"/>
      </w:divBdr>
      <w:divsChild>
        <w:div w:id="44379277">
          <w:marLeft w:val="0"/>
          <w:marRight w:val="0"/>
          <w:marTop w:val="0"/>
          <w:marBottom w:val="0"/>
          <w:divBdr>
            <w:top w:val="none" w:sz="0" w:space="0" w:color="auto"/>
            <w:left w:val="none" w:sz="0" w:space="0" w:color="auto"/>
            <w:bottom w:val="none" w:sz="0" w:space="0" w:color="auto"/>
            <w:right w:val="none" w:sz="0" w:space="0" w:color="auto"/>
          </w:divBdr>
        </w:div>
        <w:div w:id="789905550">
          <w:marLeft w:val="0"/>
          <w:marRight w:val="0"/>
          <w:marTop w:val="0"/>
          <w:marBottom w:val="0"/>
          <w:divBdr>
            <w:top w:val="none" w:sz="0" w:space="0" w:color="auto"/>
            <w:left w:val="none" w:sz="0" w:space="0" w:color="auto"/>
            <w:bottom w:val="none" w:sz="0" w:space="0" w:color="auto"/>
            <w:right w:val="none" w:sz="0" w:space="0" w:color="auto"/>
          </w:divBdr>
        </w:div>
        <w:div w:id="1220937876">
          <w:marLeft w:val="0"/>
          <w:marRight w:val="0"/>
          <w:marTop w:val="0"/>
          <w:marBottom w:val="0"/>
          <w:divBdr>
            <w:top w:val="none" w:sz="0" w:space="0" w:color="auto"/>
            <w:left w:val="none" w:sz="0" w:space="0" w:color="auto"/>
            <w:bottom w:val="none" w:sz="0" w:space="0" w:color="auto"/>
            <w:right w:val="none" w:sz="0" w:space="0" w:color="auto"/>
          </w:divBdr>
        </w:div>
      </w:divsChild>
    </w:div>
    <w:div w:id="717317072">
      <w:bodyDiv w:val="1"/>
      <w:marLeft w:val="0"/>
      <w:marRight w:val="0"/>
      <w:marTop w:val="0"/>
      <w:marBottom w:val="0"/>
      <w:divBdr>
        <w:top w:val="none" w:sz="0" w:space="0" w:color="auto"/>
        <w:left w:val="none" w:sz="0" w:space="0" w:color="auto"/>
        <w:bottom w:val="none" w:sz="0" w:space="0" w:color="auto"/>
        <w:right w:val="none" w:sz="0" w:space="0" w:color="auto"/>
      </w:divBdr>
    </w:div>
    <w:div w:id="762800131">
      <w:bodyDiv w:val="1"/>
      <w:marLeft w:val="0"/>
      <w:marRight w:val="0"/>
      <w:marTop w:val="0"/>
      <w:marBottom w:val="0"/>
      <w:divBdr>
        <w:top w:val="none" w:sz="0" w:space="0" w:color="auto"/>
        <w:left w:val="none" w:sz="0" w:space="0" w:color="auto"/>
        <w:bottom w:val="none" w:sz="0" w:space="0" w:color="auto"/>
        <w:right w:val="none" w:sz="0" w:space="0" w:color="auto"/>
      </w:divBdr>
    </w:div>
    <w:div w:id="825979925">
      <w:bodyDiv w:val="1"/>
      <w:marLeft w:val="0"/>
      <w:marRight w:val="0"/>
      <w:marTop w:val="0"/>
      <w:marBottom w:val="0"/>
      <w:divBdr>
        <w:top w:val="none" w:sz="0" w:space="0" w:color="auto"/>
        <w:left w:val="none" w:sz="0" w:space="0" w:color="auto"/>
        <w:bottom w:val="none" w:sz="0" w:space="0" w:color="auto"/>
        <w:right w:val="none" w:sz="0" w:space="0" w:color="auto"/>
      </w:divBdr>
    </w:div>
    <w:div w:id="836112292">
      <w:bodyDiv w:val="1"/>
      <w:marLeft w:val="0"/>
      <w:marRight w:val="0"/>
      <w:marTop w:val="0"/>
      <w:marBottom w:val="0"/>
      <w:divBdr>
        <w:top w:val="none" w:sz="0" w:space="0" w:color="auto"/>
        <w:left w:val="none" w:sz="0" w:space="0" w:color="auto"/>
        <w:bottom w:val="none" w:sz="0" w:space="0" w:color="auto"/>
        <w:right w:val="none" w:sz="0" w:space="0" w:color="auto"/>
      </w:divBdr>
    </w:div>
    <w:div w:id="1256283461">
      <w:bodyDiv w:val="1"/>
      <w:marLeft w:val="0"/>
      <w:marRight w:val="0"/>
      <w:marTop w:val="0"/>
      <w:marBottom w:val="0"/>
      <w:divBdr>
        <w:top w:val="none" w:sz="0" w:space="0" w:color="auto"/>
        <w:left w:val="none" w:sz="0" w:space="0" w:color="auto"/>
        <w:bottom w:val="none" w:sz="0" w:space="0" w:color="auto"/>
        <w:right w:val="none" w:sz="0" w:space="0" w:color="auto"/>
      </w:divBdr>
      <w:divsChild>
        <w:div w:id="1942225698">
          <w:marLeft w:val="0"/>
          <w:marRight w:val="0"/>
          <w:marTop w:val="0"/>
          <w:marBottom w:val="0"/>
          <w:divBdr>
            <w:top w:val="none" w:sz="0" w:space="0" w:color="auto"/>
            <w:left w:val="none" w:sz="0" w:space="0" w:color="auto"/>
            <w:bottom w:val="none" w:sz="0" w:space="0" w:color="auto"/>
            <w:right w:val="none" w:sz="0" w:space="0" w:color="auto"/>
          </w:divBdr>
          <w:divsChild>
            <w:div w:id="1812676362">
              <w:marLeft w:val="0"/>
              <w:marRight w:val="0"/>
              <w:marTop w:val="0"/>
              <w:marBottom w:val="0"/>
              <w:divBdr>
                <w:top w:val="none" w:sz="0" w:space="0" w:color="auto"/>
                <w:left w:val="none" w:sz="0" w:space="0" w:color="auto"/>
                <w:bottom w:val="none" w:sz="0" w:space="0" w:color="auto"/>
                <w:right w:val="none" w:sz="0" w:space="0" w:color="auto"/>
              </w:divBdr>
            </w:div>
            <w:div w:id="842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087">
      <w:bodyDiv w:val="1"/>
      <w:marLeft w:val="0"/>
      <w:marRight w:val="0"/>
      <w:marTop w:val="0"/>
      <w:marBottom w:val="0"/>
      <w:divBdr>
        <w:top w:val="none" w:sz="0" w:space="0" w:color="auto"/>
        <w:left w:val="none" w:sz="0" w:space="0" w:color="auto"/>
        <w:bottom w:val="none" w:sz="0" w:space="0" w:color="auto"/>
        <w:right w:val="none" w:sz="0" w:space="0" w:color="auto"/>
      </w:divBdr>
    </w:div>
    <w:div w:id="1543208104">
      <w:bodyDiv w:val="1"/>
      <w:marLeft w:val="0"/>
      <w:marRight w:val="0"/>
      <w:marTop w:val="0"/>
      <w:marBottom w:val="0"/>
      <w:divBdr>
        <w:top w:val="none" w:sz="0" w:space="0" w:color="auto"/>
        <w:left w:val="none" w:sz="0" w:space="0" w:color="auto"/>
        <w:bottom w:val="none" w:sz="0" w:space="0" w:color="auto"/>
        <w:right w:val="none" w:sz="0" w:space="0" w:color="auto"/>
      </w:divBdr>
    </w:div>
    <w:div w:id="1790855379">
      <w:bodyDiv w:val="1"/>
      <w:marLeft w:val="0"/>
      <w:marRight w:val="0"/>
      <w:marTop w:val="0"/>
      <w:marBottom w:val="0"/>
      <w:divBdr>
        <w:top w:val="none" w:sz="0" w:space="0" w:color="auto"/>
        <w:left w:val="none" w:sz="0" w:space="0" w:color="auto"/>
        <w:bottom w:val="none" w:sz="0" w:space="0" w:color="auto"/>
        <w:right w:val="none" w:sz="0" w:space="0" w:color="auto"/>
      </w:divBdr>
      <w:divsChild>
        <w:div w:id="582759698">
          <w:marLeft w:val="0"/>
          <w:marRight w:val="0"/>
          <w:marTop w:val="0"/>
          <w:marBottom w:val="0"/>
          <w:divBdr>
            <w:top w:val="none" w:sz="0" w:space="0" w:color="auto"/>
            <w:left w:val="none" w:sz="0" w:space="0" w:color="auto"/>
            <w:bottom w:val="none" w:sz="0" w:space="0" w:color="auto"/>
            <w:right w:val="none" w:sz="0" w:space="0" w:color="auto"/>
          </w:divBdr>
        </w:div>
        <w:div w:id="437724710">
          <w:marLeft w:val="0"/>
          <w:marRight w:val="0"/>
          <w:marTop w:val="0"/>
          <w:marBottom w:val="0"/>
          <w:divBdr>
            <w:top w:val="none" w:sz="0" w:space="0" w:color="auto"/>
            <w:left w:val="none" w:sz="0" w:space="0" w:color="auto"/>
            <w:bottom w:val="none" w:sz="0" w:space="0" w:color="auto"/>
            <w:right w:val="none" w:sz="0" w:space="0" w:color="auto"/>
          </w:divBdr>
        </w:div>
        <w:div w:id="234710296">
          <w:marLeft w:val="0"/>
          <w:marRight w:val="0"/>
          <w:marTop w:val="0"/>
          <w:marBottom w:val="0"/>
          <w:divBdr>
            <w:top w:val="none" w:sz="0" w:space="0" w:color="auto"/>
            <w:left w:val="none" w:sz="0" w:space="0" w:color="auto"/>
            <w:bottom w:val="none" w:sz="0" w:space="0" w:color="auto"/>
            <w:right w:val="none" w:sz="0" w:space="0" w:color="auto"/>
          </w:divBdr>
        </w:div>
      </w:divsChild>
    </w:div>
    <w:div w:id="1825923963">
      <w:bodyDiv w:val="1"/>
      <w:marLeft w:val="0"/>
      <w:marRight w:val="0"/>
      <w:marTop w:val="0"/>
      <w:marBottom w:val="0"/>
      <w:divBdr>
        <w:top w:val="none" w:sz="0" w:space="0" w:color="auto"/>
        <w:left w:val="none" w:sz="0" w:space="0" w:color="auto"/>
        <w:bottom w:val="none" w:sz="0" w:space="0" w:color="auto"/>
        <w:right w:val="none" w:sz="0" w:space="0" w:color="auto"/>
      </w:divBdr>
    </w:div>
    <w:div w:id="1864905624">
      <w:bodyDiv w:val="1"/>
      <w:marLeft w:val="0"/>
      <w:marRight w:val="0"/>
      <w:marTop w:val="0"/>
      <w:marBottom w:val="0"/>
      <w:divBdr>
        <w:top w:val="none" w:sz="0" w:space="0" w:color="auto"/>
        <w:left w:val="none" w:sz="0" w:space="0" w:color="auto"/>
        <w:bottom w:val="none" w:sz="0" w:space="0" w:color="auto"/>
        <w:right w:val="none" w:sz="0" w:space="0" w:color="auto"/>
      </w:divBdr>
    </w:div>
    <w:div w:id="1894924857">
      <w:bodyDiv w:val="1"/>
      <w:marLeft w:val="0"/>
      <w:marRight w:val="0"/>
      <w:marTop w:val="0"/>
      <w:marBottom w:val="0"/>
      <w:divBdr>
        <w:top w:val="none" w:sz="0" w:space="0" w:color="auto"/>
        <w:left w:val="none" w:sz="0" w:space="0" w:color="auto"/>
        <w:bottom w:val="none" w:sz="0" w:space="0" w:color="auto"/>
        <w:right w:val="none" w:sz="0" w:space="0" w:color="auto"/>
      </w:divBdr>
    </w:div>
    <w:div w:id="1957903718">
      <w:bodyDiv w:val="1"/>
      <w:marLeft w:val="0"/>
      <w:marRight w:val="0"/>
      <w:marTop w:val="0"/>
      <w:marBottom w:val="0"/>
      <w:divBdr>
        <w:top w:val="none" w:sz="0" w:space="0" w:color="auto"/>
        <w:left w:val="none" w:sz="0" w:space="0" w:color="auto"/>
        <w:bottom w:val="none" w:sz="0" w:space="0" w:color="auto"/>
        <w:right w:val="none" w:sz="0" w:space="0" w:color="auto"/>
      </w:divBdr>
    </w:div>
    <w:div w:id="2000503877">
      <w:bodyDiv w:val="1"/>
      <w:marLeft w:val="0"/>
      <w:marRight w:val="0"/>
      <w:marTop w:val="0"/>
      <w:marBottom w:val="0"/>
      <w:divBdr>
        <w:top w:val="none" w:sz="0" w:space="0" w:color="auto"/>
        <w:left w:val="none" w:sz="0" w:space="0" w:color="auto"/>
        <w:bottom w:val="none" w:sz="0" w:space="0" w:color="auto"/>
        <w:right w:val="none" w:sz="0" w:space="0" w:color="auto"/>
      </w:divBdr>
    </w:div>
    <w:div w:id="2078822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iebound.org/book/9780394747231" TargetMode="External"/><Relationship Id="rId18" Type="http://schemas.openxmlformats.org/officeDocument/2006/relationships/hyperlink" Target="https://jessicakirzane.com/" TargetMode="External"/><Relationship Id="rId26" Type="http://schemas.openxmlformats.org/officeDocument/2006/relationships/hyperlink" Target="https://coffeehousepress.org/blogs/chwp-blog/mothers-letters-in-pandemic-when-the-world-stopped-touching-julia-kolchinsky-dasbach-and-luisa-muradyan" TargetMode="External"/><Relationship Id="rId39" Type="http://schemas.openxmlformats.org/officeDocument/2006/relationships/fontTable" Target="fontTable.xml"/><Relationship Id="rId21" Type="http://schemas.openxmlformats.org/officeDocument/2006/relationships/hyperlink" Target="https://www.anthonyrussellbass.com/bio" TargetMode="External"/><Relationship Id="rId34" Type="http://schemas.openxmlformats.org/officeDocument/2006/relationships/hyperlink" Target="http://sph.washington.edu/students/academicintegrity/" TargetMode="External"/><Relationship Id="rId7" Type="http://schemas.openxmlformats.org/officeDocument/2006/relationships/endnotes" Target="endnotes.xml"/><Relationship Id="rId12" Type="http://schemas.openxmlformats.org/officeDocument/2006/relationships/hyperlink" Target="https://www.indiebound.org/book/9780679406419" TargetMode="External"/><Relationship Id="rId17" Type="http://schemas.openxmlformats.org/officeDocument/2006/relationships/hyperlink" Target="http://www.myjewishlearning.com" TargetMode="External"/><Relationship Id="rId25" Type="http://schemas.openxmlformats.org/officeDocument/2006/relationships/hyperlink" Target="https://www.luisamuradyan.com/" TargetMode="External"/><Relationship Id="rId33" Type="http://schemas.openxmlformats.org/officeDocument/2006/relationships/hyperlink" Target="https://www.washington.edu/css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bo.com/the-plot-against-america" TargetMode="External"/><Relationship Id="rId20" Type="http://schemas.openxmlformats.org/officeDocument/2006/relationships/hyperlink" Target="https://jewishcurrents.org/our-white-supremacy-problem/" TargetMode="External"/><Relationship Id="rId29" Type="http://schemas.openxmlformats.org/officeDocument/2006/relationships/hyperlink" Target="https://registrar.washington.edu/staffandfaculty/religious-accommodation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ebound.org/book/9780062291615" TargetMode="External"/><Relationship Id="rId24" Type="http://schemas.openxmlformats.org/officeDocument/2006/relationships/hyperlink" Target="https://www.juliakolchinskydasbach.com/" TargetMode="External"/><Relationship Id="rId32" Type="http://schemas.openxmlformats.org/officeDocument/2006/relationships/hyperlink" Target="http://depts.washington.edu/uwdr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thonyrussellbass.com/convergence" TargetMode="External"/><Relationship Id="rId23" Type="http://schemas.openxmlformats.org/officeDocument/2006/relationships/hyperlink" Target="https://anthonyrussellbass.bandcamp.com/releases" TargetMode="External"/><Relationship Id="rId28" Type="http://schemas.openxmlformats.org/officeDocument/2006/relationships/hyperlink" Target="http://www.washingtonpost.com/news/morning-mix/wp/2014/04/28/why-students-using-laptops-learn-less-in-class-even-when-they-really-are-taking-notes/" TargetMode="External"/><Relationship Id="rId36" Type="http://schemas.openxmlformats.org/officeDocument/2006/relationships/hyperlink" Target="mailto:DCinfo@uw.edu" TargetMode="External"/><Relationship Id="rId10" Type="http://schemas.openxmlformats.org/officeDocument/2006/relationships/hyperlink" Target="https://www.indiebound.org/book/9780815611165" TargetMode="External"/><Relationship Id="rId19" Type="http://schemas.openxmlformats.org/officeDocument/2006/relationships/hyperlink" Target="https://networks.h-net.org/node/73374/announcements/5768271/jewish-zombies" TargetMode="External"/><Relationship Id="rId31" Type="http://schemas.openxmlformats.org/officeDocument/2006/relationships/hyperlink" Target="mailto:uwdrs@uw.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diebound.org/book/9780679729778" TargetMode="External"/><Relationship Id="rId22" Type="http://schemas.openxmlformats.org/officeDocument/2006/relationships/hyperlink" Target="https://www.anthonyrussellbass.com/convergence" TargetMode="External"/><Relationship Id="rId27" Type="http://schemas.openxmlformats.org/officeDocument/2006/relationships/hyperlink" Target="http://www.vox.com/2014/6/4/5776804/note-taking-by-hand-versus-laptop" TargetMode="External"/><Relationship Id="rId30" Type="http://schemas.openxmlformats.org/officeDocument/2006/relationships/hyperlink" Target="https://registrar.washington.edu/students/religious-accommodations-request/" TargetMode="External"/><Relationship Id="rId35" Type="http://schemas.openxmlformats.org/officeDocument/2006/relationships/hyperlink" Target="https://www.washington.edu/cssc/" TargetMode="External"/><Relationship Id="rId8" Type="http://schemas.openxmlformats.org/officeDocument/2006/relationships/hyperlink" Target="mailto:senderov@uw.ed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ashington.edu/admin/rules/policies/PO/EO31.html" TargetMode="External"/><Relationship Id="rId3" Type="http://schemas.openxmlformats.org/officeDocument/2006/relationships/hyperlink" Target="http://www.ecfr.gov/cgi-bin/text-idx?SID=f49ca75618a98b2ea15a9b90d346f325&amp;mc=true&amp;node=pt45.1.84&amp;rgn=div5" TargetMode="External"/><Relationship Id="rId7" Type="http://schemas.openxmlformats.org/officeDocument/2006/relationships/hyperlink" Target="http://apps.leg.wa.gov/rcw/default.aspx?cite=28B.110" TargetMode="External"/><Relationship Id="rId2" Type="http://schemas.openxmlformats.org/officeDocument/2006/relationships/hyperlink" Target="http://uscode.house.gov/view.xhtml?req=%28title:20%20section:1681%20edition:prelim%29%20OR%20%28granuleid:USC-prelim-title20-section1681%29&amp;f=treesort&amp;edition=prelim&amp;num=0&amp;jumpTo=true" TargetMode="External"/><Relationship Id="rId1" Type="http://schemas.openxmlformats.org/officeDocument/2006/relationships/hyperlink" Target="http://uscode.house.gov/view.xhtml?req=granuleid:USC-prelim-title42-section2000d&amp;num=0&amp;edition=prelim" TargetMode="External"/><Relationship Id="rId6" Type="http://schemas.openxmlformats.org/officeDocument/2006/relationships/hyperlink" Target="http://apps.leg.wa.gov/rcw/default.aspx?cite=49.60" TargetMode="External"/><Relationship Id="rId5" Type="http://schemas.openxmlformats.org/officeDocument/2006/relationships/hyperlink" Target="http://uscode.house.gov/view.xhtml?req=granuleid:USC-prelim-title42-section2000d&amp;num=0&amp;edition=prelim" TargetMode="External"/><Relationship Id="rId4" Type="http://schemas.openxmlformats.org/officeDocument/2006/relationships/hyperlink" Target="http://uscode.house.gov/view.xhtml?req=granuleid:USC-prelim-title42-section2000d&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526A0B-CD34-DA46-8504-1B994CFF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Senderovich</dc:creator>
  <cp:keywords/>
  <dc:description/>
  <cp:lastModifiedBy>Sasha Senderovich</cp:lastModifiedBy>
  <cp:revision>4</cp:revision>
  <dcterms:created xsi:type="dcterms:W3CDTF">2020-09-30T15:13:00Z</dcterms:created>
  <dcterms:modified xsi:type="dcterms:W3CDTF">2020-09-30T15:21:00Z</dcterms:modified>
</cp:coreProperties>
</file>