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CDA0A" w14:textId="2D535779" w:rsidR="007E3B16" w:rsidRPr="00710689" w:rsidRDefault="0044637C" w:rsidP="001829F9">
      <w:pPr>
        <w:pStyle w:val="Heading1CMS397"/>
        <w:rPr>
          <w:sz w:val="20"/>
        </w:rPr>
      </w:pPr>
      <w:r>
        <w:rPr>
          <w:sz w:val="16"/>
          <w:szCs w:val="16"/>
        </w:rPr>
        <w:t>CMS 397/ENGL</w:t>
      </w:r>
      <w:r w:rsidR="00710689" w:rsidRPr="00710689">
        <w:rPr>
          <w:sz w:val="16"/>
          <w:szCs w:val="16"/>
        </w:rPr>
        <w:t>345</w:t>
      </w:r>
      <w:r w:rsidR="00710689">
        <w:rPr>
          <w:sz w:val="20"/>
        </w:rPr>
        <w:t xml:space="preserve"> </w:t>
      </w:r>
      <w:r w:rsidR="008B0FC6">
        <w:tab/>
      </w:r>
      <w:r w:rsidR="008B0FC6" w:rsidRPr="00AB65FF">
        <w:rPr>
          <w:rStyle w:val="Heading1Char"/>
        </w:rPr>
        <w:t>American</w:t>
      </w:r>
      <w:r w:rsidR="007E3B16" w:rsidRPr="00AB65FF">
        <w:rPr>
          <w:rStyle w:val="Heading1Char"/>
        </w:rPr>
        <w:t xml:space="preserve"> Independent Film</w:t>
      </w:r>
      <w:r w:rsidR="008B0FC6">
        <w:tab/>
      </w:r>
      <w:r w:rsidR="00715041">
        <w:tab/>
      </w:r>
      <w:r w:rsidR="00710689">
        <w:t xml:space="preserve"> </w:t>
      </w:r>
      <w:r w:rsidR="007E3B16" w:rsidRPr="00710689">
        <w:rPr>
          <w:sz w:val="16"/>
          <w:szCs w:val="16"/>
        </w:rPr>
        <w:t>Spring 20</w:t>
      </w:r>
      <w:r w:rsidR="00581411">
        <w:rPr>
          <w:sz w:val="16"/>
          <w:szCs w:val="16"/>
        </w:rPr>
        <w:t>20</w:t>
      </w:r>
    </w:p>
    <w:p w14:paraId="2405A8E2" w14:textId="77777777" w:rsidR="007E3B16" w:rsidRPr="0049714A" w:rsidRDefault="007E3B16" w:rsidP="00D51E23">
      <w:pPr>
        <w:rPr>
          <w:rFonts w:ascii="Verdana" w:hAnsi="Verdana" w:cs="Verdana"/>
          <w:sz w:val="18"/>
          <w:szCs w:val="18"/>
        </w:rPr>
      </w:pPr>
    </w:p>
    <w:p w14:paraId="082CAFE9" w14:textId="77777777" w:rsidR="007E3B16" w:rsidRPr="0049714A" w:rsidRDefault="007E3B16">
      <w:pPr>
        <w:rPr>
          <w:rFonts w:ascii="Verdana" w:hAnsi="Verdana" w:cs="Verdana"/>
          <w:sz w:val="18"/>
          <w:szCs w:val="18"/>
        </w:rPr>
      </w:pPr>
      <w:r w:rsidRPr="0049714A">
        <w:rPr>
          <w:rFonts w:ascii="Verdana" w:hAnsi="Verdana" w:cs="Verdana"/>
          <w:b/>
          <w:bCs/>
          <w:sz w:val="18"/>
          <w:szCs w:val="18"/>
        </w:rPr>
        <w:t>Instructor</w:t>
      </w:r>
      <w:r w:rsidRPr="0049714A">
        <w:rPr>
          <w:rFonts w:ascii="Verdana" w:hAnsi="Verdana" w:cs="Verdana"/>
          <w:sz w:val="18"/>
          <w:szCs w:val="18"/>
        </w:rPr>
        <w:t>: Kimberlee Gillis-Bridges</w:t>
      </w:r>
    </w:p>
    <w:p w14:paraId="5242F07C" w14:textId="5E3DEB23" w:rsidR="007E3B16" w:rsidRPr="0049714A" w:rsidRDefault="007E3B16">
      <w:pPr>
        <w:rPr>
          <w:rFonts w:ascii="Verdana" w:hAnsi="Verdana" w:cs="Verdana"/>
          <w:sz w:val="18"/>
          <w:szCs w:val="18"/>
        </w:rPr>
      </w:pPr>
      <w:r w:rsidRPr="0049714A">
        <w:rPr>
          <w:rFonts w:ascii="Verdana" w:hAnsi="Verdana" w:cs="Verdana"/>
          <w:b/>
          <w:bCs/>
          <w:sz w:val="18"/>
          <w:szCs w:val="18"/>
        </w:rPr>
        <w:t>Phone</w:t>
      </w:r>
      <w:r w:rsidRPr="0049714A">
        <w:rPr>
          <w:rFonts w:ascii="Verdana" w:hAnsi="Verdana" w:cs="Verdana"/>
          <w:sz w:val="18"/>
          <w:szCs w:val="18"/>
        </w:rPr>
        <w:t xml:space="preserve">: </w:t>
      </w:r>
      <w:r w:rsidR="008A6FD3">
        <w:rPr>
          <w:rFonts w:ascii="Verdana" w:hAnsi="Verdana" w:cs="Verdana"/>
          <w:sz w:val="18"/>
          <w:szCs w:val="18"/>
        </w:rPr>
        <w:t>[phone number removed]</w:t>
      </w:r>
    </w:p>
    <w:p w14:paraId="6D10B523" w14:textId="74E91326" w:rsidR="007E3B16" w:rsidRDefault="007E3B16">
      <w:pPr>
        <w:rPr>
          <w:rFonts w:ascii="Verdana" w:hAnsi="Verdana" w:cs="Verdana"/>
          <w:sz w:val="18"/>
          <w:szCs w:val="18"/>
        </w:rPr>
      </w:pPr>
      <w:r w:rsidRPr="0049714A">
        <w:rPr>
          <w:rFonts w:ascii="Verdana" w:hAnsi="Verdana" w:cs="Verdana"/>
          <w:b/>
          <w:bCs/>
          <w:sz w:val="18"/>
          <w:szCs w:val="18"/>
        </w:rPr>
        <w:t>Email</w:t>
      </w:r>
      <w:r w:rsidRPr="0049714A">
        <w:rPr>
          <w:rFonts w:ascii="Verdana" w:hAnsi="Verdana" w:cs="Verdana"/>
          <w:sz w:val="18"/>
          <w:szCs w:val="18"/>
        </w:rPr>
        <w:t xml:space="preserve">: </w:t>
      </w:r>
      <w:r w:rsidR="008A6FD3">
        <w:rPr>
          <w:rFonts w:ascii="Verdana" w:hAnsi="Verdana" w:cs="Verdana"/>
          <w:sz w:val="18"/>
          <w:szCs w:val="18"/>
        </w:rPr>
        <w:t>[email address removed]</w:t>
      </w:r>
    </w:p>
    <w:p w14:paraId="73111630" w14:textId="6690DB67" w:rsidR="00255E11" w:rsidRPr="0049714A" w:rsidRDefault="00255E11">
      <w:pPr>
        <w:rPr>
          <w:rFonts w:ascii="Verdana" w:hAnsi="Verdana" w:cs="Verdana"/>
          <w:sz w:val="18"/>
          <w:szCs w:val="18"/>
        </w:rPr>
      </w:pPr>
      <w:r w:rsidRPr="00255E11">
        <w:rPr>
          <w:rFonts w:ascii="Verdana" w:hAnsi="Verdana" w:cs="Verdana"/>
          <w:b/>
          <w:sz w:val="18"/>
          <w:szCs w:val="18"/>
        </w:rPr>
        <w:t>Zoom Live Meeting Access</w:t>
      </w:r>
      <w:r>
        <w:rPr>
          <w:rFonts w:ascii="Verdana" w:hAnsi="Verdana" w:cs="Verdana"/>
          <w:sz w:val="18"/>
          <w:szCs w:val="18"/>
        </w:rPr>
        <w:t>:</w:t>
      </w:r>
      <w:r w:rsidR="008A6FD3">
        <w:rPr>
          <w:rFonts w:ascii="Verdana" w:hAnsi="Verdana" w:cs="Verdana"/>
          <w:sz w:val="18"/>
          <w:szCs w:val="18"/>
        </w:rPr>
        <w:t xml:space="preserve"> [Zoom link removed]</w:t>
      </w:r>
    </w:p>
    <w:p w14:paraId="3501F5BA" w14:textId="2BBB71B6" w:rsidR="007E3B16" w:rsidRPr="0049714A" w:rsidRDefault="004E151C" w:rsidP="001829F9">
      <w:pPr>
        <w:pStyle w:val="BodyTextCMS397"/>
      </w:pPr>
      <w:r>
        <w:rPr>
          <w:b/>
          <w:bCs/>
        </w:rPr>
        <w:t xml:space="preserve">Zoom </w:t>
      </w:r>
      <w:r w:rsidR="007E3B16" w:rsidRPr="0049714A">
        <w:rPr>
          <w:b/>
          <w:bCs/>
        </w:rPr>
        <w:t>Office Hours</w:t>
      </w:r>
      <w:r w:rsidR="007E3B16" w:rsidRPr="0049714A">
        <w:t xml:space="preserve">: Tuesday, </w:t>
      </w:r>
      <w:r w:rsidR="007E3B16">
        <w:t>1</w:t>
      </w:r>
      <w:r w:rsidR="0044637C">
        <w:t>1</w:t>
      </w:r>
      <w:r w:rsidR="007E3B16" w:rsidRPr="0049714A">
        <w:t>:30</w:t>
      </w:r>
      <w:r w:rsidR="004A6306">
        <w:t xml:space="preserve"> a.m.</w:t>
      </w:r>
      <w:r w:rsidR="007E3B16" w:rsidRPr="0049714A">
        <w:t>-</w:t>
      </w:r>
      <w:r w:rsidR="007E3B16">
        <w:t>1</w:t>
      </w:r>
      <w:r>
        <w:t>2</w:t>
      </w:r>
      <w:r w:rsidR="007E3B16">
        <w:t>:3</w:t>
      </w:r>
      <w:r w:rsidR="007E3B16" w:rsidRPr="0049714A">
        <w:t>0</w:t>
      </w:r>
      <w:r w:rsidR="004A6306">
        <w:t xml:space="preserve"> p.m.</w:t>
      </w:r>
      <w:r>
        <w:t xml:space="preserve"> at</w:t>
      </w:r>
      <w:r w:rsidR="008A6FD3">
        <w:t xml:space="preserve"> [Zoom link removed]</w:t>
      </w:r>
      <w:r w:rsidR="00255E11">
        <w:t xml:space="preserve">, </w:t>
      </w:r>
      <w:r w:rsidR="007E3B16" w:rsidRPr="0049714A">
        <w:t>and by appointment</w:t>
      </w:r>
    </w:p>
    <w:p w14:paraId="273CBDB5" w14:textId="5EE253F3" w:rsidR="007E3B16" w:rsidRDefault="007E3B16" w:rsidP="001829F9">
      <w:pPr>
        <w:pStyle w:val="BodyTextCMS397"/>
      </w:pPr>
      <w:r w:rsidRPr="000742DC">
        <w:rPr>
          <w:b/>
          <w:bCs/>
        </w:rPr>
        <w:t>Course Canvas Site</w:t>
      </w:r>
      <w:r>
        <w:t xml:space="preserve">: </w:t>
      </w:r>
      <w:r w:rsidR="008A6FD3">
        <w:t>[link removed]</w:t>
      </w:r>
    </w:p>
    <w:p w14:paraId="60469A20" w14:textId="77777777" w:rsidR="007E3B16" w:rsidRPr="003532A4" w:rsidRDefault="007E3B16">
      <w:pPr>
        <w:rPr>
          <w:rFonts w:ascii="Verdana" w:hAnsi="Verdana" w:cs="Verdana"/>
          <w:sz w:val="18"/>
          <w:szCs w:val="18"/>
        </w:rPr>
      </w:pPr>
    </w:p>
    <w:p w14:paraId="0F93A182" w14:textId="419B5E54" w:rsidR="007E3B16" w:rsidRPr="00710689" w:rsidRDefault="007E3B16" w:rsidP="00A926E4">
      <w:pPr>
        <w:pStyle w:val="Heading2"/>
      </w:pPr>
      <w:r w:rsidRPr="00710689">
        <w:t>Description</w:t>
      </w:r>
    </w:p>
    <w:p w14:paraId="2DA7B093" w14:textId="017B78E6" w:rsidR="00710689" w:rsidRDefault="00710689" w:rsidP="00EA5C8A">
      <w:pPr>
        <w:rPr>
          <w:rFonts w:ascii="Verdana" w:hAnsi="Verdana" w:cs="Verdana"/>
          <w:sz w:val="18"/>
          <w:szCs w:val="18"/>
        </w:rPr>
      </w:pPr>
    </w:p>
    <w:p w14:paraId="152DC1A9" w14:textId="0917EABD" w:rsidR="007E3B16" w:rsidRDefault="006F47B1" w:rsidP="001829F9">
      <w:pPr>
        <w:pStyle w:val="BodyTextCMS397"/>
      </w:pPr>
      <w:r>
        <w:rPr>
          <w:noProof/>
        </w:rPr>
        <mc:AlternateContent>
          <mc:Choice Requires="wps">
            <w:drawing>
              <wp:anchor distT="0" distB="0" distL="114300" distR="114300" simplePos="0" relativeHeight="251659264" behindDoc="0" locked="0" layoutInCell="1" allowOverlap="1" wp14:anchorId="3F38A2D8" wp14:editId="1D741692">
                <wp:simplePos x="0" y="0"/>
                <wp:positionH relativeFrom="column">
                  <wp:posOffset>3366135</wp:posOffset>
                </wp:positionH>
                <wp:positionV relativeFrom="paragraph">
                  <wp:posOffset>1568450</wp:posOffset>
                </wp:positionV>
                <wp:extent cx="26289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C53673" w14:textId="28BDA583" w:rsidR="00DC1B2E" w:rsidRPr="006F47B1" w:rsidRDefault="00DC1B2E" w:rsidP="001829F9">
                            <w:pPr>
                              <w:pStyle w:val="PhotoCaptionCMS397"/>
                            </w:pPr>
                            <w:r w:rsidRPr="006F47B1">
                              <w:t xml:space="preserve">My Own Private Idaho </w:t>
                            </w:r>
                            <w:r w:rsidRPr="00E63C8F">
                              <w:rPr>
                                <w:i w:val="0"/>
                              </w:rPr>
                              <w:t>(Gus Van Sant, 1991)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265.05pt;margin-top:123.5pt;width:20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" filled="f" stroked="f">
                <v:textbox>
                  <w:txbxContent>
                    <w:p w14:paraId="7EC53673" w14:textId="28BDA583" w:rsidR="00DC1B2E" w:rsidRPr="006F47B1" w:rsidRDefault="00DC1B2E" w:rsidP="001829F9">
                      <w:pPr>
                        <w:pStyle w:val="PhotoCaptionCMS397"/>
                      </w:pPr>
                      <w:r w:rsidRPr="006F47B1">
                        <w:t xml:space="preserve">My Own Private Idaho </w:t>
                      </w:r>
                      <w:r w:rsidRPr="00E63C8F">
                        <w:rPr>
                          <w:i w:val="0"/>
                        </w:rPr>
                        <w:t xml:space="preserve">(Gus Van </w:t>
                      </w:r>
                      <w:proofErr w:type="spellStart"/>
                      <w:r w:rsidRPr="00E63C8F">
                        <w:rPr>
                          <w:i w:val="0"/>
                        </w:rPr>
                        <w:t>Sant</w:t>
                      </w:r>
                      <w:proofErr w:type="spellEnd"/>
                      <w:r w:rsidRPr="00E63C8F">
                        <w:rPr>
                          <w:i w:val="0"/>
                        </w:rPr>
                        <w:t>, 1991)</w:t>
                      </w:r>
                    </w:p>
                  </w:txbxContent>
                </v:textbox>
                <w10:wrap type="square"/>
              </v:shape>
            </w:pict>
          </mc:Fallback>
        </mc:AlternateContent>
      </w:r>
      <w:r>
        <w:rPr>
          <w:rFonts w:ascii="Arial Rounded MT Bold" w:hAnsi="Arial Rounded MT Bold" w:cs="ElectronicaNineAl"/>
          <w:noProof/>
        </w:rPr>
        <w:drawing>
          <wp:anchor distT="0" distB="118745" distL="114300" distR="114300" simplePos="0" relativeHeight="251658240" behindDoc="0" locked="0" layoutInCell="1" allowOverlap="1" wp14:anchorId="551DE372" wp14:editId="09530481">
            <wp:simplePos x="0" y="0"/>
            <wp:positionH relativeFrom="column">
              <wp:posOffset>3366135</wp:posOffset>
            </wp:positionH>
            <wp:positionV relativeFrom="paragraph">
              <wp:posOffset>82550</wp:posOffset>
            </wp:positionV>
            <wp:extent cx="2577465" cy="1448435"/>
            <wp:effectExtent l="0" t="0" r="0" b="0"/>
            <wp:wrapSquare wrapText="left"/>
            <wp:docPr id="2" name="Picture 2" descr="Screenshot of Keanu Reeves as Scott in Gus Van Sant's My Own Private Idaho (1991)." title="My Own Private Ida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I_Costume_Scott_Performing.png"/>
                    <pic:cNvPicPr/>
                  </pic:nvPicPr>
                  <pic:blipFill>
                    <a:blip r:embed="rId6" cstate="screen">
                      <a:extLst>
                        <a:ext uri="{28A0092B-C50C-407E-A947-70E740481C1C}">
                          <a14:useLocalDpi xmlns:a14="http://schemas.microsoft.com/office/drawing/2010/main"/>
                        </a:ext>
                      </a:extLst>
                    </a:blip>
                    <a:stretch>
                      <a:fillRect/>
                    </a:stretch>
                  </pic:blipFill>
                  <pic:spPr>
                    <a:xfrm>
                      <a:off x="0" y="0"/>
                      <a:ext cx="2577465" cy="1448435"/>
                    </a:xfrm>
                    <a:prstGeom prst="rect">
                      <a:avLst/>
                    </a:prstGeom>
                  </pic:spPr>
                </pic:pic>
              </a:graphicData>
            </a:graphic>
            <wp14:sizeRelH relativeFrom="page">
              <wp14:pctWidth>0</wp14:pctWidth>
            </wp14:sizeRelH>
            <wp14:sizeRelV relativeFrom="page">
              <wp14:pctHeight>0</wp14:pctHeight>
            </wp14:sizeRelV>
          </wp:anchor>
        </w:drawing>
      </w:r>
      <w:r w:rsidR="007E3B16" w:rsidRPr="00EA5C8A">
        <w:t>What constitutes “independent film”</w:t>
      </w:r>
      <w:r w:rsidR="007E3B16">
        <w:t xml:space="preserve"> in an era where both filmmakers who distribute their work online and boutique divisions within </w:t>
      </w:r>
      <w:r w:rsidR="007E3B16" w:rsidRPr="00EA5C8A">
        <w:t>Hollywood studios</w:t>
      </w:r>
      <w:r w:rsidR="007E3B16">
        <w:t xml:space="preserve"> lay claim to the term</w:t>
      </w:r>
      <w:r w:rsidR="007E3B16" w:rsidRPr="00EA5C8A">
        <w:t xml:space="preserve">?  </w:t>
      </w:r>
      <w:r w:rsidR="00715041">
        <w:t>Our course</w:t>
      </w:r>
      <w:r w:rsidR="007E3B16" w:rsidRPr="00EA5C8A">
        <w:t xml:space="preserve"> addresses this question by examini</w:t>
      </w:r>
      <w:r w:rsidR="007E3B16">
        <w:t xml:space="preserve">ng the narrative, stylistic, </w:t>
      </w:r>
      <w:r w:rsidR="007E3B16" w:rsidRPr="00EA5C8A">
        <w:t>industrial</w:t>
      </w:r>
      <w:r w:rsidR="007E3B16">
        <w:t xml:space="preserve"> and cultural</w:t>
      </w:r>
      <w:r w:rsidR="007E3B16" w:rsidRPr="00EA5C8A">
        <w:t xml:space="preserve"> aspects of contemporary U.S. independent film.  </w:t>
      </w:r>
      <w:r w:rsidR="007E3B16">
        <w:t xml:space="preserve">We will begin by examining the early work of John Cassavetes, the “father” of American independent film before turning to </w:t>
      </w:r>
      <w:r w:rsidR="007E3B16" w:rsidRPr="00EA5C8A">
        <w:t xml:space="preserve">the burgeoning of independent cinema that began in the </w:t>
      </w:r>
      <w:r w:rsidR="007E3B16">
        <w:t>late</w:t>
      </w:r>
      <w:r w:rsidR="007E3B16" w:rsidRPr="00EA5C8A">
        <w:t xml:space="preserve"> 1980s.  </w:t>
      </w:r>
      <w:r w:rsidR="00675A0A">
        <w:t>Along the way, we will discuss mo</w:t>
      </w:r>
      <w:r w:rsidR="003B61FD">
        <w:t>vements like New Queer Cinema, m</w:t>
      </w:r>
      <w:r w:rsidR="00675A0A">
        <w:t>umblecore</w:t>
      </w:r>
      <w:r w:rsidR="003B61FD">
        <w:t xml:space="preserve">, and Black surrealism. </w:t>
      </w:r>
      <w:r w:rsidR="007E3B16" w:rsidRPr="00EA5C8A">
        <w:t>In addition to viewing</w:t>
      </w:r>
      <w:r w:rsidR="00255E11">
        <w:t xml:space="preserve"> assigned</w:t>
      </w:r>
      <w:r w:rsidR="007E3B16" w:rsidRPr="00EA5C8A">
        <w:t xml:space="preserve"> films </w:t>
      </w:r>
      <w:r w:rsidR="00255E11">
        <w:t>via the</w:t>
      </w:r>
      <w:r w:rsidR="007E3B16" w:rsidRPr="00EA5C8A">
        <w:t xml:space="preserve"> </w:t>
      </w:r>
      <w:r w:rsidR="00255E11">
        <w:t>course Canvas site</w:t>
      </w:r>
      <w:r w:rsidR="007E3B16" w:rsidRPr="00EA5C8A">
        <w:t xml:space="preserve">, students will attend selected </w:t>
      </w:r>
      <w:r w:rsidR="00255E11">
        <w:t xml:space="preserve">online </w:t>
      </w:r>
      <w:r w:rsidR="007E3B16" w:rsidRPr="00EA5C8A">
        <w:t>screenings at</w:t>
      </w:r>
      <w:r w:rsidR="00255E11">
        <w:t xml:space="preserve"> the </w:t>
      </w:r>
      <w:hyperlink r:id="rId7" w:history="1">
        <w:r w:rsidR="00255E11" w:rsidRPr="00255E11">
          <w:rPr>
            <w:rStyle w:val="Hyperlink"/>
          </w:rPr>
          <w:t>Northwest Film Forum</w:t>
        </w:r>
      </w:hyperlink>
      <w:r w:rsidR="00255E11">
        <w:t xml:space="preserve"> or </w:t>
      </w:r>
      <w:r w:rsidR="00F5001F">
        <w:t>streaming</w:t>
      </w:r>
      <w:r w:rsidR="00255E11">
        <w:t xml:space="preserve"> showings</w:t>
      </w:r>
      <w:r w:rsidR="00F5001F">
        <w:t xml:space="preserve"> with Q&amp;A</w:t>
      </w:r>
      <w:r w:rsidR="00255E11">
        <w:t xml:space="preserve"> of films from </w:t>
      </w:r>
      <w:hyperlink r:id="rId8" w:history="1">
        <w:r w:rsidR="00255E11" w:rsidRPr="00F5001F">
          <w:rPr>
            <w:rStyle w:val="Hyperlink"/>
          </w:rPr>
          <w:t>Sundance</w:t>
        </w:r>
      </w:hyperlink>
      <w:r w:rsidR="00F5001F">
        <w:t xml:space="preserve">, </w:t>
      </w:r>
      <w:hyperlink r:id="rId9" w:history="1">
        <w:r w:rsidR="00F5001F" w:rsidRPr="00F5001F">
          <w:rPr>
            <w:rStyle w:val="Hyperlink"/>
          </w:rPr>
          <w:t>Toronto</w:t>
        </w:r>
      </w:hyperlink>
      <w:r w:rsidR="00F5001F">
        <w:t>, and other recent festivals</w:t>
      </w:r>
      <w:r w:rsidR="00255E11">
        <w:t>.</w:t>
      </w:r>
    </w:p>
    <w:p w14:paraId="1FB0F0C0" w14:textId="77777777" w:rsidR="00255E11" w:rsidRDefault="00255E11" w:rsidP="001829F9">
      <w:pPr>
        <w:pStyle w:val="BodyTextCMS397"/>
      </w:pPr>
    </w:p>
    <w:p w14:paraId="38EA71AF" w14:textId="70C25BC5" w:rsidR="00255E11" w:rsidRDefault="009470CC" w:rsidP="001829F9">
      <w:pPr>
        <w:pStyle w:val="BodyTextCMS397"/>
      </w:pPr>
      <w:r>
        <w:t xml:space="preserve">The course meets online, with a blend of asynchronous and synchronous activities. Our Canvas course site features modules with information on all required readings, screenings, quizzes, assignment prompts, discussion activities, and live course sessions. </w:t>
      </w:r>
    </w:p>
    <w:p w14:paraId="1F4BC7E3" w14:textId="77777777" w:rsidR="00751807" w:rsidRDefault="00751807" w:rsidP="001829F9">
      <w:pPr>
        <w:pStyle w:val="BodyTextCMS397"/>
      </w:pPr>
    </w:p>
    <w:p w14:paraId="6CE22DFD" w14:textId="097F1176" w:rsidR="00751807" w:rsidRPr="00751807" w:rsidRDefault="00715041" w:rsidP="001829F9">
      <w:pPr>
        <w:pStyle w:val="BodyTextCMS397"/>
      </w:pPr>
      <w:bookmarkStart w:id="0" w:name="OLE_LINK23"/>
      <w:bookmarkStart w:id="1" w:name="OLE_LINK24"/>
      <w:r>
        <w:t>Cinema and Media Studies 397/</w:t>
      </w:r>
      <w:r w:rsidR="009470CC">
        <w:t>English 345 fulfill</w:t>
      </w:r>
      <w:r w:rsidR="00751807" w:rsidRPr="00751807">
        <w:t xml:space="preserve"> the University’s VLPA requirement</w:t>
      </w:r>
      <w:r w:rsidR="009470CC">
        <w:t xml:space="preserve"> and count</w:t>
      </w:r>
      <w:r w:rsidR="00751807">
        <w:t xml:space="preserve"> toward </w:t>
      </w:r>
      <w:r w:rsidR="00751807" w:rsidRPr="00751807">
        <w:t xml:space="preserve">English </w:t>
      </w:r>
      <w:r>
        <w:t>or</w:t>
      </w:r>
      <w:r w:rsidR="00751807" w:rsidRPr="00751807">
        <w:t xml:space="preserve"> Cinema Studies major requirements. </w:t>
      </w:r>
    </w:p>
    <w:bookmarkEnd w:id="0"/>
    <w:bookmarkEnd w:id="1"/>
    <w:p w14:paraId="176B2419" w14:textId="77777777" w:rsidR="007E3B16" w:rsidRPr="000B5624" w:rsidRDefault="007E3B16" w:rsidP="00D51E23">
      <w:pPr>
        <w:pStyle w:val="BodyText3"/>
        <w:rPr>
          <w:sz w:val="18"/>
          <w:szCs w:val="18"/>
        </w:rPr>
      </w:pPr>
    </w:p>
    <w:p w14:paraId="0454934D" w14:textId="649C1644" w:rsidR="007E3B16" w:rsidRPr="00710689" w:rsidRDefault="00F51870" w:rsidP="00A926E4">
      <w:pPr>
        <w:pStyle w:val="Heading2"/>
      </w:pPr>
      <w:r>
        <w:rPr>
          <w:rFonts w:ascii="Verdana" w:hAnsi="Verdana" w:cs="Verdana"/>
          <w:noProof/>
          <w:sz w:val="18"/>
          <w:szCs w:val="18"/>
        </w:rPr>
        <w:drawing>
          <wp:anchor distT="0" distB="118745" distL="114300" distR="114300" simplePos="0" relativeHeight="251660288" behindDoc="0" locked="0" layoutInCell="1" allowOverlap="1" wp14:anchorId="3FEE4447" wp14:editId="530F26BD">
            <wp:simplePos x="0" y="0"/>
            <wp:positionH relativeFrom="column">
              <wp:posOffset>3366135</wp:posOffset>
            </wp:positionH>
            <wp:positionV relativeFrom="paragraph">
              <wp:posOffset>128270</wp:posOffset>
            </wp:positionV>
            <wp:extent cx="2577465" cy="1450340"/>
            <wp:effectExtent l="0" t="0" r="0" b="0"/>
            <wp:wrapSquare wrapText="left"/>
            <wp:docPr id="4" name="Picture 4" descr="Screenshot of Gary Farmer as Nobody in Jim Jarmusch's Dead Man (1995)." title="Dead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_man_nobody_mcu.png"/>
                    <pic:cNvPicPr/>
                  </pic:nvPicPr>
                  <pic:blipFill>
                    <a:blip r:embed="rId10" cstate="screen">
                      <a:extLst>
                        <a:ext uri="{28A0092B-C50C-407E-A947-70E740481C1C}">
                          <a14:useLocalDpi xmlns:a14="http://schemas.microsoft.com/office/drawing/2010/main"/>
                        </a:ext>
                      </a:extLst>
                    </a:blip>
                    <a:stretch>
                      <a:fillRect/>
                    </a:stretch>
                  </pic:blipFill>
                  <pic:spPr>
                    <a:xfrm>
                      <a:off x="0" y="0"/>
                      <a:ext cx="2577465" cy="1450340"/>
                    </a:xfrm>
                    <a:prstGeom prst="rect">
                      <a:avLst/>
                    </a:prstGeom>
                  </pic:spPr>
                </pic:pic>
              </a:graphicData>
            </a:graphic>
            <wp14:sizeRelH relativeFrom="page">
              <wp14:pctWidth>0</wp14:pctWidth>
            </wp14:sizeRelH>
            <wp14:sizeRelV relativeFrom="page">
              <wp14:pctHeight>0</wp14:pctHeight>
            </wp14:sizeRelV>
          </wp:anchor>
        </w:drawing>
      </w:r>
      <w:r w:rsidR="007E3B16" w:rsidRPr="00710689">
        <w:t>Course Goals and Methodology</w:t>
      </w:r>
    </w:p>
    <w:p w14:paraId="3BA397A3" w14:textId="53EDCB46" w:rsidR="00710689" w:rsidRDefault="00710689" w:rsidP="000765A0">
      <w:pPr>
        <w:rPr>
          <w:rFonts w:ascii="Verdana" w:hAnsi="Verdana" w:cs="Verdana"/>
          <w:sz w:val="18"/>
          <w:szCs w:val="18"/>
        </w:rPr>
      </w:pPr>
    </w:p>
    <w:p w14:paraId="0DFD1791" w14:textId="0D24E2D5" w:rsidR="000765A0" w:rsidRPr="000765A0" w:rsidRDefault="00F368D2" w:rsidP="001829F9">
      <w:pPr>
        <w:pStyle w:val="BodyTextCMS397"/>
      </w:pPr>
      <w:r>
        <w:t xml:space="preserve">Overall, students in the course learn to read </w:t>
      </w:r>
      <w:r w:rsidR="000765A0" w:rsidRPr="000765A0">
        <w:t>film formally, theoretically,</w:t>
      </w:r>
      <w:r>
        <w:t xml:space="preserve"> and contextually and develop</w:t>
      </w:r>
      <w:r w:rsidR="000765A0" w:rsidRPr="000765A0">
        <w:t xml:space="preserve"> as critical thinkers and writers. By the end of the course, students should be able to: </w:t>
      </w:r>
    </w:p>
    <w:p w14:paraId="417DD6DD" w14:textId="60B38E71" w:rsidR="007E3B16" w:rsidRPr="00134105" w:rsidRDefault="007E3B16" w:rsidP="00134105">
      <w:pPr>
        <w:rPr>
          <w:rFonts w:ascii="Verdana" w:hAnsi="Verdana" w:cs="Verdana"/>
          <w:sz w:val="18"/>
          <w:szCs w:val="18"/>
        </w:rPr>
      </w:pPr>
    </w:p>
    <w:p w14:paraId="68070D3E" w14:textId="77777777" w:rsidR="009C213F" w:rsidRPr="009C213F" w:rsidRDefault="009C213F" w:rsidP="00933A54">
      <w:pPr>
        <w:pStyle w:val="NumberedListCMS397"/>
      </w:pPr>
      <w:r w:rsidRPr="009470CC">
        <w:rPr>
          <w:b/>
        </w:rPr>
        <w:t>Identify</w:t>
      </w:r>
      <w:r w:rsidRPr="009C213F">
        <w:t xml:space="preserve"> films’ narrative, visual, and sound techniques, using vocabulary specific to cinema studies.</w:t>
      </w:r>
    </w:p>
    <w:p w14:paraId="7193DF15" w14:textId="185FE73B" w:rsidR="009C213F" w:rsidRPr="009C213F" w:rsidRDefault="006F47B1" w:rsidP="00933A54">
      <w:pPr>
        <w:pStyle w:val="NumberedListCMS397"/>
      </w:pPr>
      <w:r w:rsidRPr="009470CC">
        <w:rPr>
          <w:b/>
          <w:noProof/>
        </w:rPr>
        <mc:AlternateContent>
          <mc:Choice Requires="wps">
            <w:drawing>
              <wp:anchor distT="0" distB="0" distL="114300" distR="114300" simplePos="0" relativeHeight="251662336" behindDoc="0" locked="0" layoutInCell="1" allowOverlap="1" wp14:anchorId="500A33BE" wp14:editId="43CEFC72">
                <wp:simplePos x="0" y="0"/>
                <wp:positionH relativeFrom="column">
                  <wp:posOffset>3366135</wp:posOffset>
                </wp:positionH>
                <wp:positionV relativeFrom="paragraph">
                  <wp:posOffset>111760</wp:posOffset>
                </wp:positionV>
                <wp:extent cx="26289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49DEC8" w14:textId="6D44E33D" w:rsidR="00DC1B2E" w:rsidRPr="006F47B1" w:rsidRDefault="00DC1B2E" w:rsidP="00A926E4">
                            <w:pPr>
                              <w:pStyle w:val="Caption"/>
                            </w:pPr>
                            <w:r w:rsidRPr="00A926E4">
                              <w:rPr>
                                <w:i/>
                              </w:rPr>
                              <w:t>Dead Man</w:t>
                            </w:r>
                            <w:r w:rsidRPr="006F47B1">
                              <w:t xml:space="preserve"> </w:t>
                            </w:r>
                            <w:r w:rsidRPr="00E63C8F">
                              <w:t>(Jim Jarmusch, 1995)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left:0;text-align:left;margin-left:265.05pt;margin-top:8.8pt;width:20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" filled="f" stroked="f">
                <v:textbox>
                  <w:txbxContent>
                    <w:p w14:paraId="5649DEC8" w14:textId="6D44E33D" w:rsidR="00DC1B2E" w:rsidRPr="006F47B1" w:rsidRDefault="00DC1B2E" w:rsidP="00A926E4">
                      <w:pPr>
                        <w:pStyle w:val="Caption"/>
                      </w:pPr>
                      <w:r w:rsidRPr="00A926E4">
                        <w:rPr>
                          <w:i/>
                        </w:rPr>
                        <w:t>Dead Man</w:t>
                      </w:r>
                      <w:r w:rsidRPr="006F47B1">
                        <w:t xml:space="preserve"> </w:t>
                      </w:r>
                      <w:r w:rsidRPr="00E63C8F">
                        <w:t xml:space="preserve">(Jim </w:t>
                      </w:r>
                      <w:proofErr w:type="spellStart"/>
                      <w:r w:rsidRPr="00E63C8F">
                        <w:t>Jarmusch</w:t>
                      </w:r>
                      <w:proofErr w:type="spellEnd"/>
                      <w:r w:rsidRPr="00E63C8F">
                        <w:t>, 1995)</w:t>
                      </w:r>
                    </w:p>
                  </w:txbxContent>
                </v:textbox>
                <w10:wrap type="square"/>
              </v:shape>
            </w:pict>
          </mc:Fallback>
        </mc:AlternateContent>
      </w:r>
      <w:r w:rsidR="009C213F" w:rsidRPr="009470CC">
        <w:rPr>
          <w:b/>
        </w:rPr>
        <w:t>Analyze</w:t>
      </w:r>
      <w:r w:rsidR="009C213F" w:rsidRPr="009C213F">
        <w:t xml:space="preserve"> how </w:t>
      </w:r>
      <w:r w:rsidR="009C213F">
        <w:t>independent films</w:t>
      </w:r>
      <w:r w:rsidR="009C213F" w:rsidRPr="009C213F">
        <w:t xml:space="preserve"> use artistic strategies to achieve a range of effects.</w:t>
      </w:r>
    </w:p>
    <w:p w14:paraId="50E2277B" w14:textId="7463166A" w:rsidR="009C213F" w:rsidRPr="009C213F" w:rsidRDefault="009C213F" w:rsidP="00933A54">
      <w:pPr>
        <w:pStyle w:val="NumberedListCMS397"/>
      </w:pPr>
      <w:r w:rsidRPr="009470CC">
        <w:rPr>
          <w:b/>
        </w:rPr>
        <w:t>Evaluate</w:t>
      </w:r>
      <w:r w:rsidRPr="009C213F">
        <w:t xml:space="preserve"> how </w:t>
      </w:r>
      <w:r>
        <w:t xml:space="preserve">independent </w:t>
      </w:r>
      <w:r w:rsidRPr="009C213F">
        <w:t xml:space="preserve">films </w:t>
      </w:r>
      <w:r>
        <w:t xml:space="preserve">respond to and shape cultural, historical, and industrial contexts; circumstances of production; </w:t>
      </w:r>
      <w:r w:rsidR="00ED7D08">
        <w:t>genre</w:t>
      </w:r>
      <w:r w:rsidR="00751807">
        <w:t>s</w:t>
      </w:r>
      <w:r w:rsidR="00ED7D08">
        <w:t xml:space="preserve">; </w:t>
      </w:r>
      <w:r>
        <w:t xml:space="preserve">and </w:t>
      </w:r>
      <w:r w:rsidR="00ED7D08">
        <w:t>film</w:t>
      </w:r>
      <w:r w:rsidRPr="009C213F">
        <w:t xml:space="preserve"> </w:t>
      </w:r>
      <w:r>
        <w:t>movements</w:t>
      </w:r>
      <w:r w:rsidRPr="009C213F">
        <w:t>.</w:t>
      </w:r>
    </w:p>
    <w:p w14:paraId="1C531359" w14:textId="77777777" w:rsidR="009C213F" w:rsidRDefault="009C213F" w:rsidP="00933A54">
      <w:pPr>
        <w:pStyle w:val="NumberedListCMS397"/>
      </w:pPr>
      <w:r w:rsidRPr="009470CC">
        <w:rPr>
          <w:b/>
        </w:rPr>
        <w:t>Develop</w:t>
      </w:r>
      <w:r w:rsidRPr="009C213F">
        <w:t xml:space="preserve"> complex written arguments and support those arguments with sufficient and appropriate evidence.</w:t>
      </w:r>
    </w:p>
    <w:p w14:paraId="3F23A5FD" w14:textId="3A19FA2D" w:rsidR="007E3B16" w:rsidRPr="009C213F" w:rsidRDefault="009C213F" w:rsidP="00933A54">
      <w:pPr>
        <w:pStyle w:val="NumberedListCMS397"/>
      </w:pPr>
      <w:r w:rsidRPr="009470CC">
        <w:rPr>
          <w:b/>
        </w:rPr>
        <w:t>Engage</w:t>
      </w:r>
      <w:r w:rsidRPr="009C213F">
        <w:t xml:space="preserve"> the work of film scholars, critically responding to their ideas in discussion and writing.</w:t>
      </w:r>
    </w:p>
    <w:p w14:paraId="119F56B5" w14:textId="77777777" w:rsidR="009C213F" w:rsidRDefault="009C213F" w:rsidP="00134105">
      <w:pPr>
        <w:rPr>
          <w:rFonts w:ascii="Verdana" w:hAnsi="Verdana" w:cs="Verdana"/>
          <w:sz w:val="18"/>
          <w:szCs w:val="18"/>
        </w:rPr>
      </w:pPr>
    </w:p>
    <w:p w14:paraId="1D09657C" w14:textId="321F2FD8" w:rsidR="00030614" w:rsidRDefault="009470CC" w:rsidP="00030614">
      <w:pPr>
        <w:pStyle w:val="BodyTextCMS397"/>
      </w:pPr>
      <w:r>
        <w:t>Whether synchronous or asynchronous, c</w:t>
      </w:r>
      <w:r w:rsidR="007E3B16" w:rsidRPr="00134105">
        <w:t>ourse activities promote active learning</w:t>
      </w:r>
      <w:r w:rsidR="006854AF">
        <w:t>. Expect a blend of short lectures</w:t>
      </w:r>
      <w:r w:rsidR="007E3B16" w:rsidRPr="00134105">
        <w:t xml:space="preserve">, discussion, </w:t>
      </w:r>
      <w:r w:rsidR="006854AF">
        <w:t xml:space="preserve">polls, and individual writing. </w:t>
      </w:r>
      <w:r w:rsidR="007E3B16" w:rsidRPr="00134105">
        <w:t xml:space="preserve">My role is to provide the tools and resources; you will need to advance your own thinking and writing.  I will pose questions, design activities to help </w:t>
      </w:r>
      <w:r w:rsidR="007E3B16" w:rsidRPr="00134105">
        <w:lastRenderedPageBreak/>
        <w:t xml:space="preserve">you think through these questions, and respond to your ideas.  Your role is to do the hard work—the critical reading, discussion, and writing.  You will analyze films, generate ideas </w:t>
      </w:r>
      <w:r>
        <w:t>with peers</w:t>
      </w:r>
      <w:r w:rsidR="007E3B16" w:rsidRPr="00134105">
        <w:t>, verbally analyze film clips, and construct written arguments.</w:t>
      </w:r>
    </w:p>
    <w:p w14:paraId="0C870032" w14:textId="77777777" w:rsidR="00030614" w:rsidRPr="007E09F9" w:rsidRDefault="00030614" w:rsidP="00D51E23">
      <w:pPr>
        <w:pStyle w:val="BodyText3"/>
        <w:rPr>
          <w:rFonts w:ascii="Verdana" w:hAnsi="Verdana" w:cs="Verdana"/>
          <w:sz w:val="18"/>
          <w:szCs w:val="18"/>
        </w:rPr>
      </w:pPr>
    </w:p>
    <w:p w14:paraId="51D672F4" w14:textId="77777777" w:rsidR="007E3B16" w:rsidRDefault="007E3B16" w:rsidP="00A926E4">
      <w:pPr>
        <w:pStyle w:val="Heading2"/>
      </w:pPr>
      <w:r w:rsidRPr="00710689">
        <w:t>Requirements</w:t>
      </w:r>
    </w:p>
    <w:p w14:paraId="4ECCEC78" w14:textId="2B896E7E" w:rsidR="005126B8" w:rsidRPr="005126B8" w:rsidRDefault="005126B8" w:rsidP="005126B8"/>
    <w:p w14:paraId="750770F4" w14:textId="26988CB7" w:rsidR="007E3B16" w:rsidRPr="00710689" w:rsidRDefault="005126B8" w:rsidP="00DF275C">
      <w:pPr>
        <w:pStyle w:val="Heading3"/>
      </w:pPr>
      <w:r>
        <w:rPr>
          <w:rFonts w:ascii="Verdana" w:hAnsi="Verdana"/>
          <w:noProof/>
          <w:sz w:val="18"/>
        </w:rPr>
        <w:drawing>
          <wp:anchor distT="0" distB="118745" distL="114300" distR="114300" simplePos="0" relativeHeight="251664384" behindDoc="0" locked="0" layoutInCell="1" allowOverlap="1" wp14:anchorId="57E642A2" wp14:editId="068569DF">
            <wp:simplePos x="0" y="0"/>
            <wp:positionH relativeFrom="column">
              <wp:posOffset>-62865</wp:posOffset>
            </wp:positionH>
            <wp:positionV relativeFrom="paragraph">
              <wp:posOffset>33655</wp:posOffset>
            </wp:positionV>
            <wp:extent cx="2578100" cy="1466850"/>
            <wp:effectExtent l="0" t="0" r="0" b="0"/>
            <wp:wrapSquare wrapText="bothSides"/>
            <wp:docPr id="7" name="Picture 7" descr="Screenshot of Coconut Sid, Sweet Dick Willie, and ML conversing in Spike Lee’s Do The Right Thing (1989)" title="Do the Right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T_Cornermen.png"/>
                    <pic:cNvPicPr/>
                  </pic:nvPicPr>
                  <pic:blipFill>
                    <a:blip r:embed="rId11" cstate="screen">
                      <a:extLst>
                        <a:ext uri="{28A0092B-C50C-407E-A947-70E740481C1C}">
                          <a14:useLocalDpi xmlns:a14="http://schemas.microsoft.com/office/drawing/2010/main"/>
                        </a:ext>
                      </a:extLst>
                    </a:blip>
                    <a:stretch>
                      <a:fillRect/>
                    </a:stretch>
                  </pic:blipFill>
                  <pic:spPr>
                    <a:xfrm>
                      <a:off x="0" y="0"/>
                      <a:ext cx="2578100" cy="1466850"/>
                    </a:xfrm>
                    <a:prstGeom prst="rect">
                      <a:avLst/>
                    </a:prstGeom>
                  </pic:spPr>
                </pic:pic>
              </a:graphicData>
            </a:graphic>
            <wp14:sizeRelH relativeFrom="page">
              <wp14:pctWidth>0</wp14:pctWidth>
            </wp14:sizeRelH>
            <wp14:sizeRelV relativeFrom="page">
              <wp14:pctHeight>0</wp14:pctHeight>
            </wp14:sizeRelV>
          </wp:anchor>
        </w:drawing>
      </w:r>
      <w:r w:rsidR="007E3B16" w:rsidRPr="00710689">
        <w:t>Class Participation</w:t>
      </w:r>
    </w:p>
    <w:p w14:paraId="39853C0C" w14:textId="77777777" w:rsidR="00710689" w:rsidRDefault="00710689" w:rsidP="000463A7">
      <w:pPr>
        <w:rPr>
          <w:rFonts w:ascii="Verdana" w:hAnsi="Verdana" w:cs="Verdana"/>
          <w:sz w:val="18"/>
          <w:szCs w:val="18"/>
        </w:rPr>
      </w:pPr>
    </w:p>
    <w:p w14:paraId="475D787E" w14:textId="14D13A91" w:rsidR="000463A7" w:rsidRDefault="005126B8" w:rsidP="00933A54">
      <w:pPr>
        <w:pStyle w:val="BodyTextCMS397"/>
      </w:pPr>
      <w:r>
        <w:rPr>
          <w:noProof/>
        </w:rPr>
        <mc:AlternateContent>
          <mc:Choice Requires="wps">
            <w:drawing>
              <wp:anchor distT="0" distB="0" distL="114300" distR="114300" simplePos="0" relativeHeight="251666432" behindDoc="0" locked="0" layoutInCell="1" allowOverlap="1" wp14:anchorId="706E55F8" wp14:editId="0C5FED59">
                <wp:simplePos x="0" y="0"/>
                <wp:positionH relativeFrom="column">
                  <wp:posOffset>-2692400</wp:posOffset>
                </wp:positionH>
                <wp:positionV relativeFrom="paragraph">
                  <wp:posOffset>1271905</wp:posOffset>
                </wp:positionV>
                <wp:extent cx="2578608" cy="228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78608"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AFA5A9" w14:textId="4D63EA71" w:rsidR="00DC1B2E" w:rsidRPr="005126B8" w:rsidRDefault="00DC1B2E" w:rsidP="00DF275C">
                            <w:pPr>
                              <w:pStyle w:val="Caption"/>
                            </w:pPr>
                            <w:r w:rsidRPr="00DF275C">
                              <w:rPr>
                                <w:i/>
                              </w:rPr>
                              <w:t>Do The Right Thing</w:t>
                            </w:r>
                            <w:r w:rsidRPr="005126B8">
                              <w:t xml:space="preserve"> </w:t>
                            </w:r>
                            <w:r w:rsidRPr="00DF275C">
                              <w:t>(Spike Lee, 1989)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28" type="#_x0000_t202" style="position:absolute;margin-left:-211.95pt;margin-top:100.15pt;width:203.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" filled="f" stroked="f">
                <v:textbox>
                  <w:txbxContent>
                    <w:p w14:paraId="5AAFA5A9" w14:textId="4D63EA71" w:rsidR="00DC1B2E" w:rsidRPr="005126B8" w:rsidRDefault="00DC1B2E" w:rsidP="00DF275C">
                      <w:pPr>
                        <w:pStyle w:val="Caption"/>
                      </w:pPr>
                      <w:r w:rsidRPr="00DF275C">
                        <w:rPr>
                          <w:i/>
                        </w:rPr>
                        <w:t>Do The Right Thing</w:t>
                      </w:r>
                      <w:r w:rsidRPr="005126B8">
                        <w:t xml:space="preserve"> </w:t>
                      </w:r>
                      <w:r w:rsidRPr="00DF275C">
                        <w:t>(Spike Lee, 1989)</w:t>
                      </w:r>
                    </w:p>
                  </w:txbxContent>
                </v:textbox>
                <w10:wrap type="square"/>
              </v:shape>
            </w:pict>
          </mc:Fallback>
        </mc:AlternateContent>
      </w:r>
      <w:r w:rsidR="000463A7" w:rsidRPr="000463A7">
        <w:t xml:space="preserve">Class discussion constitutes one key method of developing your analytical skills. Thus, I expect regular, active participation in discussions of films and readings. You should prepare for each </w:t>
      </w:r>
      <w:r w:rsidR="003232D9">
        <w:t>discussion</w:t>
      </w:r>
      <w:r w:rsidR="000463A7" w:rsidRPr="000463A7">
        <w:t xml:space="preserve">—whether </w:t>
      </w:r>
      <w:r w:rsidR="00030614">
        <w:t xml:space="preserve">live </w:t>
      </w:r>
      <w:r w:rsidR="000463A7" w:rsidRPr="000463A7">
        <w:t xml:space="preserve">or </w:t>
      </w:r>
      <w:r w:rsidR="00030614">
        <w:t>asynchronous</w:t>
      </w:r>
      <w:r w:rsidR="000463A7" w:rsidRPr="000463A7">
        <w:t xml:space="preserve">—by completing assigned readings and taking notes during screenings. You should also plan to ask questions, respond to peer comments, summarize scholars’ arguments, analyze clips, paraphrase your </w:t>
      </w:r>
      <w:r w:rsidR="003232D9">
        <w:t>film responses</w:t>
      </w:r>
      <w:r w:rsidR="000463A7" w:rsidRPr="000463A7">
        <w:t>, or contribute to small-group exchanges. Like all skills, participating in class becomes easier with practice. I do not expect fully polis</w:t>
      </w:r>
      <w:r w:rsidR="003232D9">
        <w:t>hed analyses</w:t>
      </w:r>
      <w:r w:rsidR="000463A7" w:rsidRPr="000463A7">
        <w:t xml:space="preserve">; rather, your contributions </w:t>
      </w:r>
      <w:r w:rsidR="003232D9">
        <w:t>spark</w:t>
      </w:r>
      <w:r w:rsidR="000463A7" w:rsidRPr="000463A7">
        <w:t xml:space="preserve"> further </w:t>
      </w:r>
      <w:r w:rsidR="003232D9">
        <w:t>discussion and may become the basis for other assignments</w:t>
      </w:r>
      <w:r w:rsidR="000463A7" w:rsidRPr="000463A7">
        <w:t xml:space="preserve">. </w:t>
      </w:r>
      <w:r w:rsidR="003232D9">
        <w:t>There are several ways you can participate in the course:</w:t>
      </w:r>
    </w:p>
    <w:p w14:paraId="011B712B" w14:textId="77777777" w:rsidR="003232D9" w:rsidRDefault="003232D9" w:rsidP="00933A54">
      <w:pPr>
        <w:pStyle w:val="BodyTextCMS397"/>
      </w:pPr>
    </w:p>
    <w:p w14:paraId="39C08C24" w14:textId="20646908" w:rsidR="003232D9" w:rsidRDefault="003232D9" w:rsidP="00DC1B2E">
      <w:pPr>
        <w:pStyle w:val="BodyTextCMS397"/>
        <w:numPr>
          <w:ilvl w:val="0"/>
          <w:numId w:val="4"/>
        </w:numPr>
      </w:pPr>
      <w:r w:rsidRPr="00B43917">
        <w:rPr>
          <w:b/>
        </w:rPr>
        <w:t>Completing required written replies</w:t>
      </w:r>
      <w:r>
        <w:t xml:space="preserve"> to peers’ film responses on Canvas.</w:t>
      </w:r>
    </w:p>
    <w:p w14:paraId="096B8D39" w14:textId="69C0DC94" w:rsidR="003232D9" w:rsidRDefault="003232D9" w:rsidP="00DC1B2E">
      <w:pPr>
        <w:pStyle w:val="BodyTextCMS397"/>
        <w:numPr>
          <w:ilvl w:val="0"/>
          <w:numId w:val="4"/>
        </w:numPr>
      </w:pPr>
      <w:r w:rsidRPr="00B43917">
        <w:rPr>
          <w:b/>
        </w:rPr>
        <w:t>Speaking to the whole class or small groups</w:t>
      </w:r>
      <w:r>
        <w:t xml:space="preserve"> of peers during live class sessions.</w:t>
      </w:r>
    </w:p>
    <w:p w14:paraId="471E2010" w14:textId="104248BE" w:rsidR="003232D9" w:rsidRDefault="003232D9" w:rsidP="00DC1B2E">
      <w:pPr>
        <w:pStyle w:val="BodyTextCMS397"/>
        <w:numPr>
          <w:ilvl w:val="0"/>
          <w:numId w:val="4"/>
        </w:numPr>
      </w:pPr>
      <w:r w:rsidRPr="00B43917">
        <w:rPr>
          <w:b/>
        </w:rPr>
        <w:t>Asking questions</w:t>
      </w:r>
      <w:r>
        <w:t xml:space="preserve">, commenting or taking notes </w:t>
      </w:r>
      <w:r w:rsidR="00B43917">
        <w:t>via Zoom chat during live class sessions.</w:t>
      </w:r>
    </w:p>
    <w:p w14:paraId="66E932FF" w14:textId="583BD2E7" w:rsidR="00B43917" w:rsidRDefault="00B43917" w:rsidP="00DC1B2E">
      <w:pPr>
        <w:pStyle w:val="BodyTextCMS397"/>
        <w:numPr>
          <w:ilvl w:val="0"/>
          <w:numId w:val="4"/>
        </w:numPr>
      </w:pPr>
      <w:r>
        <w:rPr>
          <w:b/>
        </w:rPr>
        <w:t>Responding to polls</w:t>
      </w:r>
      <w:r>
        <w:t xml:space="preserve"> during live class sessions.</w:t>
      </w:r>
    </w:p>
    <w:p w14:paraId="716498E8" w14:textId="18C73D22" w:rsidR="00B43917" w:rsidRDefault="00B43917" w:rsidP="00DC1B2E">
      <w:pPr>
        <w:pStyle w:val="BodyTextCMS397"/>
        <w:numPr>
          <w:ilvl w:val="0"/>
          <w:numId w:val="4"/>
        </w:numPr>
      </w:pPr>
      <w:r w:rsidRPr="00B43917">
        <w:rPr>
          <w:b/>
        </w:rPr>
        <w:t>Posing or answering questions</w:t>
      </w:r>
      <w:r>
        <w:t xml:space="preserve"> on the module check-in spaces.</w:t>
      </w:r>
    </w:p>
    <w:p w14:paraId="44D0C94C" w14:textId="6B6E5F1C" w:rsidR="00B43917" w:rsidRDefault="00B43917" w:rsidP="00DC1B2E">
      <w:pPr>
        <w:pStyle w:val="BodyTextCMS397"/>
        <w:numPr>
          <w:ilvl w:val="0"/>
          <w:numId w:val="4"/>
        </w:numPr>
      </w:pPr>
      <w:r w:rsidRPr="00B43917">
        <w:rPr>
          <w:b/>
        </w:rPr>
        <w:t>Giving feedback</w:t>
      </w:r>
      <w:r>
        <w:t xml:space="preserve"> on peers’ work-in-progress.</w:t>
      </w:r>
    </w:p>
    <w:p w14:paraId="00021864" w14:textId="32F1363D" w:rsidR="00B43917" w:rsidRPr="000463A7" w:rsidRDefault="00B43917" w:rsidP="00DC1B2E">
      <w:pPr>
        <w:pStyle w:val="BodyTextCMS397"/>
        <w:numPr>
          <w:ilvl w:val="0"/>
          <w:numId w:val="4"/>
        </w:numPr>
      </w:pPr>
      <w:r w:rsidRPr="00B43917">
        <w:rPr>
          <w:b/>
        </w:rPr>
        <w:t>Discussing</w:t>
      </w:r>
      <w:r>
        <w:t xml:space="preserve"> films, ideas-in-progress, or questions with Kimberlee during Zoom drop-in hours.</w:t>
      </w:r>
    </w:p>
    <w:p w14:paraId="67E45555" w14:textId="4C50BD0E" w:rsidR="000463A7" w:rsidRPr="000463A7" w:rsidRDefault="000463A7" w:rsidP="00933A54">
      <w:pPr>
        <w:pStyle w:val="BodyTextCMS397"/>
      </w:pPr>
    </w:p>
    <w:p w14:paraId="00EFA58F" w14:textId="158C63CD" w:rsidR="00C83683" w:rsidRPr="00C83683" w:rsidRDefault="00C83683" w:rsidP="00933A54">
      <w:pPr>
        <w:pStyle w:val="BodyTextCMS397"/>
      </w:pPr>
      <w:r w:rsidRPr="00C83683">
        <w:t xml:space="preserve">Because students will have multiple, sometimes conflicting, interpretations of course films, we will establish norms for maintaining a respectful </w:t>
      </w:r>
      <w:r w:rsidR="00B43917">
        <w:t>learning climate</w:t>
      </w:r>
      <w:r w:rsidRPr="00C83683">
        <w:t xml:space="preserve"> early in the quarter.</w:t>
      </w:r>
      <w:r w:rsidR="00B43917">
        <w:t xml:space="preserve">  We’ll also work to develop rapport with icebreaker activities throughout the quarter.</w:t>
      </w:r>
    </w:p>
    <w:p w14:paraId="6C0AAC33" w14:textId="072E8840" w:rsidR="000463A7" w:rsidRPr="000463A7" w:rsidRDefault="000463A7" w:rsidP="000463A7">
      <w:pPr>
        <w:rPr>
          <w:rFonts w:ascii="Verdana" w:hAnsi="Verdana" w:cs="Verdana"/>
          <w:sz w:val="18"/>
          <w:szCs w:val="18"/>
        </w:rPr>
      </w:pPr>
    </w:p>
    <w:p w14:paraId="707D0621" w14:textId="716C9FED" w:rsidR="000463A7" w:rsidRDefault="00B43917" w:rsidP="00933A54">
      <w:pPr>
        <w:pStyle w:val="BodyTextCMS397"/>
      </w:pPr>
      <w:r>
        <w:t xml:space="preserve">I assess participation weekly on a credit/partial credit/no credit basis, with students who contribute in at least two of the ways outlined above with good-faith effort receiving full credit. </w:t>
      </w:r>
      <w:r w:rsidR="000463A7" w:rsidRPr="000463A7">
        <w:t>Lack of engagement in class activities, inadequate preparation, and failure to adhere to classroom rules will substantially lower your par</w:t>
      </w:r>
      <w:r w:rsidR="000463A7">
        <w:t>ticipation grade for the course.</w:t>
      </w:r>
    </w:p>
    <w:p w14:paraId="07610585" w14:textId="6027BB0E" w:rsidR="000463A7" w:rsidRPr="000463A7" w:rsidRDefault="000463A7" w:rsidP="000463A7">
      <w:pPr>
        <w:rPr>
          <w:rFonts w:ascii="Verdana" w:hAnsi="Verdana" w:cs="Verdana"/>
          <w:sz w:val="18"/>
          <w:szCs w:val="18"/>
        </w:rPr>
      </w:pPr>
    </w:p>
    <w:p w14:paraId="301D7797" w14:textId="57D3D2B2" w:rsidR="007E3B16" w:rsidRPr="00710689" w:rsidRDefault="00F85045" w:rsidP="00DF275C">
      <w:pPr>
        <w:pStyle w:val="Heading3"/>
      </w:pPr>
      <w:r>
        <w:rPr>
          <w:noProof/>
        </w:rPr>
        <w:drawing>
          <wp:anchor distT="0" distB="118745" distL="114300" distR="114300" simplePos="0" relativeHeight="251670528" behindDoc="0" locked="0" layoutInCell="1" allowOverlap="1" wp14:anchorId="60745889" wp14:editId="596FCBE6">
            <wp:simplePos x="0" y="0"/>
            <wp:positionH relativeFrom="column">
              <wp:posOffset>3480435</wp:posOffset>
            </wp:positionH>
            <wp:positionV relativeFrom="paragraph">
              <wp:posOffset>102870</wp:posOffset>
            </wp:positionV>
            <wp:extent cx="2578100" cy="1459865"/>
            <wp:effectExtent l="0" t="0" r="0" b="6985"/>
            <wp:wrapSquare wrapText="bothSides"/>
            <wp:docPr id="11" name="Picture 11" descr="Screenshot of Cathy, Sybil, and the children unloading the car in Todd Haynes's Far From Heaven (2002)." title="Far From 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ing_home_exterior.png"/>
                    <pic:cNvPicPr/>
                  </pic:nvPicPr>
                  <pic:blipFill>
                    <a:blip r:embed="rId12" cstate="screen">
                      <a:extLst>
                        <a:ext uri="{28A0092B-C50C-407E-A947-70E740481C1C}">
                          <a14:useLocalDpi xmlns:a14="http://schemas.microsoft.com/office/drawing/2010/main"/>
                        </a:ext>
                      </a:extLst>
                    </a:blip>
                    <a:stretch>
                      <a:fillRect/>
                    </a:stretch>
                  </pic:blipFill>
                  <pic:spPr>
                    <a:xfrm>
                      <a:off x="0" y="0"/>
                      <a:ext cx="2578100" cy="1459865"/>
                    </a:xfrm>
                    <a:prstGeom prst="rect">
                      <a:avLst/>
                    </a:prstGeom>
                  </pic:spPr>
                </pic:pic>
              </a:graphicData>
            </a:graphic>
            <wp14:sizeRelH relativeFrom="page">
              <wp14:pctWidth>0</wp14:pctWidth>
            </wp14:sizeRelH>
            <wp14:sizeRelV relativeFrom="page">
              <wp14:pctHeight>0</wp14:pctHeight>
            </wp14:sizeRelV>
          </wp:anchor>
        </w:drawing>
      </w:r>
      <w:r w:rsidR="007E3B16" w:rsidRPr="00710689">
        <w:t>Film Responses</w:t>
      </w:r>
    </w:p>
    <w:p w14:paraId="75819F23" w14:textId="77777777" w:rsidR="00710689" w:rsidRDefault="00710689" w:rsidP="00933A54">
      <w:pPr>
        <w:pStyle w:val="BodyTextCMS397"/>
      </w:pPr>
    </w:p>
    <w:p w14:paraId="21BD72D8" w14:textId="087D7765" w:rsidR="00F85045" w:rsidRDefault="00F85045" w:rsidP="00933A54">
      <w:pPr>
        <w:pStyle w:val="BodyTextCMS397"/>
      </w:pPr>
      <w:r>
        <w:rPr>
          <w:noProof/>
        </w:rPr>
        <mc:AlternateContent>
          <mc:Choice Requires="wps">
            <w:drawing>
              <wp:anchor distT="0" distB="0" distL="114300" distR="114300" simplePos="0" relativeHeight="251672576" behindDoc="0" locked="0" layoutInCell="1" allowOverlap="1" wp14:anchorId="5EAAD0BB" wp14:editId="7FF07788">
                <wp:simplePos x="0" y="0"/>
                <wp:positionH relativeFrom="column">
                  <wp:posOffset>3480435</wp:posOffset>
                </wp:positionH>
                <wp:positionV relativeFrom="paragraph">
                  <wp:posOffset>1303020</wp:posOffset>
                </wp:positionV>
                <wp:extent cx="2578608" cy="228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578608"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D27BDB" w14:textId="7272F055" w:rsidR="00DC1B2E" w:rsidRPr="005126B8" w:rsidRDefault="00DC1B2E" w:rsidP="00DF275C">
                            <w:pPr>
                              <w:pStyle w:val="Caption"/>
                            </w:pPr>
                            <w:r w:rsidRPr="00DF275C">
                              <w:rPr>
                                <w:i/>
                              </w:rPr>
                              <w:t>Far From Heaven</w:t>
                            </w:r>
                            <w:r w:rsidRPr="005126B8">
                              <w:t xml:space="preserve"> </w:t>
                            </w:r>
                            <w:r w:rsidRPr="00E63C8F">
                              <w:t>(Todd Haynes, 2002)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29" type="#_x0000_t202" style="position:absolute;margin-left:274.05pt;margin-top:102.6pt;width:203.0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50rtECAAAX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" filled="f" stroked="f">
                <v:textbox>
                  <w:txbxContent>
                    <w:p w14:paraId="73D27BDB" w14:textId="7272F055" w:rsidR="00DC1B2E" w:rsidRPr="005126B8" w:rsidRDefault="00DC1B2E" w:rsidP="00DF275C">
                      <w:pPr>
                        <w:pStyle w:val="Caption"/>
                      </w:pPr>
                      <w:r w:rsidRPr="00DF275C">
                        <w:rPr>
                          <w:i/>
                        </w:rPr>
                        <w:t>Far From Heaven</w:t>
                      </w:r>
                      <w:r w:rsidRPr="005126B8">
                        <w:t xml:space="preserve"> </w:t>
                      </w:r>
                      <w:r w:rsidRPr="00E63C8F">
                        <w:t>(Todd Haynes, 2002)</w:t>
                      </w:r>
                    </w:p>
                  </w:txbxContent>
                </v:textbox>
                <w10:wrap type="square"/>
              </v:shape>
            </w:pict>
          </mc:Fallback>
        </mc:AlternateContent>
      </w:r>
      <w:r w:rsidR="000463A7" w:rsidRPr="000463A7">
        <w:t>Students will use the class discussion board to share responses to films and readings</w:t>
      </w:r>
      <w:r w:rsidR="00B43917">
        <w:t xml:space="preserve"> and respond to one another’s interpretations</w:t>
      </w:r>
      <w:r w:rsidR="000463A7" w:rsidRPr="000463A7">
        <w:t xml:space="preserve">. </w:t>
      </w:r>
      <w:r w:rsidR="00B43917">
        <w:t>Each week</w:t>
      </w:r>
      <w:r w:rsidR="000463A7" w:rsidRPr="000463A7">
        <w:t xml:space="preserve">, I will pose questions on course texts. In a 250- to 300-word response, you may address one of my questions or </w:t>
      </w:r>
      <w:r w:rsidR="00F368D2">
        <w:t>pose and answer a question of your own</w:t>
      </w:r>
      <w:r w:rsidR="000463A7" w:rsidRPr="000463A7">
        <w:t xml:space="preserve">. </w:t>
      </w:r>
      <w:r w:rsidR="0057409C">
        <w:t xml:space="preserve">The online film responses </w:t>
      </w:r>
      <w:r w:rsidR="000463A7" w:rsidRPr="000463A7">
        <w:t>raise issues for further discussion</w:t>
      </w:r>
      <w:r w:rsidR="0057409C">
        <w:t xml:space="preserve">—you will compose 100-word replies to two peers each week. </w:t>
      </w:r>
      <w:r w:rsidR="00F54FE2">
        <w:t>Responses</w:t>
      </w:r>
      <w:r w:rsidR="0057409C">
        <w:t xml:space="preserve"> also allow students to</w:t>
      </w:r>
      <w:r w:rsidR="000463A7" w:rsidRPr="000463A7">
        <w:t xml:space="preserve"> expand on previous i</w:t>
      </w:r>
      <w:r w:rsidR="0057409C">
        <w:t>n-class or online conversations</w:t>
      </w:r>
      <w:r w:rsidR="000463A7" w:rsidRPr="000463A7">
        <w:t xml:space="preserve"> and develop ideas for </w:t>
      </w:r>
      <w:r w:rsidR="0057409C">
        <w:t>critical</w:t>
      </w:r>
      <w:r w:rsidR="000463A7" w:rsidRPr="000463A7">
        <w:t xml:space="preserve"> annotation</w:t>
      </w:r>
      <w:r w:rsidR="0057409C">
        <w:t>s</w:t>
      </w:r>
      <w:r w:rsidR="000463A7" w:rsidRPr="000463A7">
        <w:t xml:space="preserve"> and essays. </w:t>
      </w:r>
      <w:r w:rsidR="0057409C">
        <w:t>I assess</w:t>
      </w:r>
      <w:r w:rsidR="000463A7" w:rsidRPr="000463A7">
        <w:t xml:space="preserve"> postings on a credit/</w:t>
      </w:r>
      <w:r w:rsidR="0057409C">
        <w:t>partial credit/no credit basis, with full credit</w:t>
      </w:r>
      <w:r w:rsidR="000463A7" w:rsidRPr="000463A7">
        <w:t xml:space="preserve"> granted to on-time postings that meet the length requirement and demonstrate serious engagement with the questions provided or film discussed.</w:t>
      </w:r>
      <w:r w:rsidR="00F54FE2">
        <w:t xml:space="preserve"> I will drop your lowest </w:t>
      </w:r>
      <w:r w:rsidR="00F368D2">
        <w:t>response</w:t>
      </w:r>
      <w:r w:rsidR="00F54FE2">
        <w:t xml:space="preserve"> score from your final grade.</w:t>
      </w:r>
    </w:p>
    <w:p w14:paraId="5553BCE3" w14:textId="77777777" w:rsidR="00F368D2" w:rsidRDefault="00F368D2" w:rsidP="00D51E23">
      <w:pPr>
        <w:pStyle w:val="BodyText3"/>
        <w:rPr>
          <w:rFonts w:ascii="Arial Rounded MT Bold" w:hAnsi="Arial Rounded MT Bold" w:cs="Verdana"/>
          <w:sz w:val="18"/>
          <w:szCs w:val="18"/>
          <w:u w:val="single"/>
        </w:rPr>
      </w:pPr>
    </w:p>
    <w:p w14:paraId="55F94309" w14:textId="0EA8A8E6" w:rsidR="007E3B16" w:rsidRPr="002404FD" w:rsidRDefault="002404FD" w:rsidP="00D51E23">
      <w:pPr>
        <w:pStyle w:val="BodyText3"/>
        <w:rPr>
          <w:rFonts w:ascii="Arial Rounded MT Bold" w:hAnsi="Arial Rounded MT Bold" w:cs="Verdana"/>
          <w:sz w:val="18"/>
          <w:szCs w:val="18"/>
          <w:u w:val="single"/>
        </w:rPr>
      </w:pPr>
      <w:r w:rsidRPr="002404FD">
        <w:rPr>
          <w:rFonts w:ascii="Arial Rounded MT Bold" w:hAnsi="Arial Rounded MT Bold" w:cs="Verdana"/>
          <w:sz w:val="18"/>
          <w:szCs w:val="18"/>
          <w:u w:val="single"/>
        </w:rPr>
        <w:t>Quizzes</w:t>
      </w:r>
    </w:p>
    <w:p w14:paraId="01F0D1AE" w14:textId="77777777" w:rsidR="002404FD" w:rsidRDefault="002404FD" w:rsidP="00D51E23">
      <w:pPr>
        <w:pStyle w:val="BodyText3"/>
        <w:rPr>
          <w:rFonts w:ascii="Verdana" w:hAnsi="Verdana" w:cs="Verdana"/>
          <w:sz w:val="18"/>
          <w:szCs w:val="18"/>
        </w:rPr>
      </w:pPr>
    </w:p>
    <w:p w14:paraId="77644B3B" w14:textId="0DD86788" w:rsidR="002404FD" w:rsidRPr="000742DC" w:rsidRDefault="00D518F0" w:rsidP="00D51E23">
      <w:pPr>
        <w:pStyle w:val="BodyText3"/>
        <w:rPr>
          <w:rFonts w:ascii="Verdana" w:hAnsi="Verdana" w:cs="Verdana"/>
          <w:sz w:val="18"/>
          <w:szCs w:val="18"/>
        </w:rPr>
      </w:pPr>
      <w:r>
        <w:rPr>
          <w:rFonts w:ascii="Verdana" w:hAnsi="Verdana" w:cs="Verdana"/>
          <w:sz w:val="18"/>
          <w:szCs w:val="18"/>
        </w:rPr>
        <w:t>Students will take weekly quizzes that contain multiple-choice and short-answer questions on lecture, readings, and films. The quizzes allow me to assess your comprehension of key concepts as they encourage you to keep up with course activities. Quizzes are open-book and timed; students’ lowest score will be dropped from the final grade.</w:t>
      </w:r>
    </w:p>
    <w:p w14:paraId="2B79FD22" w14:textId="77777777" w:rsidR="002404FD" w:rsidRDefault="002404FD" w:rsidP="00DF275C">
      <w:pPr>
        <w:pStyle w:val="Heading3"/>
      </w:pPr>
    </w:p>
    <w:p w14:paraId="7BEB8828" w14:textId="0B0C8790" w:rsidR="007E3B16" w:rsidRPr="00710689" w:rsidRDefault="007E3B16" w:rsidP="00DF275C">
      <w:pPr>
        <w:pStyle w:val="Heading3"/>
      </w:pPr>
      <w:r w:rsidRPr="00710689">
        <w:t>C</w:t>
      </w:r>
      <w:r w:rsidR="00B77671">
        <w:t xml:space="preserve">ritical </w:t>
      </w:r>
      <w:r w:rsidRPr="00710689">
        <w:t>Annotation</w:t>
      </w:r>
    </w:p>
    <w:p w14:paraId="15D34F82" w14:textId="77777777" w:rsidR="00710689" w:rsidRDefault="00710689" w:rsidP="00D51E23">
      <w:pPr>
        <w:pStyle w:val="BodyText3"/>
        <w:rPr>
          <w:rFonts w:ascii="Verdana" w:hAnsi="Verdana" w:cs="Verdana"/>
          <w:sz w:val="18"/>
          <w:szCs w:val="18"/>
        </w:rPr>
      </w:pPr>
    </w:p>
    <w:p w14:paraId="7AB95CAD" w14:textId="167A4932" w:rsidR="00D518F0" w:rsidRPr="00D518F0" w:rsidRDefault="00D518F0" w:rsidP="00D518F0">
      <w:pPr>
        <w:pStyle w:val="BodyText3"/>
        <w:rPr>
          <w:rFonts w:ascii="Verdana" w:hAnsi="Verdana" w:cs="Verdana"/>
          <w:sz w:val="18"/>
          <w:szCs w:val="18"/>
        </w:rPr>
      </w:pPr>
      <w:r w:rsidRPr="00D518F0">
        <w:rPr>
          <w:rFonts w:ascii="Verdana" w:hAnsi="Verdana" w:cs="Verdana"/>
          <w:sz w:val="18"/>
          <w:szCs w:val="18"/>
        </w:rPr>
        <w:t xml:space="preserve">Early in the quarter, you will </w:t>
      </w:r>
      <w:r>
        <w:rPr>
          <w:rFonts w:ascii="Verdana" w:hAnsi="Verdana" w:cs="Verdana"/>
          <w:sz w:val="18"/>
          <w:szCs w:val="18"/>
        </w:rPr>
        <w:t xml:space="preserve">use the platform </w:t>
      </w:r>
      <w:proofErr w:type="spellStart"/>
      <w:r>
        <w:rPr>
          <w:rFonts w:ascii="Verdana" w:hAnsi="Verdana" w:cs="Verdana"/>
          <w:sz w:val="18"/>
          <w:szCs w:val="18"/>
        </w:rPr>
        <w:t>VideoANT</w:t>
      </w:r>
      <w:proofErr w:type="spellEnd"/>
      <w:r>
        <w:rPr>
          <w:rFonts w:ascii="Verdana" w:hAnsi="Verdana" w:cs="Verdana"/>
          <w:sz w:val="18"/>
          <w:szCs w:val="18"/>
        </w:rPr>
        <w:t xml:space="preserve"> to </w:t>
      </w:r>
      <w:r w:rsidRPr="00D518F0">
        <w:rPr>
          <w:rFonts w:ascii="Verdana" w:hAnsi="Verdana" w:cs="Verdana"/>
          <w:sz w:val="18"/>
          <w:szCs w:val="18"/>
        </w:rPr>
        <w:t>create an online analysis of how elements of narrative form, cinematography, or mise-</w:t>
      </w:r>
      <w:proofErr w:type="spellStart"/>
      <w:r w:rsidRPr="00D518F0">
        <w:rPr>
          <w:rFonts w:ascii="Verdana" w:hAnsi="Verdana" w:cs="Verdana"/>
          <w:sz w:val="18"/>
          <w:szCs w:val="18"/>
        </w:rPr>
        <w:t>en</w:t>
      </w:r>
      <w:proofErr w:type="spellEnd"/>
      <w:r w:rsidRPr="00D518F0">
        <w:rPr>
          <w:rFonts w:ascii="Verdana" w:hAnsi="Verdana" w:cs="Verdana"/>
          <w:sz w:val="18"/>
          <w:szCs w:val="18"/>
        </w:rPr>
        <w:t xml:space="preserve">-scene function in a clip from </w:t>
      </w:r>
      <w:r w:rsidRPr="00D518F0">
        <w:rPr>
          <w:rFonts w:ascii="Verdana" w:hAnsi="Verdana" w:cs="Verdana"/>
          <w:i/>
          <w:iCs/>
          <w:sz w:val="18"/>
          <w:szCs w:val="18"/>
        </w:rPr>
        <w:t>Easy Rider</w:t>
      </w:r>
      <w:r w:rsidRPr="00D518F0">
        <w:rPr>
          <w:rFonts w:ascii="Verdana" w:hAnsi="Verdana" w:cs="Verdana"/>
          <w:sz w:val="18"/>
          <w:szCs w:val="18"/>
        </w:rPr>
        <w:t xml:space="preserve">, </w:t>
      </w:r>
      <w:r w:rsidRPr="00D518F0">
        <w:rPr>
          <w:rFonts w:ascii="Verdana" w:hAnsi="Verdana" w:cs="Verdana"/>
          <w:i/>
          <w:iCs/>
          <w:sz w:val="18"/>
          <w:szCs w:val="18"/>
        </w:rPr>
        <w:t>Faces</w:t>
      </w:r>
      <w:r w:rsidRPr="00D518F0">
        <w:rPr>
          <w:rFonts w:ascii="Verdana" w:hAnsi="Verdana" w:cs="Verdana"/>
          <w:sz w:val="18"/>
          <w:szCs w:val="18"/>
        </w:rPr>
        <w:t xml:space="preserve">, </w:t>
      </w:r>
      <w:r w:rsidRPr="00D518F0">
        <w:rPr>
          <w:rFonts w:ascii="Verdana" w:hAnsi="Verdana" w:cs="Verdana"/>
          <w:i/>
          <w:iCs/>
          <w:sz w:val="18"/>
          <w:szCs w:val="18"/>
        </w:rPr>
        <w:t>sex, lies and videotape</w:t>
      </w:r>
      <w:r w:rsidRPr="00D518F0">
        <w:rPr>
          <w:rFonts w:ascii="Verdana" w:hAnsi="Verdana" w:cs="Verdana"/>
          <w:sz w:val="18"/>
          <w:szCs w:val="18"/>
        </w:rPr>
        <w:t xml:space="preserve">, or </w:t>
      </w:r>
      <w:r w:rsidRPr="00D518F0">
        <w:rPr>
          <w:rFonts w:ascii="Verdana" w:hAnsi="Verdana" w:cs="Verdana"/>
          <w:i/>
          <w:iCs/>
          <w:sz w:val="18"/>
          <w:szCs w:val="18"/>
        </w:rPr>
        <w:t>Shadows</w:t>
      </w:r>
      <w:r w:rsidRPr="00D518F0">
        <w:rPr>
          <w:rFonts w:ascii="Verdana" w:hAnsi="Verdana" w:cs="Verdana"/>
          <w:sz w:val="18"/>
          <w:szCs w:val="18"/>
        </w:rPr>
        <w:t>.</w:t>
      </w:r>
    </w:p>
    <w:p w14:paraId="54ABA83F" w14:textId="77777777" w:rsidR="007E3B16" w:rsidRDefault="007E3B16" w:rsidP="00D51E23">
      <w:pPr>
        <w:pStyle w:val="BodyText3"/>
        <w:rPr>
          <w:rFonts w:ascii="Electronica-Nine" w:hAnsi="Electronica-Nine" w:cs="Electronica-Nine"/>
          <w:u w:val="single"/>
        </w:rPr>
      </w:pPr>
    </w:p>
    <w:p w14:paraId="7DE263A0" w14:textId="76CA9B37" w:rsidR="007E3B16" w:rsidRPr="000E41AE" w:rsidRDefault="007E3B16" w:rsidP="00D51E23">
      <w:pPr>
        <w:pStyle w:val="BodyText3"/>
        <w:rPr>
          <w:rFonts w:ascii="Verdana" w:hAnsi="Verdana" w:cs="Verdana"/>
          <w:sz w:val="18"/>
          <w:szCs w:val="18"/>
          <w:highlight w:val="yellow"/>
        </w:rPr>
      </w:pPr>
    </w:p>
    <w:p w14:paraId="7114F8D1" w14:textId="5E075147" w:rsidR="007E3B16" w:rsidRPr="00710689" w:rsidRDefault="005126B8" w:rsidP="00DF275C">
      <w:pPr>
        <w:pStyle w:val="Heading3"/>
      </w:pPr>
      <w:r>
        <w:rPr>
          <w:noProof/>
        </w:rPr>
        <w:drawing>
          <wp:anchor distT="0" distB="118745" distL="114300" distR="114300" simplePos="0" relativeHeight="251667456" behindDoc="0" locked="0" layoutInCell="1" allowOverlap="1" wp14:anchorId="40E6AC98" wp14:editId="72E05FD1">
            <wp:simplePos x="0" y="0"/>
            <wp:positionH relativeFrom="column">
              <wp:posOffset>-62865</wp:posOffset>
            </wp:positionH>
            <wp:positionV relativeFrom="paragraph">
              <wp:posOffset>34290</wp:posOffset>
            </wp:positionV>
            <wp:extent cx="2743200" cy="1543219"/>
            <wp:effectExtent l="0" t="0" r="0" b="6350"/>
            <wp:wrapSquare wrapText="bothSides"/>
            <wp:docPr id="9" name="Picture 9" descr="Screenshot of Tessa Thompson as Detroit wearing self-made earrings that read Wildly (right ear) and Original (left ear) in Boots Riley's Sorry to Bother You (2018)" title="Sorry to Bothe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ry_1.jpg"/>
                    <pic:cNvPicPr/>
                  </pic:nvPicPr>
                  <pic:blipFill>
                    <a:blip r:embed="rId13" cstate="screen">
                      <a:extLst>
                        <a:ext uri="{28A0092B-C50C-407E-A947-70E740481C1C}">
                          <a14:useLocalDpi xmlns:a14="http://schemas.microsoft.com/office/drawing/2010/main"/>
                        </a:ext>
                      </a:extLst>
                    </a:blip>
                    <a:stretch>
                      <a:fillRect/>
                    </a:stretch>
                  </pic:blipFill>
                  <pic:spPr>
                    <a:xfrm>
                      <a:off x="0" y="0"/>
                      <a:ext cx="2743200" cy="1543219"/>
                    </a:xfrm>
                    <a:prstGeom prst="rect">
                      <a:avLst/>
                    </a:prstGeom>
                  </pic:spPr>
                </pic:pic>
              </a:graphicData>
            </a:graphic>
            <wp14:sizeRelH relativeFrom="page">
              <wp14:pctWidth>0</wp14:pctWidth>
            </wp14:sizeRelH>
            <wp14:sizeRelV relativeFrom="page">
              <wp14:pctHeight>0</wp14:pctHeight>
            </wp14:sizeRelV>
          </wp:anchor>
        </w:drawing>
      </w:r>
      <w:r w:rsidR="00D518F0">
        <w:t>Essays</w:t>
      </w:r>
    </w:p>
    <w:p w14:paraId="4C9A6854" w14:textId="6F2526AD" w:rsidR="00710689" w:rsidRDefault="00710689" w:rsidP="000E41AE">
      <w:pPr>
        <w:rPr>
          <w:rFonts w:ascii="Verdana" w:hAnsi="Verdana" w:cs="Verdana"/>
          <w:sz w:val="18"/>
          <w:szCs w:val="18"/>
        </w:rPr>
      </w:pPr>
    </w:p>
    <w:p w14:paraId="3B23F0AF" w14:textId="46BC4F49" w:rsidR="00C728AB" w:rsidRDefault="00D518F0" w:rsidP="00933A54">
      <w:pPr>
        <w:pStyle w:val="BodyTextCMS397"/>
        <w:rPr>
          <w:rFonts w:eastAsia="Verdana"/>
        </w:rPr>
      </w:pPr>
      <w:r>
        <w:rPr>
          <w:rFonts w:eastAsia="Verdana"/>
        </w:rPr>
        <w:t>Students will compose two 1</w:t>
      </w:r>
      <w:r w:rsidR="00F54FE2">
        <w:rPr>
          <w:rFonts w:eastAsia="Verdana"/>
        </w:rPr>
        <w:t>4</w:t>
      </w:r>
      <w:r>
        <w:rPr>
          <w:rFonts w:eastAsia="Verdana"/>
        </w:rPr>
        <w:t xml:space="preserve">00- to 1600-word essays with screenshots on assigned topics. Each essay requires a draft </w:t>
      </w:r>
      <w:r w:rsidR="00C728AB">
        <w:rPr>
          <w:rFonts w:eastAsia="Verdana"/>
        </w:rPr>
        <w:t>that</w:t>
      </w:r>
      <w:r>
        <w:rPr>
          <w:rFonts w:eastAsia="Verdana"/>
        </w:rPr>
        <w:t xml:space="preserve"> receive</w:t>
      </w:r>
      <w:r w:rsidR="00C728AB">
        <w:rPr>
          <w:rFonts w:eastAsia="Verdana"/>
        </w:rPr>
        <w:t>s</w:t>
      </w:r>
      <w:r>
        <w:rPr>
          <w:rFonts w:eastAsia="Verdana"/>
        </w:rPr>
        <w:t xml:space="preserve"> peer feedback. </w:t>
      </w:r>
      <w:r w:rsidR="00C83683">
        <w:rPr>
          <w:rFonts w:eastAsia="Verdana"/>
        </w:rPr>
        <w:t>I</w:t>
      </w:r>
      <w:r w:rsidR="002404FD">
        <w:rPr>
          <w:rFonts w:eastAsia="Verdana"/>
        </w:rPr>
        <w:t>n addition, I</w:t>
      </w:r>
      <w:r w:rsidR="00C83683">
        <w:rPr>
          <w:rFonts w:eastAsia="Verdana"/>
        </w:rPr>
        <w:t xml:space="preserve"> will be available to discuss ideas-in-progress and drafts</w:t>
      </w:r>
      <w:r w:rsidR="002404FD">
        <w:rPr>
          <w:rFonts w:eastAsia="Verdana"/>
        </w:rPr>
        <w:t xml:space="preserve">. </w:t>
      </w:r>
      <w:r w:rsidR="00C83683">
        <w:rPr>
          <w:rFonts w:eastAsia="Verdana"/>
        </w:rPr>
        <w:t xml:space="preserve">You can also seek feedback from consultants at the </w:t>
      </w:r>
      <w:hyperlink r:id="rId14" w:history="1">
        <w:proofErr w:type="spellStart"/>
        <w:r w:rsidR="00C83683" w:rsidRPr="00892495">
          <w:rPr>
            <w:rStyle w:val="Hyperlink"/>
            <w:rFonts w:eastAsia="Verdana"/>
          </w:rPr>
          <w:t>Odegaard</w:t>
        </w:r>
        <w:proofErr w:type="spellEnd"/>
        <w:r w:rsidR="00C83683" w:rsidRPr="00892495">
          <w:rPr>
            <w:rStyle w:val="Hyperlink"/>
            <w:rFonts w:eastAsia="Verdana"/>
          </w:rPr>
          <w:t xml:space="preserve"> </w:t>
        </w:r>
        <w:r w:rsidR="00892495" w:rsidRPr="00892495">
          <w:rPr>
            <w:rStyle w:val="Hyperlink"/>
            <w:rFonts w:eastAsia="Verdana"/>
          </w:rPr>
          <w:t>Writing and Research Center</w:t>
        </w:r>
      </w:hyperlink>
      <w:r w:rsidR="00892495">
        <w:rPr>
          <w:rFonts w:eastAsia="Verdana"/>
        </w:rPr>
        <w:t xml:space="preserve"> or t</w:t>
      </w:r>
      <w:r w:rsidR="00C83683">
        <w:rPr>
          <w:rFonts w:eastAsia="Verdana"/>
        </w:rPr>
        <w:t xml:space="preserve">he </w:t>
      </w:r>
      <w:hyperlink r:id="rId15" w:history="1">
        <w:r w:rsidR="00C83683" w:rsidRPr="00892495">
          <w:rPr>
            <w:rStyle w:val="Hyperlink"/>
            <w:rFonts w:eastAsia="Verdana"/>
          </w:rPr>
          <w:t>CLUE Writing Center</w:t>
        </w:r>
      </w:hyperlink>
      <w:r w:rsidR="00892495">
        <w:rPr>
          <w:rFonts w:eastAsia="Verdana"/>
        </w:rPr>
        <w:t xml:space="preserve">, both of which will offer online sessions </w:t>
      </w:r>
      <w:r w:rsidR="00C728AB">
        <w:rPr>
          <w:rFonts w:eastAsia="Verdana"/>
        </w:rPr>
        <w:t xml:space="preserve">during </w:t>
      </w:r>
      <w:r w:rsidR="00892495">
        <w:rPr>
          <w:rFonts w:eastAsia="Verdana"/>
        </w:rPr>
        <w:t>spring quarter</w:t>
      </w:r>
      <w:r w:rsidR="00C728AB">
        <w:rPr>
          <w:rFonts w:eastAsia="Verdana"/>
        </w:rPr>
        <w:t>.</w:t>
      </w:r>
    </w:p>
    <w:p w14:paraId="222F1B48" w14:textId="1FC11BF8" w:rsidR="00C83683" w:rsidRDefault="00C83683" w:rsidP="00C83683">
      <w:pPr>
        <w:autoSpaceDE w:val="0"/>
        <w:rPr>
          <w:rFonts w:ascii="Verdana" w:eastAsia="Verdana" w:hAnsi="Verdana" w:cs="Verdana"/>
          <w:sz w:val="18"/>
          <w:szCs w:val="18"/>
        </w:rPr>
      </w:pPr>
    </w:p>
    <w:p w14:paraId="04366FDA" w14:textId="413A7F62" w:rsidR="00C83683" w:rsidRDefault="00F368D2" w:rsidP="00933A54">
      <w:pPr>
        <w:pStyle w:val="BodyTextCMS397"/>
        <w:rPr>
          <w:rFonts w:eastAsia="Verdana"/>
        </w:rPr>
      </w:pPr>
      <w:r w:rsidRPr="005126B8">
        <w:rPr>
          <w:noProof/>
          <w:sz w:val="14"/>
          <w:szCs w:val="14"/>
        </w:rPr>
        <mc:AlternateContent>
          <mc:Choice Requires="wps">
            <w:drawing>
              <wp:anchor distT="0" distB="0" distL="114300" distR="114300" simplePos="0" relativeHeight="251669504" behindDoc="0" locked="0" layoutInCell="1" allowOverlap="1" wp14:anchorId="75A38428" wp14:editId="6E419B4D">
                <wp:simplePos x="0" y="0"/>
                <wp:positionH relativeFrom="column">
                  <wp:posOffset>-2857500</wp:posOffset>
                </wp:positionH>
                <wp:positionV relativeFrom="paragraph">
                  <wp:posOffset>40640</wp:posOffset>
                </wp:positionV>
                <wp:extent cx="2743200"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47A820" w14:textId="073CAB44" w:rsidR="00DC1B2E" w:rsidRPr="005126B8" w:rsidRDefault="00DC1B2E" w:rsidP="0052179A">
                            <w:pPr>
                              <w:pStyle w:val="Caption"/>
                            </w:pPr>
                            <w:r w:rsidRPr="0052179A">
                              <w:rPr>
                                <w:i/>
                              </w:rPr>
                              <w:t>Sorry to Bother You</w:t>
                            </w:r>
                            <w:r w:rsidRPr="005126B8">
                              <w:t xml:space="preserve"> </w:t>
                            </w:r>
                            <w:r w:rsidRPr="0052179A">
                              <w:t>(Boots Riley,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0" type="#_x0000_t202" style="position:absolute;margin-left:-224.95pt;margin-top:3.2pt;width:3in;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" filled="f" stroked="f">
                <v:textbox>
                  <w:txbxContent>
                    <w:p w14:paraId="7E47A820" w14:textId="073CAB44" w:rsidR="00DC1B2E" w:rsidRPr="005126B8" w:rsidRDefault="00DC1B2E" w:rsidP="0052179A">
                      <w:pPr>
                        <w:pStyle w:val="Caption"/>
                      </w:pPr>
                      <w:r w:rsidRPr="0052179A">
                        <w:rPr>
                          <w:i/>
                        </w:rPr>
                        <w:t>Sorry to Bother You</w:t>
                      </w:r>
                      <w:r w:rsidRPr="005126B8">
                        <w:t xml:space="preserve"> </w:t>
                      </w:r>
                      <w:r w:rsidRPr="0052179A">
                        <w:t>(Boots Riley, 2018)</w:t>
                      </w:r>
                    </w:p>
                  </w:txbxContent>
                </v:textbox>
                <w10:wrap type="square"/>
              </v:shape>
            </w:pict>
          </mc:Fallback>
        </mc:AlternateContent>
      </w:r>
      <w:r w:rsidR="00C728AB">
        <w:rPr>
          <w:rFonts w:eastAsia="Verdana"/>
        </w:rPr>
        <w:t>Please title, paginate, and double-space your essays, and set margins at one inch. In the upper left hand corner of the first page, include your name, the course number, the assignment, and the due date; this information should be single-spaced. When citing sources, use MLA 8</w:t>
      </w:r>
      <w:r w:rsidR="00C728AB" w:rsidRPr="00C450C8">
        <w:rPr>
          <w:rFonts w:eastAsia="Verdana"/>
          <w:vertAlign w:val="superscript"/>
        </w:rPr>
        <w:t>th</w:t>
      </w:r>
      <w:r w:rsidR="00C728AB">
        <w:rPr>
          <w:rFonts w:eastAsia="Verdana"/>
        </w:rPr>
        <w:t xml:space="preserve"> edition format.</w:t>
      </w:r>
    </w:p>
    <w:p w14:paraId="2A097463" w14:textId="77777777" w:rsidR="00C83683" w:rsidRDefault="00C83683" w:rsidP="00C83683">
      <w:pPr>
        <w:autoSpaceDE w:val="0"/>
        <w:rPr>
          <w:rFonts w:ascii="Verdana" w:eastAsia="Verdana" w:hAnsi="Verdana" w:cs="Verdana"/>
          <w:sz w:val="18"/>
          <w:szCs w:val="18"/>
        </w:rPr>
      </w:pPr>
    </w:p>
    <w:p w14:paraId="681BE82B" w14:textId="69C0DA12" w:rsidR="00C83683" w:rsidRPr="00710689" w:rsidRDefault="00C83683" w:rsidP="0052179A">
      <w:pPr>
        <w:pStyle w:val="Heading3"/>
      </w:pPr>
      <w:bookmarkStart w:id="2" w:name="OLE_LINK1"/>
      <w:bookmarkStart w:id="3" w:name="OLE_LINK2"/>
      <w:r w:rsidRPr="00710689">
        <w:t>E</w:t>
      </w:r>
      <w:r>
        <w:t>xtra Credit</w:t>
      </w:r>
    </w:p>
    <w:p w14:paraId="11A697E2" w14:textId="77777777" w:rsidR="00C83683" w:rsidRDefault="00C83683" w:rsidP="00933A54">
      <w:pPr>
        <w:pStyle w:val="BodyTextCMS397"/>
        <w:rPr>
          <w:rFonts w:eastAsia="Verdana"/>
        </w:rPr>
      </w:pPr>
    </w:p>
    <w:p w14:paraId="61B98B49" w14:textId="29E71514" w:rsidR="00C83683" w:rsidRDefault="00C83683" w:rsidP="00933A54">
      <w:pPr>
        <w:pStyle w:val="BodyTextCMS397"/>
        <w:rPr>
          <w:rFonts w:eastAsia="Verdana"/>
        </w:rPr>
      </w:pPr>
      <w:r w:rsidRPr="001B0832">
        <w:rPr>
          <w:rFonts w:eastAsia="Verdana"/>
        </w:rPr>
        <w:t xml:space="preserve">Students may receive extra credit for attending </w:t>
      </w:r>
      <w:r w:rsidR="00892495">
        <w:rPr>
          <w:rFonts w:eastAsia="Verdana"/>
        </w:rPr>
        <w:t xml:space="preserve">online or on-demand </w:t>
      </w:r>
      <w:r>
        <w:rPr>
          <w:rFonts w:eastAsia="Verdana"/>
        </w:rPr>
        <w:t xml:space="preserve">screenings and </w:t>
      </w:r>
      <w:r w:rsidR="00892495">
        <w:rPr>
          <w:rFonts w:eastAsia="Verdana"/>
        </w:rPr>
        <w:t>live social media</w:t>
      </w:r>
      <w:r>
        <w:rPr>
          <w:rFonts w:eastAsia="Verdana"/>
        </w:rPr>
        <w:t xml:space="preserve"> </w:t>
      </w:r>
      <w:r w:rsidRPr="001B0832">
        <w:rPr>
          <w:rFonts w:eastAsia="Verdana"/>
        </w:rPr>
        <w:t xml:space="preserve">events related to class topics, texts and </w:t>
      </w:r>
      <w:r>
        <w:rPr>
          <w:rFonts w:eastAsia="Verdana"/>
        </w:rPr>
        <w:t>filmmakers</w:t>
      </w:r>
      <w:r w:rsidRPr="001B0832">
        <w:rPr>
          <w:rFonts w:eastAsia="Verdana"/>
        </w:rPr>
        <w:t xml:space="preserve">. To earn points, students must first discuss the event with me. Within one week of attending the event, students should write a 300- to 350-word analysis that briefly describes the event, explaining how the ideas and materials encountered </w:t>
      </w:r>
      <w:r>
        <w:rPr>
          <w:rFonts w:eastAsia="Verdana"/>
        </w:rPr>
        <w:t>complement, supplement or challenge our class conversation</w:t>
      </w:r>
      <w:r w:rsidRPr="001B0832">
        <w:rPr>
          <w:rFonts w:eastAsia="Verdana"/>
        </w:rPr>
        <w:t xml:space="preserve">.  </w:t>
      </w:r>
      <w:r>
        <w:rPr>
          <w:rFonts w:eastAsia="Verdana"/>
        </w:rPr>
        <w:t xml:space="preserve">Students attending screenings may also draw on the </w:t>
      </w:r>
      <w:r>
        <w:rPr>
          <w:rFonts w:eastAsia="Verdana"/>
          <w:i/>
        </w:rPr>
        <w:t>Film Art</w:t>
      </w:r>
      <w:r>
        <w:rPr>
          <w:rFonts w:eastAsia="Verdana"/>
        </w:rPr>
        <w:t xml:space="preserve"> textbook or a critical article read for class to analyze the film. </w:t>
      </w:r>
      <w:r w:rsidRPr="001B0832">
        <w:rPr>
          <w:rFonts w:eastAsia="Verdana"/>
        </w:rPr>
        <w:t xml:space="preserve">Each extra-credit piece is worth </w:t>
      </w:r>
      <w:r w:rsidR="00F368D2">
        <w:rPr>
          <w:rFonts w:eastAsia="Verdana"/>
        </w:rPr>
        <w:t>ten</w:t>
      </w:r>
      <w:r w:rsidRPr="001B0832">
        <w:rPr>
          <w:rFonts w:eastAsia="Verdana"/>
        </w:rPr>
        <w:t xml:space="preserve"> points; students may do a </w:t>
      </w:r>
      <w:r w:rsidRPr="001B0832">
        <w:rPr>
          <w:rFonts w:eastAsia="Verdana"/>
          <w:b/>
        </w:rPr>
        <w:t>maximum of two</w:t>
      </w:r>
      <w:r w:rsidRPr="001B0832">
        <w:rPr>
          <w:rFonts w:eastAsia="Verdana"/>
        </w:rPr>
        <w:t xml:space="preserve"> extra-credit activities.</w:t>
      </w:r>
    </w:p>
    <w:bookmarkEnd w:id="2"/>
    <w:bookmarkEnd w:id="3"/>
    <w:p w14:paraId="55BC95BB" w14:textId="3505A49E" w:rsidR="0018154E" w:rsidRDefault="0018154E" w:rsidP="00933A54">
      <w:pPr>
        <w:pStyle w:val="BodyTextCMS397"/>
        <w:rPr>
          <w:rFonts w:ascii="Arial Rounded MT Bold" w:hAnsi="Arial Rounded MT Bold" w:cs="ElectronicaNineAl"/>
        </w:rPr>
      </w:pPr>
    </w:p>
    <w:p w14:paraId="6EBBE30A" w14:textId="17453986" w:rsidR="007E3B16" w:rsidRPr="00710689" w:rsidRDefault="007E3B16" w:rsidP="0052179A">
      <w:pPr>
        <w:pStyle w:val="Heading2"/>
      </w:pPr>
      <w:r w:rsidRPr="00710689">
        <w:t>Policies</w:t>
      </w:r>
    </w:p>
    <w:p w14:paraId="3901DE8F" w14:textId="258632A7" w:rsidR="00710689" w:rsidRDefault="00710689" w:rsidP="00D51E23">
      <w:pPr>
        <w:pStyle w:val="BodyText3"/>
        <w:rPr>
          <w:rFonts w:ascii="Arial Rounded MT Bold" w:hAnsi="Arial Rounded MT Bold" w:cs="ElectronicaNineAl"/>
          <w:u w:val="single"/>
        </w:rPr>
      </w:pPr>
    </w:p>
    <w:p w14:paraId="17C3EB65" w14:textId="34891791" w:rsidR="007E3B16" w:rsidRPr="00710689" w:rsidRDefault="00C55AC9" w:rsidP="0052179A">
      <w:pPr>
        <w:pStyle w:val="Heading3"/>
      </w:pPr>
      <w:r>
        <w:rPr>
          <w:noProof/>
        </w:rPr>
        <w:drawing>
          <wp:anchor distT="0" distB="0" distL="114300" distR="114300" simplePos="0" relativeHeight="251676672" behindDoc="0" locked="0" layoutInCell="1" allowOverlap="1" wp14:anchorId="4CFFAC95" wp14:editId="26CCB8F9">
            <wp:simplePos x="0" y="0"/>
            <wp:positionH relativeFrom="column">
              <wp:posOffset>-62865</wp:posOffset>
            </wp:positionH>
            <wp:positionV relativeFrom="paragraph">
              <wp:posOffset>70485</wp:posOffset>
            </wp:positionV>
            <wp:extent cx="2743200" cy="1401152"/>
            <wp:effectExtent l="0" t="0" r="0" b="0"/>
            <wp:wrapTight wrapText="right">
              <wp:wrapPolygon edited="0">
                <wp:start x="0" y="0"/>
                <wp:lineTo x="0" y="21150"/>
                <wp:lineTo x="21400" y="21150"/>
                <wp:lineTo x="21400" y="0"/>
                <wp:lineTo x="0" y="0"/>
              </wp:wrapPolygon>
            </wp:wrapTight>
            <wp:docPr id="1" name="Picture 1" descr="Screenshot of Tony and Lelia from John Cassavetes's Shadows (1959) " title="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s_lelia_tony.jpg"/>
                    <pic:cNvPicPr/>
                  </pic:nvPicPr>
                  <pic:blipFill>
                    <a:blip r:embed="rId16">
                      <a:extLst>
                        <a:ext uri="{28A0092B-C50C-407E-A947-70E740481C1C}">
                          <a14:useLocalDpi xmlns:a14="http://schemas.microsoft.com/office/drawing/2010/main" val="0"/>
                        </a:ext>
                      </a:extLst>
                    </a:blip>
                    <a:stretch>
                      <a:fillRect/>
                    </a:stretch>
                  </pic:blipFill>
                  <pic:spPr>
                    <a:xfrm>
                      <a:off x="0" y="0"/>
                      <a:ext cx="2743200" cy="14011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E3B16" w:rsidRPr="00710689">
        <w:t>Lateness Policy</w:t>
      </w:r>
    </w:p>
    <w:p w14:paraId="3EC90EC9" w14:textId="3059CC3B" w:rsidR="0018154E" w:rsidRDefault="0018154E" w:rsidP="00134105">
      <w:pPr>
        <w:rPr>
          <w:rFonts w:ascii="Verdana" w:hAnsi="Verdana" w:cs="Verdana"/>
          <w:sz w:val="18"/>
          <w:szCs w:val="18"/>
        </w:rPr>
      </w:pPr>
    </w:p>
    <w:p w14:paraId="2821D6C9" w14:textId="671079A2" w:rsidR="00491400" w:rsidRDefault="00491400" w:rsidP="00491400">
      <w:pPr>
        <w:pStyle w:val="BodyTextCMS397"/>
        <w:rPr>
          <w:rFonts w:eastAsia="Verdana"/>
        </w:rPr>
      </w:pPr>
      <w:r w:rsidRPr="00491400">
        <w:rPr>
          <w:rFonts w:eastAsia="Verdana"/>
          <w:b/>
          <w:bCs/>
        </w:rPr>
        <w:t xml:space="preserve">I do not accept late </w:t>
      </w:r>
      <w:r>
        <w:rPr>
          <w:rFonts w:eastAsia="Verdana"/>
          <w:bCs/>
        </w:rPr>
        <w:t xml:space="preserve">film responses, replies, proposals, drafts, or extra-credit write-ups. </w:t>
      </w:r>
      <w:r>
        <w:rPr>
          <w:rFonts w:eastAsia="Verdana"/>
        </w:rPr>
        <w:t xml:space="preserve">Late clip annotations and essays will receive a 10-point deduction per day late, including weekends and holidays. I will make exceptions to the lateness policy only when students </w:t>
      </w:r>
      <w:proofErr w:type="gramStart"/>
      <w:r>
        <w:rPr>
          <w:rFonts w:eastAsia="Verdana"/>
        </w:rPr>
        <w:t>becomes</w:t>
      </w:r>
      <w:proofErr w:type="gramEnd"/>
      <w:r>
        <w:rPr>
          <w:rFonts w:eastAsia="Verdana"/>
        </w:rPr>
        <w:t xml:space="preserve"> ill, experience family emergencies, or</w:t>
      </w:r>
      <w:r w:rsidR="00C55AC9">
        <w:rPr>
          <w:rFonts w:eastAsia="Verdana"/>
        </w:rPr>
        <w:t xml:space="preserve"> </w:t>
      </w:r>
      <w:r>
        <w:rPr>
          <w:rFonts w:eastAsia="Verdana"/>
        </w:rPr>
        <w:t>mak</w:t>
      </w:r>
      <w:r w:rsidRPr="00491400">
        <w:rPr>
          <w:rFonts w:eastAsia="Verdana"/>
        </w:rPr>
        <w:t xml:space="preserve">e prior arrangements with me. </w:t>
      </w:r>
    </w:p>
    <w:p w14:paraId="0228E799" w14:textId="77777777" w:rsidR="00491400" w:rsidRDefault="00491400" w:rsidP="00491400">
      <w:pPr>
        <w:pStyle w:val="BodyTextCMS397"/>
        <w:rPr>
          <w:rFonts w:eastAsia="Verdana"/>
        </w:rPr>
      </w:pPr>
    </w:p>
    <w:p w14:paraId="031E137C" w14:textId="1084C3A1" w:rsidR="00491400" w:rsidRDefault="00C55AC9" w:rsidP="00491400">
      <w:pPr>
        <w:pStyle w:val="BodyTextCMS397"/>
        <w:rPr>
          <w:rFonts w:eastAsia="Verdana"/>
        </w:rPr>
      </w:pPr>
      <w:r>
        <w:rPr>
          <w:noProof/>
        </w:rPr>
        <mc:AlternateContent>
          <mc:Choice Requires="wps">
            <w:drawing>
              <wp:anchor distT="0" distB="0" distL="114300" distR="114300" simplePos="0" relativeHeight="251675648" behindDoc="0" locked="0" layoutInCell="1" allowOverlap="1" wp14:anchorId="277EC02A" wp14:editId="65CEC5AC">
                <wp:simplePos x="0" y="0"/>
                <wp:positionH relativeFrom="column">
                  <wp:posOffset>-2832100</wp:posOffset>
                </wp:positionH>
                <wp:positionV relativeFrom="paragraph">
                  <wp:posOffset>159385</wp:posOffset>
                </wp:positionV>
                <wp:extent cx="2743200" cy="2286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F7334C" w14:textId="7FDA5BC5" w:rsidR="00DC1B2E" w:rsidRPr="005126B8" w:rsidRDefault="00DC1B2E" w:rsidP="0052179A">
                            <w:pPr>
                              <w:pStyle w:val="Caption"/>
                            </w:pPr>
                            <w:r>
                              <w:rPr>
                                <w:i/>
                              </w:rPr>
                              <w:t xml:space="preserve">Shadows </w:t>
                            </w:r>
                            <w:r w:rsidRPr="00933A54">
                              <w:t>(</w:t>
                            </w:r>
                            <w:r>
                              <w:t>John Cassavetes</w:t>
                            </w:r>
                            <w:r w:rsidRPr="00933A54">
                              <w:t xml:space="preserve">, </w:t>
                            </w:r>
                            <w:r>
                              <w:t>1959</w:t>
                            </w:r>
                            <w:r w:rsidRPr="00933A5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1" type="#_x0000_t202" style="position:absolute;margin-left:-222.95pt;margin-top:12.55pt;width:3in;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SO4tECAAAX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" filled="f" stroked="f">
                <v:textbox>
                  <w:txbxContent>
                    <w:p w14:paraId="34F7334C" w14:textId="7FDA5BC5" w:rsidR="00DC1B2E" w:rsidRPr="005126B8" w:rsidRDefault="00DC1B2E" w:rsidP="0052179A">
                      <w:pPr>
                        <w:pStyle w:val="Caption"/>
                      </w:pPr>
                      <w:r>
                        <w:rPr>
                          <w:i/>
                        </w:rPr>
                        <w:t xml:space="preserve">Shadows </w:t>
                      </w:r>
                      <w:r w:rsidRPr="00933A54">
                        <w:t>(</w:t>
                      </w:r>
                      <w:r>
                        <w:t xml:space="preserve">John </w:t>
                      </w:r>
                      <w:proofErr w:type="spellStart"/>
                      <w:r>
                        <w:t>Cassavetes</w:t>
                      </w:r>
                      <w:proofErr w:type="spellEnd"/>
                      <w:r w:rsidRPr="00933A54">
                        <w:t xml:space="preserve">, </w:t>
                      </w:r>
                      <w:r>
                        <w:t>1959</w:t>
                      </w:r>
                      <w:r w:rsidRPr="00933A54">
                        <w:t>)</w:t>
                      </w:r>
                    </w:p>
                  </w:txbxContent>
                </v:textbox>
                <w10:wrap type="square"/>
              </v:shape>
            </w:pict>
          </mc:Fallback>
        </mc:AlternateContent>
      </w:r>
      <w:r w:rsidR="00491400" w:rsidRPr="00491400">
        <w:rPr>
          <w:rFonts w:eastAsia="Verdana"/>
          <w:b/>
          <w:bCs/>
        </w:rPr>
        <w:t>Technology glitches do not constitute valid excuses for lateness</w:t>
      </w:r>
      <w:r w:rsidR="00491400" w:rsidRPr="00491400">
        <w:rPr>
          <w:rFonts w:eastAsia="Verdana"/>
        </w:rPr>
        <w:t xml:space="preserve">. To avoid computer problems, you should save frequently while working, and you should back up work saved on a hard drive to Dropbox, iCloud, UW Google Drive, or </w:t>
      </w:r>
      <w:hyperlink r:id="rId17" w:tgtFrame="_blank" w:history="1">
        <w:r w:rsidR="00491400" w:rsidRPr="00491400">
          <w:rPr>
            <w:rStyle w:val="Hyperlink"/>
            <w:rFonts w:eastAsia="Verdana"/>
          </w:rPr>
          <w:t>your personal file space on Canvas</w:t>
        </w:r>
      </w:hyperlink>
      <w:r w:rsidR="00491400" w:rsidRPr="00491400">
        <w:rPr>
          <w:rFonts w:eastAsia="Verdana"/>
        </w:rPr>
        <w:t xml:space="preserve">. When submitting files or URLs to Canvas, </w:t>
      </w:r>
      <w:r w:rsidR="00491400" w:rsidRPr="00491400">
        <w:rPr>
          <w:rFonts w:eastAsia="Verdana"/>
          <w:b/>
          <w:bCs/>
        </w:rPr>
        <w:t>you are responsible for copying/pasting the correct URL or selecting the correct file</w:t>
      </w:r>
      <w:r w:rsidR="00491400" w:rsidRPr="00491400">
        <w:rPr>
          <w:rFonts w:eastAsia="Verdana"/>
        </w:rPr>
        <w:t xml:space="preserve">. If Canvas breaks down, contact </w:t>
      </w:r>
      <w:r w:rsidR="00491400">
        <w:rPr>
          <w:rFonts w:eastAsia="Verdana"/>
        </w:rPr>
        <w:lastRenderedPageBreak/>
        <w:t>UW-IT</w:t>
      </w:r>
      <w:r w:rsidR="00491400" w:rsidRPr="00491400">
        <w:rPr>
          <w:rFonts w:eastAsia="Verdana"/>
        </w:rPr>
        <w:t xml:space="preserve"> technical support </w:t>
      </w:r>
      <w:r w:rsidR="00491400">
        <w:rPr>
          <w:rFonts w:eastAsia="Verdana"/>
        </w:rPr>
        <w:t>(</w:t>
      </w:r>
      <w:hyperlink r:id="rId18" w:history="1">
        <w:r w:rsidR="00491400" w:rsidRPr="008C4DF0">
          <w:rPr>
            <w:rStyle w:val="Hyperlink"/>
            <w:rFonts w:eastAsia="Verdana"/>
          </w:rPr>
          <w:t>help@uw.edu</w:t>
        </w:r>
      </w:hyperlink>
      <w:r w:rsidR="00491400">
        <w:rPr>
          <w:rFonts w:eastAsia="Verdana"/>
        </w:rPr>
        <w:t>)</w:t>
      </w:r>
      <w:r w:rsidR="00491400" w:rsidRPr="00491400">
        <w:rPr>
          <w:rFonts w:eastAsia="Verdana"/>
        </w:rPr>
        <w:t xml:space="preserve"> and email your work directly to me (</w:t>
      </w:r>
      <w:r w:rsidR="008A6FD3">
        <w:rPr>
          <w:rFonts w:eastAsia="Verdana"/>
        </w:rPr>
        <w:t>[email address removed]</w:t>
      </w:r>
      <w:r w:rsidR="00491400" w:rsidRPr="00491400">
        <w:rPr>
          <w:rFonts w:eastAsia="Verdana"/>
        </w:rPr>
        <w:t>). </w:t>
      </w:r>
    </w:p>
    <w:p w14:paraId="1CE31402" w14:textId="77777777" w:rsidR="007E3B16" w:rsidRPr="00134105" w:rsidRDefault="007E3B16" w:rsidP="00780B89">
      <w:pPr>
        <w:rPr>
          <w:rFonts w:ascii="Verdana" w:hAnsi="Verdana" w:cs="Verdana"/>
          <w:sz w:val="18"/>
          <w:szCs w:val="18"/>
        </w:rPr>
      </w:pPr>
    </w:p>
    <w:p w14:paraId="4E835C07" w14:textId="257FFCE5" w:rsidR="007E3B16" w:rsidRPr="00710689" w:rsidRDefault="00C728AB" w:rsidP="0052179A">
      <w:pPr>
        <w:pStyle w:val="Heading3"/>
      </w:pPr>
      <w:r>
        <w:t>Academic Integrity</w:t>
      </w:r>
    </w:p>
    <w:p w14:paraId="206E6770" w14:textId="77777777" w:rsidR="00710689" w:rsidRDefault="00710689" w:rsidP="00933A54">
      <w:pPr>
        <w:pStyle w:val="BodyTextCMS397"/>
      </w:pPr>
    </w:p>
    <w:p w14:paraId="468306EF" w14:textId="0AAEF4FA" w:rsidR="007E3B16" w:rsidRPr="00710689" w:rsidRDefault="00C83683" w:rsidP="00C728AB">
      <w:pPr>
        <w:pStyle w:val="BodyTextCMS397"/>
      </w:pPr>
      <w:r>
        <w:t>Cinema and Media Studies 397/</w:t>
      </w:r>
      <w:r w:rsidR="00C728AB">
        <w:t xml:space="preserve">English 345 adheres to the </w:t>
      </w:r>
      <w:r w:rsidR="00C728AB" w:rsidRPr="00C728AB">
        <w:t xml:space="preserve">University of Washington’s </w:t>
      </w:r>
      <w:hyperlink r:id="rId19" w:history="1">
        <w:r w:rsidR="00C728AB" w:rsidRPr="00C728AB">
          <w:rPr>
            <w:rStyle w:val="Hyperlink"/>
          </w:rPr>
          <w:t>Student Conduct Code</w:t>
        </w:r>
      </w:hyperlink>
      <w:r w:rsidR="00C728AB" w:rsidRPr="00C728AB">
        <w:t xml:space="preserve">, which prohibits </w:t>
      </w:r>
      <w:hyperlink r:id="rId20" w:history="1">
        <w:r w:rsidR="00C728AB" w:rsidRPr="00BC785C">
          <w:rPr>
            <w:rStyle w:val="Hyperlink"/>
          </w:rPr>
          <w:t>academic misconduct</w:t>
        </w:r>
      </w:hyperlink>
      <w:r w:rsidR="00C728AB" w:rsidRPr="00C728AB">
        <w:t xml:space="preserve"> like </w:t>
      </w:r>
      <w:r w:rsidR="002063EE">
        <w:t xml:space="preserve">distributing instructional materials outside class without permission, </w:t>
      </w:r>
      <w:r w:rsidR="00C728AB" w:rsidRPr="00C728AB">
        <w:t>cheatin</w:t>
      </w:r>
      <w:r w:rsidR="002063EE">
        <w:t xml:space="preserve">g and plagiarism: </w:t>
      </w:r>
      <w:r w:rsidR="00C728AB" w:rsidRPr="00C728AB">
        <w:t xml:space="preserve">the unacknowledged use of others' words or ideas. </w:t>
      </w:r>
      <w:r w:rsidR="002063EE">
        <w:t xml:space="preserve">All films, readings, visual aids, lectures, discussions, and other handouts are for enrolled students only. </w:t>
      </w:r>
      <w:r w:rsidR="00C728AB" w:rsidRPr="00C728AB">
        <w:t xml:space="preserve">When taking quizzes, do not share questions or answers with fellow students. When drawing upon sources in your </w:t>
      </w:r>
      <w:r w:rsidR="00BC785C">
        <w:t>film responses and replies, critical annotation</w:t>
      </w:r>
      <w:r w:rsidR="00C728AB" w:rsidRPr="00C728AB">
        <w:t xml:space="preserve">, and </w:t>
      </w:r>
      <w:r w:rsidR="00BC785C">
        <w:t>essays</w:t>
      </w:r>
      <w:r w:rsidR="00C728AB" w:rsidRPr="00C728AB">
        <w:t xml:space="preserve">, make clear to your audience that you are incorporating others’ work by placing quotation marks around exact words and noting the author’s name whenever you quote, summarize or paraphrase. Cheating on exams and failure to credit sources may result in a failing grade for the assignment, a failing grade for the course, or </w:t>
      </w:r>
      <w:hyperlink r:id="rId21" w:history="1">
        <w:r w:rsidR="00C728AB" w:rsidRPr="002063EE">
          <w:rPr>
            <w:rStyle w:val="Hyperlink"/>
          </w:rPr>
          <w:t>other disciplinary act</w:t>
        </w:r>
        <w:r w:rsidR="002079A9" w:rsidRPr="002063EE">
          <w:rPr>
            <w:rStyle w:val="Hyperlink"/>
          </w:rPr>
          <w:t>ion</w:t>
        </w:r>
      </w:hyperlink>
      <w:r w:rsidR="00C728AB" w:rsidRPr="00C728AB">
        <w:t xml:space="preserve">. </w:t>
      </w:r>
      <w:r w:rsidR="00491400">
        <w:t xml:space="preserve">Disseminating course materials without permission may result in sanctions, including dismissal. </w:t>
      </w:r>
      <w:r w:rsidR="00C728AB" w:rsidRPr="00C728AB">
        <w:t xml:space="preserve">If I see evidence of academic misconduct, I will </w:t>
      </w:r>
      <w:r w:rsidR="002063EE">
        <w:t>make a report</w:t>
      </w:r>
      <w:r w:rsidR="00C728AB" w:rsidRPr="00C728AB">
        <w:t xml:space="preserve"> to the </w:t>
      </w:r>
      <w:r w:rsidR="00BC785C">
        <w:t xml:space="preserve">Community Standards &amp; Student </w:t>
      </w:r>
      <w:r w:rsidR="00C728AB" w:rsidRPr="00C728AB">
        <w:t xml:space="preserve">Conduct </w:t>
      </w:r>
      <w:r w:rsidR="00BC785C">
        <w:t xml:space="preserve">Team. </w:t>
      </w:r>
    </w:p>
    <w:p w14:paraId="2BADD119" w14:textId="77777777" w:rsidR="007E3B16" w:rsidRPr="00BF387A" w:rsidRDefault="007E3B16" w:rsidP="00D51E23">
      <w:pPr>
        <w:pStyle w:val="BodyText3"/>
        <w:rPr>
          <w:rFonts w:ascii="Verdana" w:hAnsi="Verdana" w:cs="Verdana"/>
          <w:sz w:val="18"/>
          <w:szCs w:val="18"/>
        </w:rPr>
      </w:pPr>
    </w:p>
    <w:p w14:paraId="55A0DCB5" w14:textId="2C36C735" w:rsidR="007E3B16" w:rsidRPr="00710689" w:rsidRDefault="00260C83" w:rsidP="0052179A">
      <w:pPr>
        <w:pStyle w:val="Heading2"/>
      </w:pPr>
      <w:r>
        <w:t>Course Materials</w:t>
      </w:r>
    </w:p>
    <w:p w14:paraId="173FEB4A" w14:textId="77777777" w:rsidR="00710689" w:rsidRDefault="00710689" w:rsidP="00D51E23">
      <w:pPr>
        <w:pStyle w:val="BodyText3"/>
        <w:rPr>
          <w:rFonts w:ascii="Arial Rounded MT Bold" w:hAnsi="Arial Rounded MT Bold" w:cs="ElectronicaNineAl"/>
          <w:u w:val="single"/>
        </w:rPr>
      </w:pPr>
    </w:p>
    <w:p w14:paraId="0A324011" w14:textId="77777777" w:rsidR="007E3B16" w:rsidRPr="00710689" w:rsidRDefault="007E3B16" w:rsidP="0052179A">
      <w:pPr>
        <w:pStyle w:val="Heading3"/>
      </w:pPr>
      <w:r w:rsidRPr="00710689">
        <w:t>Films</w:t>
      </w:r>
    </w:p>
    <w:p w14:paraId="44D078E8" w14:textId="77777777" w:rsidR="00710689" w:rsidRDefault="00710689" w:rsidP="00933A54">
      <w:pPr>
        <w:pStyle w:val="BodyTextCMS397"/>
      </w:pPr>
    </w:p>
    <w:p w14:paraId="0CBB46FC" w14:textId="4C84F4C0" w:rsidR="007E3B16" w:rsidRDefault="007A537D" w:rsidP="00933A54">
      <w:pPr>
        <w:pStyle w:val="BodyTextCMS397"/>
      </w:pPr>
      <w:r>
        <w:t>Our $10 course fee covers streaming of all course films. We will screen the following titles</w:t>
      </w:r>
      <w:r w:rsidR="00260C83">
        <w:t xml:space="preserve"> in whole or part</w:t>
      </w:r>
      <w:r>
        <w:t>:</w:t>
      </w:r>
    </w:p>
    <w:p w14:paraId="079ED7D7" w14:textId="77777777" w:rsidR="00710689" w:rsidRPr="00FC364C" w:rsidRDefault="00710689" w:rsidP="00D51E23">
      <w:pPr>
        <w:pStyle w:val="BodyText3"/>
        <w:rPr>
          <w:rFonts w:ascii="Verdana" w:hAnsi="Verdana" w:cs="Verdana"/>
          <w:sz w:val="18"/>
          <w:szCs w:val="18"/>
        </w:rPr>
      </w:pPr>
    </w:p>
    <w:p w14:paraId="73CAFF9C" w14:textId="77777777" w:rsidR="007E3B16" w:rsidRDefault="007E3B16" w:rsidP="0052179A">
      <w:pPr>
        <w:pStyle w:val="ListParagraph"/>
      </w:pPr>
      <w:r w:rsidRPr="000724E8">
        <w:rPr>
          <w:i/>
          <w:iCs/>
        </w:rPr>
        <w:t>Dead Man</w:t>
      </w:r>
      <w:r w:rsidRPr="000724E8">
        <w:t xml:space="preserve"> (Jim Jarmusch, 1995, 121 min.)</w:t>
      </w:r>
    </w:p>
    <w:p w14:paraId="4DBCFFD4" w14:textId="77777777" w:rsidR="007E3B16" w:rsidRPr="00DE0286" w:rsidRDefault="007E3B16" w:rsidP="0052179A">
      <w:pPr>
        <w:pStyle w:val="ListParagraph"/>
      </w:pPr>
      <w:r w:rsidRPr="00DE0286">
        <w:rPr>
          <w:i/>
          <w:iCs/>
        </w:rPr>
        <w:t>Do the Right Thing</w:t>
      </w:r>
      <w:r w:rsidRPr="00DE0286">
        <w:t>, Spike Lee, 1989, 120 min.)</w:t>
      </w:r>
    </w:p>
    <w:p w14:paraId="66AF411A" w14:textId="77777777" w:rsidR="007E3B16" w:rsidRPr="00DE0286" w:rsidRDefault="007E3B16" w:rsidP="0052179A">
      <w:pPr>
        <w:pStyle w:val="ListParagraph"/>
      </w:pPr>
      <w:r w:rsidRPr="00DE0286">
        <w:rPr>
          <w:i/>
          <w:iCs/>
        </w:rPr>
        <w:t>Easy Rider</w:t>
      </w:r>
      <w:r w:rsidRPr="00DE0286">
        <w:t xml:space="preserve"> (Dennis Hopper, 1969, 95 min.)</w:t>
      </w:r>
    </w:p>
    <w:p w14:paraId="6C618185" w14:textId="77777777" w:rsidR="007E3B16" w:rsidRPr="00DE0286" w:rsidRDefault="007E3B16" w:rsidP="0052179A">
      <w:pPr>
        <w:pStyle w:val="ListParagraph"/>
      </w:pPr>
      <w:r w:rsidRPr="00DE0286">
        <w:rPr>
          <w:i/>
          <w:iCs/>
        </w:rPr>
        <w:t>Faces</w:t>
      </w:r>
      <w:r w:rsidRPr="00DE0286">
        <w:t xml:space="preserve"> (John Cassavetes, 1968, 130 min.)</w:t>
      </w:r>
    </w:p>
    <w:p w14:paraId="73B2CDEA" w14:textId="77777777" w:rsidR="007E3B16" w:rsidRDefault="007E3B16" w:rsidP="0052179A">
      <w:pPr>
        <w:pStyle w:val="ListParagraph"/>
      </w:pPr>
      <w:r>
        <w:rPr>
          <w:i/>
          <w:iCs/>
        </w:rPr>
        <w:t xml:space="preserve">Far From Heaven </w:t>
      </w:r>
      <w:r>
        <w:t>(Todd Haynes</w:t>
      </w:r>
      <w:r w:rsidRPr="00FC364C">
        <w:t xml:space="preserve">, </w:t>
      </w:r>
      <w:r>
        <w:t>2002</w:t>
      </w:r>
      <w:r w:rsidRPr="00FC364C">
        <w:t xml:space="preserve">, </w:t>
      </w:r>
      <w:r>
        <w:t>107</w:t>
      </w:r>
      <w:r w:rsidRPr="00FC364C">
        <w:t xml:space="preserve"> min.)</w:t>
      </w:r>
    </w:p>
    <w:p w14:paraId="39CA9C1E" w14:textId="78C5C5FD" w:rsidR="007A537D" w:rsidRPr="000724E8" w:rsidRDefault="007E3B16" w:rsidP="00260C83">
      <w:pPr>
        <w:pStyle w:val="ListParagraph"/>
      </w:pPr>
      <w:r>
        <w:rPr>
          <w:i/>
          <w:iCs/>
        </w:rPr>
        <w:t>Humpday</w:t>
      </w:r>
      <w:r>
        <w:t xml:space="preserve"> (Lynn Shelton, 2009, 94 min.)</w:t>
      </w:r>
    </w:p>
    <w:p w14:paraId="6782A5BF" w14:textId="77777777" w:rsidR="007E3B16" w:rsidRDefault="007E3B16" w:rsidP="0052179A">
      <w:pPr>
        <w:pStyle w:val="ListParagraph"/>
      </w:pPr>
      <w:r>
        <w:rPr>
          <w:i/>
          <w:iCs/>
        </w:rPr>
        <w:t>My Own Private Idaho</w:t>
      </w:r>
      <w:r w:rsidRPr="00144726">
        <w:t xml:space="preserve"> (</w:t>
      </w:r>
      <w:r>
        <w:t>Gus van Sant</w:t>
      </w:r>
      <w:r w:rsidRPr="00144726">
        <w:t>, 199</w:t>
      </w:r>
      <w:r>
        <w:t>1, 104</w:t>
      </w:r>
      <w:r w:rsidRPr="00144726">
        <w:t xml:space="preserve"> min.)</w:t>
      </w:r>
    </w:p>
    <w:p w14:paraId="1A1D6D73" w14:textId="77777777" w:rsidR="007E3B16" w:rsidRPr="00DE0286" w:rsidRDefault="007E3B16" w:rsidP="0052179A">
      <w:pPr>
        <w:pStyle w:val="ListParagraph"/>
      </w:pPr>
      <w:r w:rsidRPr="00DE0286">
        <w:rPr>
          <w:i/>
          <w:iCs/>
        </w:rPr>
        <w:t>Pulp Fiction</w:t>
      </w:r>
      <w:r w:rsidRPr="00DE0286">
        <w:t xml:space="preserve"> (Quentin Tarantino, 1994, 154 min.)</w:t>
      </w:r>
    </w:p>
    <w:p w14:paraId="75FC9F2E" w14:textId="77777777" w:rsidR="007E3B16" w:rsidRPr="000724E8" w:rsidRDefault="007E3B16" w:rsidP="0052179A">
      <w:pPr>
        <w:pStyle w:val="ListParagraph"/>
      </w:pPr>
      <w:r>
        <w:rPr>
          <w:i/>
          <w:iCs/>
        </w:rPr>
        <w:t>The Puffy Chair</w:t>
      </w:r>
      <w:r>
        <w:t xml:space="preserve"> (Jay and Mark Duplass, 2005, 85 min.)</w:t>
      </w:r>
    </w:p>
    <w:p w14:paraId="77738FB5" w14:textId="77777777" w:rsidR="007E3B16" w:rsidRDefault="007E3B16" w:rsidP="0052179A">
      <w:pPr>
        <w:pStyle w:val="ListParagraph"/>
      </w:pPr>
      <w:r w:rsidRPr="00DE0286">
        <w:rPr>
          <w:i/>
          <w:iCs/>
        </w:rPr>
        <w:t>sex, lies, and videotape</w:t>
      </w:r>
      <w:r w:rsidRPr="00DE0286">
        <w:t xml:space="preserve"> (Steven Soderbergh, 1989, 100 min.)</w:t>
      </w:r>
    </w:p>
    <w:p w14:paraId="39598AFE" w14:textId="77777777" w:rsidR="007E3B16" w:rsidRDefault="007E3B16" w:rsidP="0052179A">
      <w:pPr>
        <w:pStyle w:val="ListParagraph"/>
      </w:pPr>
      <w:r w:rsidRPr="00DE0286">
        <w:rPr>
          <w:i/>
          <w:iCs/>
        </w:rPr>
        <w:t>Shadows</w:t>
      </w:r>
      <w:r w:rsidRPr="00DE0286">
        <w:t xml:space="preserve"> (John Cassavetes, 1959, 81 min.)</w:t>
      </w:r>
    </w:p>
    <w:p w14:paraId="6A63906E" w14:textId="528D7A67" w:rsidR="00485CF2" w:rsidRPr="00D84501" w:rsidRDefault="007A537D" w:rsidP="00485CF2">
      <w:pPr>
        <w:pStyle w:val="ListParagraph"/>
      </w:pPr>
      <w:r w:rsidRPr="007A537D">
        <w:rPr>
          <w:i/>
          <w:iCs/>
        </w:rPr>
        <w:t>Sorry to Bother You</w:t>
      </w:r>
      <w:r w:rsidRPr="007A537D">
        <w:rPr>
          <w:iCs/>
        </w:rPr>
        <w:t xml:space="preserve"> (Boots Riley, 2018, 111 min.)</w:t>
      </w:r>
    </w:p>
    <w:p w14:paraId="0661AFE5" w14:textId="31EA42A8" w:rsidR="0018154E" w:rsidRDefault="0018154E">
      <w:pPr>
        <w:rPr>
          <w:rFonts w:ascii="Arial Rounded MT Bold" w:hAnsi="Arial Rounded MT Bold" w:cs="ElectronicaNineAl"/>
          <w:sz w:val="20"/>
          <w:szCs w:val="20"/>
          <w:u w:val="single"/>
        </w:rPr>
      </w:pPr>
    </w:p>
    <w:p w14:paraId="3E90F394" w14:textId="4249056B" w:rsidR="007E3B16" w:rsidRPr="00710689" w:rsidRDefault="007E3B16" w:rsidP="0052179A">
      <w:pPr>
        <w:pStyle w:val="Heading3"/>
      </w:pPr>
      <w:r w:rsidRPr="00710689">
        <w:t>Textbooks</w:t>
      </w:r>
    </w:p>
    <w:p w14:paraId="59DD3E58" w14:textId="77777777" w:rsidR="007E3B16" w:rsidRPr="008F54CC" w:rsidRDefault="007E3B16" w:rsidP="00D51E23">
      <w:pPr>
        <w:pStyle w:val="BodyText3"/>
        <w:rPr>
          <w:rFonts w:ascii="Electronica-Nine" w:hAnsi="Electronica-Nine" w:cs="Electronica-Nine"/>
          <w:u w:val="single"/>
        </w:rPr>
      </w:pPr>
    </w:p>
    <w:p w14:paraId="17AD9E0C" w14:textId="650B0BB8" w:rsidR="007E3B16" w:rsidRPr="00B569C4" w:rsidRDefault="007E3B16" w:rsidP="0052179A">
      <w:pPr>
        <w:pStyle w:val="ListParagraph"/>
      </w:pPr>
      <w:r>
        <w:t xml:space="preserve">Bordwell, David and Kristin Thompson.  </w:t>
      </w:r>
      <w:r>
        <w:rPr>
          <w:i/>
          <w:iCs/>
        </w:rPr>
        <w:t>Film Art: An Introduction</w:t>
      </w:r>
      <w:r>
        <w:t xml:space="preserve">. </w:t>
      </w:r>
      <w:r w:rsidR="00D22CC8">
        <w:t>1</w:t>
      </w:r>
      <w:r w:rsidR="00485CF2">
        <w:t>2</w:t>
      </w:r>
      <w:r w:rsidRPr="00E2040A">
        <w:rPr>
          <w:vertAlign w:val="superscript"/>
        </w:rPr>
        <w:t>th</w:t>
      </w:r>
      <w:r>
        <w:t xml:space="preserve"> edit</w:t>
      </w:r>
      <w:r w:rsidR="00485CF2">
        <w:t xml:space="preserve">ion. </w:t>
      </w:r>
      <w:r w:rsidR="009B435D">
        <w:t>McGraw-Hill</w:t>
      </w:r>
      <w:r w:rsidR="00485CF2">
        <w:t xml:space="preserve"> Education</w:t>
      </w:r>
      <w:r w:rsidR="009B435D">
        <w:t>, 201</w:t>
      </w:r>
      <w:r w:rsidR="00485CF2">
        <w:t>9</w:t>
      </w:r>
      <w:r>
        <w:t>.</w:t>
      </w:r>
      <w:r w:rsidR="00485CF2">
        <w:t xml:space="preserve"> ISBN: </w:t>
      </w:r>
      <w:r w:rsidR="00485CF2" w:rsidRPr="00485CF2">
        <w:t>1260565661</w:t>
      </w:r>
      <w:r w:rsidR="00485CF2">
        <w:t>. Book available in physical format via UW Bookstore (free shipping) and in digital format via various online booksellers.</w:t>
      </w:r>
    </w:p>
    <w:p w14:paraId="7A94F14C" w14:textId="0E29E48C" w:rsidR="007E3B16" w:rsidRDefault="00DE0286" w:rsidP="0052179A">
      <w:pPr>
        <w:pStyle w:val="ListParagraph"/>
      </w:pPr>
      <w:r>
        <w:t>Online readings</w:t>
      </w:r>
      <w:r w:rsidR="007E3B16" w:rsidRPr="00262BA5">
        <w:t xml:space="preserve"> for </w:t>
      </w:r>
      <w:r w:rsidR="00485CF2">
        <w:t>Cinema and Media Studies 397/</w:t>
      </w:r>
      <w:r w:rsidR="007E3B16" w:rsidRPr="00262BA5">
        <w:t xml:space="preserve">English 345. Available </w:t>
      </w:r>
      <w:r>
        <w:t>via course Canvas site</w:t>
      </w:r>
      <w:r w:rsidR="007E3B16">
        <w:t>.</w:t>
      </w:r>
    </w:p>
    <w:p w14:paraId="3EF9E0A1" w14:textId="77777777" w:rsidR="00780B89" w:rsidRDefault="00780B89" w:rsidP="00780B89">
      <w:pPr>
        <w:pStyle w:val="BodyText3"/>
        <w:rPr>
          <w:rFonts w:ascii="Verdana" w:hAnsi="Verdana" w:cs="Verdana"/>
          <w:sz w:val="18"/>
          <w:szCs w:val="18"/>
        </w:rPr>
      </w:pPr>
    </w:p>
    <w:p w14:paraId="132B493F" w14:textId="77777777" w:rsidR="00780B89" w:rsidRDefault="00780B89" w:rsidP="0052179A">
      <w:pPr>
        <w:pStyle w:val="Heading3"/>
      </w:pPr>
      <w:r w:rsidRPr="00710689">
        <w:t>Additional Expenses</w:t>
      </w:r>
    </w:p>
    <w:p w14:paraId="7EA5B7AC" w14:textId="77777777" w:rsidR="00710689" w:rsidRPr="00710689" w:rsidRDefault="00710689" w:rsidP="00780B89">
      <w:pPr>
        <w:pStyle w:val="BodyText3"/>
        <w:rPr>
          <w:rFonts w:ascii="Arial Rounded MT Bold" w:hAnsi="Arial Rounded MT Bold" w:cs="Verdana"/>
          <w:sz w:val="18"/>
          <w:szCs w:val="18"/>
        </w:rPr>
      </w:pPr>
    </w:p>
    <w:p w14:paraId="1F1F17FF" w14:textId="1C962CD7" w:rsidR="007E3B16" w:rsidRPr="00F85045" w:rsidRDefault="00485CF2" w:rsidP="0052179A">
      <w:pPr>
        <w:pStyle w:val="ListParagraph"/>
      </w:pPr>
      <w:r>
        <w:t>Streaming media or online ticket fees for festival films released online, via streaming media, or on-demand (</w:t>
      </w:r>
      <w:r w:rsidR="00780B89" w:rsidRPr="00780B89">
        <w:t>approximately $</w:t>
      </w:r>
      <w:r>
        <w:t>20-$25</w:t>
      </w:r>
      <w:r w:rsidR="00780B89" w:rsidRPr="00780B89">
        <w:t xml:space="preserve"> total)</w:t>
      </w:r>
    </w:p>
    <w:p w14:paraId="79D475C8" w14:textId="77777777" w:rsidR="00F54FE2" w:rsidRDefault="00F54FE2" w:rsidP="0052179A">
      <w:pPr>
        <w:pStyle w:val="Heading2"/>
      </w:pPr>
    </w:p>
    <w:p w14:paraId="06E84770" w14:textId="1FF65485" w:rsidR="007E3B16" w:rsidRPr="00710689" w:rsidRDefault="00485CF2" w:rsidP="0052179A">
      <w:pPr>
        <w:pStyle w:val="Heading2"/>
      </w:pPr>
      <w:r>
        <w:t xml:space="preserve">Assessment and </w:t>
      </w:r>
      <w:r w:rsidR="007E3B16" w:rsidRPr="00710689">
        <w:t>Grading</w:t>
      </w:r>
    </w:p>
    <w:p w14:paraId="18095733" w14:textId="77777777" w:rsidR="00710689" w:rsidRDefault="00710689" w:rsidP="00933A54">
      <w:pPr>
        <w:pStyle w:val="BodyTextCMS397"/>
      </w:pPr>
    </w:p>
    <w:p w14:paraId="481522B9" w14:textId="391FA5AE" w:rsidR="00485CF2" w:rsidRPr="00485CF2" w:rsidRDefault="00485CF2" w:rsidP="00485CF2">
      <w:pPr>
        <w:pStyle w:val="BodyTextCMS397"/>
      </w:pPr>
      <w:r w:rsidRPr="00485CF2">
        <w:t xml:space="preserve">Grades in </w:t>
      </w:r>
      <w:r>
        <w:t>Cinema and Media Studies 397/</w:t>
      </w:r>
      <w:r w:rsidRPr="00710689">
        <w:t>English 345</w:t>
      </w:r>
      <w:r>
        <w:t xml:space="preserve"> </w:t>
      </w:r>
      <w:r w:rsidRPr="00485CF2">
        <w:t xml:space="preserve">will be computed by points, with 300 points equaling a 3.0, 200 points a 2.0, and so on. If your total falls between grades, I will round up if you score one to five points below the higher grade and round down if you score one to four points above </w:t>
      </w:r>
      <w:r w:rsidRPr="00485CF2">
        <w:lastRenderedPageBreak/>
        <w:t>the lower grade. For example, 274 points equals a 2.7 and 275 points a 2.8. Students who score less than 65 points total will receive a 0 for the course, as the UW grading system does not scale grades lower than .7. I also assign a 4.0 to students who score between 385 and 400 points.</w:t>
      </w:r>
    </w:p>
    <w:p w14:paraId="0E23E565" w14:textId="77777777" w:rsidR="00485CF2" w:rsidRDefault="00485CF2" w:rsidP="00485CF2">
      <w:pPr>
        <w:pStyle w:val="BodyTextCMS397"/>
      </w:pPr>
    </w:p>
    <w:p w14:paraId="6DE1EAB9" w14:textId="3E9722AB" w:rsidR="00485CF2" w:rsidRPr="00485CF2" w:rsidRDefault="00485CF2" w:rsidP="00485CF2">
      <w:pPr>
        <w:pStyle w:val="BodyTextCMS397"/>
      </w:pPr>
      <w:r>
        <w:t>Response</w:t>
      </w:r>
      <w:r w:rsidRPr="00485CF2">
        <w:t xml:space="preserve"> postings </w:t>
      </w:r>
      <w:r>
        <w:t xml:space="preserve">and replies </w:t>
      </w:r>
      <w:r w:rsidRPr="00485CF2">
        <w:t xml:space="preserve">receive full credit for meeting minimum length requirements and thoughtfully engaging with instructor questions or peers’ initial responses. </w:t>
      </w:r>
      <w:r>
        <w:t xml:space="preserve">Students who regularly participate each module in at least two of the ways outlined in “Class Participation” will receive full participation points. </w:t>
      </w:r>
      <w:r w:rsidRPr="00485CF2">
        <w:t xml:space="preserve">All other assignments are evaluated based on correctness or quality of work submitted. Assessment comes in the form of grades and instructor feedback, either free-form or within a rubric. Since this is an online course, I rely on your assignments to assess your understanding of the course content. </w:t>
      </w:r>
      <w:r w:rsidRPr="00485CF2">
        <w:rPr>
          <w:b/>
          <w:bCs/>
        </w:rPr>
        <w:t>If you do not understand course readings, films, instructional materials, or assignment prompts, ask questions</w:t>
      </w:r>
      <w:r w:rsidRPr="00485CF2">
        <w:t xml:space="preserve"> in </w:t>
      </w:r>
      <w:r>
        <w:t xml:space="preserve">the </w:t>
      </w:r>
      <w:r w:rsidRPr="00485CF2">
        <w:t>check-in area for each module. </w:t>
      </w:r>
    </w:p>
    <w:p w14:paraId="2472FEF3" w14:textId="77777777" w:rsidR="00485CF2" w:rsidRDefault="00485CF2" w:rsidP="00933A54">
      <w:pPr>
        <w:pStyle w:val="BodyTextCMS397"/>
      </w:pPr>
    </w:p>
    <w:p w14:paraId="48823AD7" w14:textId="77777777" w:rsidR="00C55AC9" w:rsidRDefault="00C55AC9" w:rsidP="00933A54">
      <w:pPr>
        <w:pStyle w:val="BodyTextCMS397"/>
      </w:pPr>
    </w:p>
    <w:p w14:paraId="73DB9CDE" w14:textId="77777777" w:rsidR="00485CF2" w:rsidRPr="00DB0A67" w:rsidRDefault="00485CF2" w:rsidP="00485CF2">
      <w:pPr>
        <w:pStyle w:val="BodyTextCMS397"/>
        <w:rPr>
          <w:rFonts w:ascii="Arial Rounded MT Bold" w:hAnsi="Arial Rounded MT Bold"/>
          <w:bCs/>
          <w:sz w:val="24"/>
          <w:szCs w:val="24"/>
        </w:rPr>
      </w:pPr>
      <w:r w:rsidRPr="00DB0A67">
        <w:rPr>
          <w:rFonts w:ascii="Arial Rounded MT Bold" w:hAnsi="Arial Rounded MT Bold"/>
          <w:bCs/>
          <w:sz w:val="24"/>
          <w:szCs w:val="24"/>
        </w:rPr>
        <w:t>Total Points for the Course</w:t>
      </w:r>
    </w:p>
    <w:p w14:paraId="36EE6C92" w14:textId="77777777" w:rsidR="00DB0A67" w:rsidRDefault="00DB0A67" w:rsidP="00485CF2">
      <w:pPr>
        <w:pStyle w:val="BodyTextCMS397"/>
      </w:pPr>
    </w:p>
    <w:p w14:paraId="4B1DE72F" w14:textId="5DB4BD71" w:rsidR="00485CF2" w:rsidRPr="00485CF2" w:rsidRDefault="00485CF2" w:rsidP="00485CF2">
      <w:pPr>
        <w:pStyle w:val="BodyTextCMS397"/>
      </w:pPr>
      <w:r w:rsidRPr="00485CF2">
        <w:t xml:space="preserve">Each component of the course is worth the following number of points. </w:t>
      </w:r>
      <w:r w:rsidRPr="00485CF2">
        <w:rPr>
          <w:b/>
          <w:bCs/>
        </w:rPr>
        <w:t xml:space="preserve">Please note that Canvas does not integrate well </w:t>
      </w:r>
      <w:r w:rsidR="00F54FE2">
        <w:rPr>
          <w:b/>
          <w:bCs/>
        </w:rPr>
        <w:t xml:space="preserve">with </w:t>
      </w:r>
      <w:r w:rsidRPr="00485CF2">
        <w:rPr>
          <w:b/>
          <w:bCs/>
        </w:rPr>
        <w:t>my point schema</w:t>
      </w:r>
      <w:r w:rsidRPr="00485CF2">
        <w:t xml:space="preserve">. Canvas automatically converts points into percentages, a conversion that can make your grade seem lower than it actually is. For example, 10/20 points represents the C range under my system and the F range (50%) under a percentage system. For this reason, I include point range information on each assignment. In short, </w:t>
      </w:r>
      <w:r w:rsidRPr="00485CF2">
        <w:rPr>
          <w:b/>
          <w:bCs/>
        </w:rPr>
        <w:t>keep track of your total points and ignore Canvas's percentage conversion</w:t>
      </w:r>
      <w:r w:rsidRPr="00485CF2">
        <w:t>.</w:t>
      </w:r>
    </w:p>
    <w:p w14:paraId="553ADDB3" w14:textId="77777777" w:rsidR="00485CF2" w:rsidRPr="00485CF2" w:rsidRDefault="00485CF2" w:rsidP="00485CF2">
      <w:pPr>
        <w:pStyle w:val="BodyTextCMS397"/>
      </w:pPr>
      <w:r w:rsidRPr="00485CF2">
        <w:t> </w:t>
      </w:r>
    </w:p>
    <w:tbl>
      <w:tblPr>
        <w:tblW w:w="492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5"/>
        <w:gridCol w:w="4665"/>
      </w:tblGrid>
      <w:tr w:rsidR="00485CF2" w:rsidRPr="00485CF2" w14:paraId="2779C07B" w14:textId="77777777" w:rsidTr="00DB0A67">
        <w:trPr>
          <w:tblCellSpacing w:w="15" w:type="dxa"/>
        </w:trPr>
        <w:tc>
          <w:tcPr>
            <w:tcW w:w="2476" w:type="pct"/>
            <w:tcBorders>
              <w:top w:val="outset" w:sz="6" w:space="0" w:color="auto"/>
              <w:left w:val="outset" w:sz="6" w:space="0" w:color="auto"/>
              <w:bottom w:val="outset" w:sz="6" w:space="0" w:color="auto"/>
              <w:right w:val="outset" w:sz="6" w:space="0" w:color="auto"/>
            </w:tcBorders>
            <w:vAlign w:val="center"/>
            <w:hideMark/>
          </w:tcPr>
          <w:p w14:paraId="4E57FDE2" w14:textId="77777777" w:rsidR="00485CF2" w:rsidRPr="00485CF2" w:rsidRDefault="00485CF2" w:rsidP="00485CF2">
            <w:pPr>
              <w:pStyle w:val="BodyTextCMS397"/>
            </w:pPr>
            <w:r w:rsidRPr="00485CF2">
              <w:rPr>
                <w:b/>
                <w:bCs/>
              </w:rPr>
              <w:t>Grade Component</w:t>
            </w:r>
          </w:p>
        </w:tc>
        <w:tc>
          <w:tcPr>
            <w:tcW w:w="2476" w:type="pct"/>
            <w:tcBorders>
              <w:top w:val="outset" w:sz="6" w:space="0" w:color="auto"/>
              <w:left w:val="outset" w:sz="6" w:space="0" w:color="auto"/>
              <w:bottom w:val="outset" w:sz="6" w:space="0" w:color="auto"/>
              <w:right w:val="outset" w:sz="6" w:space="0" w:color="auto"/>
            </w:tcBorders>
            <w:vAlign w:val="center"/>
            <w:hideMark/>
          </w:tcPr>
          <w:p w14:paraId="20B3A97C" w14:textId="77777777" w:rsidR="00485CF2" w:rsidRPr="00485CF2" w:rsidRDefault="00485CF2" w:rsidP="00485CF2">
            <w:pPr>
              <w:pStyle w:val="BodyTextCMS397"/>
            </w:pPr>
            <w:r w:rsidRPr="00485CF2">
              <w:rPr>
                <w:b/>
                <w:bCs/>
              </w:rPr>
              <w:t>Possible Points</w:t>
            </w:r>
          </w:p>
        </w:tc>
      </w:tr>
      <w:tr w:rsidR="00DB0A67" w:rsidRPr="00485CF2" w14:paraId="1AE34EA9" w14:textId="77777777" w:rsidTr="00DB0A67">
        <w:trPr>
          <w:tblCellSpacing w:w="15" w:type="dxa"/>
        </w:trPr>
        <w:tc>
          <w:tcPr>
            <w:tcW w:w="2476" w:type="pct"/>
            <w:tcBorders>
              <w:top w:val="outset" w:sz="6" w:space="0" w:color="auto"/>
              <w:left w:val="outset" w:sz="6" w:space="0" w:color="auto"/>
              <w:bottom w:val="outset" w:sz="6" w:space="0" w:color="auto"/>
              <w:right w:val="outset" w:sz="6" w:space="0" w:color="auto"/>
            </w:tcBorders>
            <w:vAlign w:val="center"/>
          </w:tcPr>
          <w:p w14:paraId="06096CDF" w14:textId="522AA477" w:rsidR="00DB0A67" w:rsidRPr="00485CF2" w:rsidRDefault="00DB0A67" w:rsidP="00485CF2">
            <w:pPr>
              <w:pStyle w:val="BodyTextCMS397"/>
            </w:pPr>
            <w:r>
              <w:t xml:space="preserve">Class Participation </w:t>
            </w:r>
          </w:p>
        </w:tc>
        <w:tc>
          <w:tcPr>
            <w:tcW w:w="2476" w:type="pct"/>
            <w:tcBorders>
              <w:top w:val="outset" w:sz="6" w:space="0" w:color="auto"/>
              <w:left w:val="outset" w:sz="6" w:space="0" w:color="auto"/>
              <w:bottom w:val="outset" w:sz="6" w:space="0" w:color="auto"/>
              <w:right w:val="outset" w:sz="6" w:space="0" w:color="auto"/>
            </w:tcBorders>
            <w:vAlign w:val="center"/>
          </w:tcPr>
          <w:p w14:paraId="32A26401" w14:textId="17269DCE" w:rsidR="00DB0A67" w:rsidRPr="00485CF2" w:rsidRDefault="00200DF5" w:rsidP="00485CF2">
            <w:pPr>
              <w:pStyle w:val="BodyTextCMS397"/>
            </w:pPr>
            <w:r>
              <w:t>60 points</w:t>
            </w:r>
          </w:p>
        </w:tc>
      </w:tr>
      <w:tr w:rsidR="00485CF2" w:rsidRPr="00485CF2" w14:paraId="3AFB9285" w14:textId="77777777" w:rsidTr="00DB0A67">
        <w:trPr>
          <w:tblCellSpacing w:w="15" w:type="dxa"/>
        </w:trPr>
        <w:tc>
          <w:tcPr>
            <w:tcW w:w="2476" w:type="pct"/>
            <w:tcBorders>
              <w:top w:val="outset" w:sz="6" w:space="0" w:color="auto"/>
              <w:left w:val="outset" w:sz="6" w:space="0" w:color="auto"/>
              <w:bottom w:val="outset" w:sz="6" w:space="0" w:color="auto"/>
              <w:right w:val="outset" w:sz="6" w:space="0" w:color="auto"/>
            </w:tcBorders>
            <w:vAlign w:val="center"/>
            <w:hideMark/>
          </w:tcPr>
          <w:p w14:paraId="04D9FEA3" w14:textId="494BA5F1" w:rsidR="00485CF2" w:rsidRPr="00485CF2" w:rsidRDefault="00DB0A67" w:rsidP="00485CF2">
            <w:pPr>
              <w:pStyle w:val="BodyTextCMS397"/>
            </w:pPr>
            <w:r w:rsidRPr="00485CF2">
              <w:t>Quizzes (9)</w:t>
            </w:r>
          </w:p>
        </w:tc>
        <w:tc>
          <w:tcPr>
            <w:tcW w:w="2476" w:type="pct"/>
            <w:tcBorders>
              <w:top w:val="outset" w:sz="6" w:space="0" w:color="auto"/>
              <w:left w:val="outset" w:sz="6" w:space="0" w:color="auto"/>
              <w:bottom w:val="outset" w:sz="6" w:space="0" w:color="auto"/>
              <w:right w:val="outset" w:sz="6" w:space="0" w:color="auto"/>
            </w:tcBorders>
            <w:vAlign w:val="center"/>
            <w:hideMark/>
          </w:tcPr>
          <w:p w14:paraId="3A0A5F6C" w14:textId="374187E3" w:rsidR="00485CF2" w:rsidRPr="00485CF2" w:rsidRDefault="00DB0A67" w:rsidP="00485CF2">
            <w:pPr>
              <w:pStyle w:val="BodyTextCMS397"/>
            </w:pPr>
            <w:r>
              <w:t>40 points (5 points each; lowest score dropped)</w:t>
            </w:r>
          </w:p>
        </w:tc>
      </w:tr>
      <w:tr w:rsidR="00485CF2" w:rsidRPr="00485CF2" w14:paraId="75D1C168" w14:textId="77777777" w:rsidTr="00DB0A67">
        <w:trPr>
          <w:tblCellSpacing w:w="15" w:type="dxa"/>
        </w:trPr>
        <w:tc>
          <w:tcPr>
            <w:tcW w:w="2476" w:type="pct"/>
            <w:tcBorders>
              <w:top w:val="outset" w:sz="6" w:space="0" w:color="auto"/>
              <w:left w:val="outset" w:sz="6" w:space="0" w:color="auto"/>
              <w:bottom w:val="outset" w:sz="6" w:space="0" w:color="auto"/>
              <w:right w:val="outset" w:sz="6" w:space="0" w:color="auto"/>
            </w:tcBorders>
            <w:vAlign w:val="center"/>
            <w:hideMark/>
          </w:tcPr>
          <w:p w14:paraId="6030BB73" w14:textId="64BF3950" w:rsidR="00485CF2" w:rsidRPr="00485CF2" w:rsidRDefault="00DB0A67" w:rsidP="00DB0A67">
            <w:pPr>
              <w:pStyle w:val="BodyTextCMS397"/>
            </w:pPr>
            <w:r w:rsidRPr="00485CF2">
              <w:t xml:space="preserve">Critical </w:t>
            </w:r>
            <w:r>
              <w:t>Film Annotation</w:t>
            </w:r>
            <w:r w:rsidRPr="00485CF2">
              <w:t xml:space="preserve"> (</w:t>
            </w:r>
            <w:r>
              <w:t>1</w:t>
            </w:r>
            <w:r w:rsidRPr="00485CF2">
              <w:t>)</w:t>
            </w:r>
          </w:p>
        </w:tc>
        <w:tc>
          <w:tcPr>
            <w:tcW w:w="2476" w:type="pct"/>
            <w:tcBorders>
              <w:top w:val="outset" w:sz="6" w:space="0" w:color="auto"/>
              <w:left w:val="outset" w:sz="6" w:space="0" w:color="auto"/>
              <w:bottom w:val="outset" w:sz="6" w:space="0" w:color="auto"/>
              <w:right w:val="outset" w:sz="6" w:space="0" w:color="auto"/>
            </w:tcBorders>
            <w:vAlign w:val="center"/>
            <w:hideMark/>
          </w:tcPr>
          <w:p w14:paraId="48942163" w14:textId="5490CD8E" w:rsidR="00485CF2" w:rsidRPr="00485CF2" w:rsidRDefault="00DB0A67" w:rsidP="00DB0A67">
            <w:pPr>
              <w:pStyle w:val="BodyTextCMS397"/>
            </w:pPr>
            <w:r>
              <w:t>60 points</w:t>
            </w:r>
          </w:p>
        </w:tc>
      </w:tr>
      <w:tr w:rsidR="00485CF2" w:rsidRPr="00485CF2" w14:paraId="130D9342" w14:textId="77777777" w:rsidTr="00DB0A67">
        <w:trPr>
          <w:tblCellSpacing w:w="15" w:type="dxa"/>
        </w:trPr>
        <w:tc>
          <w:tcPr>
            <w:tcW w:w="2476" w:type="pct"/>
            <w:tcBorders>
              <w:top w:val="outset" w:sz="6" w:space="0" w:color="auto"/>
              <w:left w:val="outset" w:sz="6" w:space="0" w:color="auto"/>
              <w:bottom w:val="outset" w:sz="6" w:space="0" w:color="auto"/>
              <w:right w:val="outset" w:sz="6" w:space="0" w:color="auto"/>
            </w:tcBorders>
            <w:vAlign w:val="center"/>
            <w:hideMark/>
          </w:tcPr>
          <w:p w14:paraId="0AF5A8F2" w14:textId="4A57A093" w:rsidR="00485CF2" w:rsidRPr="00485CF2" w:rsidRDefault="00DB0A67" w:rsidP="00485CF2">
            <w:pPr>
              <w:pStyle w:val="BodyTextCMS397"/>
            </w:pPr>
            <w:r>
              <w:t>Film Responses</w:t>
            </w:r>
            <w:r w:rsidR="00485CF2" w:rsidRPr="00485CF2">
              <w:t xml:space="preserve"> (9)</w:t>
            </w:r>
          </w:p>
        </w:tc>
        <w:tc>
          <w:tcPr>
            <w:tcW w:w="2476" w:type="pct"/>
            <w:tcBorders>
              <w:top w:val="outset" w:sz="6" w:space="0" w:color="auto"/>
              <w:left w:val="outset" w:sz="6" w:space="0" w:color="auto"/>
              <w:bottom w:val="outset" w:sz="6" w:space="0" w:color="auto"/>
              <w:right w:val="outset" w:sz="6" w:space="0" w:color="auto"/>
            </w:tcBorders>
            <w:vAlign w:val="center"/>
            <w:hideMark/>
          </w:tcPr>
          <w:p w14:paraId="0D5F10A0" w14:textId="3F809E16" w:rsidR="00485CF2" w:rsidRPr="00485CF2" w:rsidRDefault="00DB0A67" w:rsidP="00DB0A67">
            <w:pPr>
              <w:pStyle w:val="BodyTextCMS397"/>
            </w:pPr>
            <w:r>
              <w:t>80</w:t>
            </w:r>
            <w:r w:rsidR="00485CF2" w:rsidRPr="00485CF2">
              <w:t xml:space="preserve"> points </w:t>
            </w:r>
            <w:r>
              <w:t>(</w:t>
            </w:r>
            <w:r w:rsidR="00200DF5">
              <w:t>10 points each; lowest score dropped)</w:t>
            </w:r>
          </w:p>
        </w:tc>
      </w:tr>
      <w:tr w:rsidR="00485CF2" w:rsidRPr="00485CF2" w14:paraId="4ACC8805" w14:textId="77777777" w:rsidTr="00DB0A67">
        <w:trPr>
          <w:tblCellSpacing w:w="15" w:type="dxa"/>
        </w:trPr>
        <w:tc>
          <w:tcPr>
            <w:tcW w:w="2476" w:type="pct"/>
            <w:tcBorders>
              <w:top w:val="outset" w:sz="6" w:space="0" w:color="auto"/>
              <w:left w:val="outset" w:sz="6" w:space="0" w:color="auto"/>
              <w:bottom w:val="outset" w:sz="6" w:space="0" w:color="auto"/>
              <w:right w:val="outset" w:sz="6" w:space="0" w:color="auto"/>
            </w:tcBorders>
            <w:vAlign w:val="center"/>
            <w:hideMark/>
          </w:tcPr>
          <w:p w14:paraId="1D36BC69" w14:textId="32CAFF0B" w:rsidR="00485CF2" w:rsidRPr="00485CF2" w:rsidRDefault="00DB0A67" w:rsidP="00485CF2">
            <w:pPr>
              <w:pStyle w:val="BodyTextCMS397"/>
            </w:pPr>
            <w:r>
              <w:t>Essays (2)</w:t>
            </w:r>
          </w:p>
        </w:tc>
        <w:tc>
          <w:tcPr>
            <w:tcW w:w="2476" w:type="pct"/>
            <w:tcBorders>
              <w:top w:val="outset" w:sz="6" w:space="0" w:color="auto"/>
              <w:left w:val="outset" w:sz="6" w:space="0" w:color="auto"/>
              <w:bottom w:val="outset" w:sz="6" w:space="0" w:color="auto"/>
              <w:right w:val="outset" w:sz="6" w:space="0" w:color="auto"/>
            </w:tcBorders>
            <w:vAlign w:val="center"/>
            <w:hideMark/>
          </w:tcPr>
          <w:p w14:paraId="57E6C2D0" w14:textId="214AAF5E" w:rsidR="00485CF2" w:rsidRPr="00485CF2" w:rsidRDefault="00485CF2" w:rsidP="00DB0A67">
            <w:pPr>
              <w:pStyle w:val="BodyTextCMS397"/>
            </w:pPr>
            <w:r w:rsidRPr="00485CF2">
              <w:t>1</w:t>
            </w:r>
            <w:r w:rsidR="00DB0A67">
              <w:t>6</w:t>
            </w:r>
            <w:r w:rsidRPr="00485CF2">
              <w:t>0 points</w:t>
            </w:r>
            <w:r w:rsidR="00DB0A67">
              <w:t xml:space="preserve"> (80 points each)</w:t>
            </w:r>
          </w:p>
        </w:tc>
      </w:tr>
      <w:tr w:rsidR="00485CF2" w:rsidRPr="00485CF2" w14:paraId="60E137EE" w14:textId="77777777" w:rsidTr="00DB0A67">
        <w:trPr>
          <w:tblCellSpacing w:w="15" w:type="dxa"/>
        </w:trPr>
        <w:tc>
          <w:tcPr>
            <w:tcW w:w="2476" w:type="pct"/>
            <w:tcBorders>
              <w:top w:val="outset" w:sz="6" w:space="0" w:color="auto"/>
              <w:left w:val="outset" w:sz="6" w:space="0" w:color="auto"/>
              <w:bottom w:val="outset" w:sz="6" w:space="0" w:color="auto"/>
              <w:right w:val="outset" w:sz="6" w:space="0" w:color="auto"/>
            </w:tcBorders>
            <w:vAlign w:val="center"/>
            <w:hideMark/>
          </w:tcPr>
          <w:p w14:paraId="238AF538" w14:textId="77777777" w:rsidR="00485CF2" w:rsidRPr="00485CF2" w:rsidRDefault="00485CF2" w:rsidP="00485CF2">
            <w:pPr>
              <w:pStyle w:val="BodyTextCMS397"/>
            </w:pPr>
            <w:r w:rsidRPr="00485CF2">
              <w:rPr>
                <w:b/>
                <w:bCs/>
              </w:rPr>
              <w:t>TOTAL</w:t>
            </w:r>
          </w:p>
        </w:tc>
        <w:tc>
          <w:tcPr>
            <w:tcW w:w="2476" w:type="pct"/>
            <w:tcBorders>
              <w:top w:val="outset" w:sz="6" w:space="0" w:color="auto"/>
              <w:left w:val="outset" w:sz="6" w:space="0" w:color="auto"/>
              <w:bottom w:val="outset" w:sz="6" w:space="0" w:color="auto"/>
              <w:right w:val="outset" w:sz="6" w:space="0" w:color="auto"/>
            </w:tcBorders>
            <w:vAlign w:val="center"/>
            <w:hideMark/>
          </w:tcPr>
          <w:p w14:paraId="24EE312C" w14:textId="77777777" w:rsidR="00485CF2" w:rsidRPr="00485CF2" w:rsidRDefault="00485CF2" w:rsidP="00485CF2">
            <w:pPr>
              <w:pStyle w:val="BodyTextCMS397"/>
            </w:pPr>
            <w:r w:rsidRPr="00485CF2">
              <w:rPr>
                <w:b/>
                <w:bCs/>
              </w:rPr>
              <w:t xml:space="preserve">400 points </w:t>
            </w:r>
          </w:p>
        </w:tc>
      </w:tr>
    </w:tbl>
    <w:p w14:paraId="37B768DD" w14:textId="77777777" w:rsidR="00C55AC9" w:rsidRDefault="00C55AC9" w:rsidP="00C55AC9">
      <w:pPr>
        <w:pStyle w:val="Heading2"/>
        <w:rPr>
          <w:b/>
        </w:rPr>
      </w:pPr>
    </w:p>
    <w:p w14:paraId="1A21D054" w14:textId="77777777" w:rsidR="00C55AC9" w:rsidRPr="00C55AC9" w:rsidRDefault="00C55AC9" w:rsidP="00C55AC9">
      <w:pPr>
        <w:pStyle w:val="Heading2"/>
        <w:rPr>
          <w:b/>
        </w:rPr>
      </w:pPr>
      <w:r w:rsidRPr="00C55AC9">
        <w:rPr>
          <w:b/>
        </w:rPr>
        <w:t>Accessibility and Accommodations</w:t>
      </w:r>
    </w:p>
    <w:p w14:paraId="1E41DAF8" w14:textId="767B71D1" w:rsidR="00C55AC9" w:rsidRDefault="00C55AC9" w:rsidP="00C55AC9">
      <w:pPr>
        <w:pStyle w:val="Heading2"/>
        <w:rPr>
          <w:rFonts w:ascii="Verdana" w:hAnsi="Verdana"/>
          <w:sz w:val="18"/>
          <w:szCs w:val="18"/>
        </w:rPr>
      </w:pPr>
      <w:r w:rsidRPr="00C55AC9">
        <w:rPr>
          <w:rFonts w:ascii="Verdana" w:hAnsi="Verdana"/>
          <w:sz w:val="18"/>
          <w:szCs w:val="18"/>
        </w:rPr>
        <w:t>Your experience in this class is important to us, and it is the policy and practice of the University of Washington to create inclusive and accessible learning environments consistent with federal and state law. If you experience barriers based on disa</w:t>
      </w:r>
      <w:r w:rsidR="00186870">
        <w:rPr>
          <w:rFonts w:ascii="Verdana" w:hAnsi="Verdana"/>
          <w:sz w:val="18"/>
          <w:szCs w:val="18"/>
        </w:rPr>
        <w:t>bility, please visit </w:t>
      </w:r>
      <w:hyperlink r:id="rId22" w:history="1">
        <w:r w:rsidR="00186870" w:rsidRPr="00186870">
          <w:rPr>
            <w:rStyle w:val="Hyperlink"/>
            <w:rFonts w:ascii="Verdana" w:hAnsi="Verdana"/>
            <w:sz w:val="18"/>
            <w:szCs w:val="18"/>
          </w:rPr>
          <w:t>Disability Resources for Students</w:t>
        </w:r>
      </w:hyperlink>
      <w:r>
        <w:rPr>
          <w:rFonts w:ascii="Verdana" w:hAnsi="Verdana"/>
          <w:sz w:val="18"/>
          <w:szCs w:val="18"/>
        </w:rPr>
        <w:t xml:space="preserve"> </w:t>
      </w:r>
      <w:r w:rsidR="00186870">
        <w:rPr>
          <w:rFonts w:ascii="Verdana" w:hAnsi="Verdana"/>
          <w:sz w:val="18"/>
          <w:szCs w:val="18"/>
        </w:rPr>
        <w:t xml:space="preserve">(DRS) </w:t>
      </w:r>
      <w:r>
        <w:rPr>
          <w:rFonts w:ascii="Verdana" w:hAnsi="Verdana"/>
          <w:sz w:val="18"/>
          <w:szCs w:val="18"/>
        </w:rPr>
        <w:t>online for</w:t>
      </w:r>
      <w:r w:rsidRPr="00C55AC9">
        <w:rPr>
          <w:rFonts w:ascii="Verdana" w:hAnsi="Verdana"/>
          <w:sz w:val="18"/>
          <w:szCs w:val="18"/>
        </w:rPr>
        <w:t xml:space="preserve"> more information about requesting accommodations. </w:t>
      </w:r>
      <w:r w:rsidR="00186870">
        <w:rPr>
          <w:rFonts w:ascii="Verdana" w:hAnsi="Verdana"/>
          <w:sz w:val="18"/>
          <w:szCs w:val="18"/>
        </w:rPr>
        <w:t>Although the building that houses DRS is closed, staff are available Monday through Friday from 8:30 a.m.-5:00 p.m. to speak with students by phone, TTY, video chat, or email</w:t>
      </w:r>
      <w:r w:rsidRPr="00C55AC9">
        <w:rPr>
          <w:rFonts w:ascii="Verdana" w:hAnsi="Verdana"/>
          <w:sz w:val="18"/>
          <w:szCs w:val="18"/>
        </w:rPr>
        <w:t xml:space="preserve"> </w:t>
      </w:r>
      <w:r w:rsidR="00186870">
        <w:rPr>
          <w:rFonts w:ascii="Verdana" w:hAnsi="Verdana"/>
          <w:sz w:val="18"/>
          <w:szCs w:val="18"/>
        </w:rPr>
        <w:t>(</w:t>
      </w:r>
      <w:hyperlink r:id="rId23" w:history="1">
        <w:r w:rsidR="00DC1B2E" w:rsidRPr="008C4DF0">
          <w:rPr>
            <w:rStyle w:val="Hyperlink"/>
            <w:rFonts w:ascii="Verdana" w:hAnsi="Verdana"/>
            <w:sz w:val="18"/>
            <w:szCs w:val="18"/>
          </w:rPr>
          <w:t>uwdrs@uw.edu</w:t>
        </w:r>
      </w:hyperlink>
      <w:r w:rsidR="00186870">
        <w:rPr>
          <w:rFonts w:ascii="Verdana" w:hAnsi="Verdana"/>
          <w:sz w:val="18"/>
          <w:szCs w:val="18"/>
        </w:rPr>
        <w:t>)</w:t>
      </w:r>
      <w:r w:rsidRPr="00C55AC9">
        <w:rPr>
          <w:rFonts w:ascii="Verdana" w:hAnsi="Verdana"/>
          <w:sz w:val="18"/>
          <w:szCs w:val="18"/>
        </w:rPr>
        <w:t>.</w:t>
      </w:r>
    </w:p>
    <w:p w14:paraId="0214601D" w14:textId="77777777" w:rsidR="00DC1B2E" w:rsidRPr="00DC1B2E" w:rsidRDefault="00DC1B2E" w:rsidP="00DC1B2E"/>
    <w:p w14:paraId="6E1C574E" w14:textId="77777777" w:rsidR="00DC1B2E" w:rsidRPr="00DC1B2E" w:rsidRDefault="00DC1B2E" w:rsidP="00DC1B2E">
      <w:pPr>
        <w:pStyle w:val="Heading2"/>
        <w:rPr>
          <w:b/>
        </w:rPr>
      </w:pPr>
      <w:r w:rsidRPr="00DC1B2E">
        <w:rPr>
          <w:b/>
        </w:rPr>
        <w:t>Technology Requirements</w:t>
      </w:r>
    </w:p>
    <w:p w14:paraId="504E3CB4" w14:textId="77777777" w:rsidR="00DC1B2E" w:rsidRPr="00DC1B2E" w:rsidRDefault="00DC1B2E" w:rsidP="00DC1B2E">
      <w:pPr>
        <w:pStyle w:val="Heading2"/>
        <w:rPr>
          <w:rFonts w:ascii="Verdana" w:hAnsi="Verdana"/>
          <w:sz w:val="18"/>
          <w:szCs w:val="18"/>
        </w:rPr>
      </w:pPr>
      <w:r w:rsidRPr="00DC1B2E">
        <w:rPr>
          <w:rFonts w:ascii="Verdana" w:hAnsi="Verdana"/>
          <w:sz w:val="18"/>
          <w:szCs w:val="18"/>
        </w:rPr>
        <w:t>Because all course learning takes place online, the following technology is essential to accessing materials and submitting assignments:</w:t>
      </w:r>
    </w:p>
    <w:p w14:paraId="647B987C" w14:textId="77777777" w:rsidR="00DC1B2E" w:rsidRPr="00DC1B2E" w:rsidRDefault="00DC1B2E" w:rsidP="00DC1B2E">
      <w:pPr>
        <w:pStyle w:val="Heading2"/>
        <w:numPr>
          <w:ilvl w:val="0"/>
          <w:numId w:val="5"/>
        </w:numPr>
        <w:rPr>
          <w:rFonts w:ascii="Verdana" w:hAnsi="Verdana"/>
          <w:b/>
          <w:sz w:val="18"/>
          <w:szCs w:val="18"/>
        </w:rPr>
      </w:pPr>
      <w:r w:rsidRPr="00DC1B2E">
        <w:rPr>
          <w:rFonts w:ascii="Verdana" w:hAnsi="Verdana"/>
          <w:b/>
          <w:sz w:val="18"/>
          <w:szCs w:val="18"/>
        </w:rPr>
        <w:t>Reliable Internet access</w:t>
      </w:r>
    </w:p>
    <w:p w14:paraId="7495B7BE" w14:textId="35AEBF1F" w:rsidR="00DC1B2E" w:rsidRPr="00DC1B2E" w:rsidRDefault="00DC1B2E" w:rsidP="00DC1B2E">
      <w:pPr>
        <w:pStyle w:val="Heading2"/>
        <w:numPr>
          <w:ilvl w:val="0"/>
          <w:numId w:val="5"/>
        </w:numPr>
        <w:rPr>
          <w:rFonts w:ascii="Verdana" w:hAnsi="Verdana"/>
          <w:b/>
          <w:sz w:val="18"/>
          <w:szCs w:val="18"/>
        </w:rPr>
      </w:pPr>
      <w:r w:rsidRPr="00DC1B2E">
        <w:rPr>
          <w:rFonts w:ascii="Verdana" w:hAnsi="Verdana"/>
          <w:b/>
          <w:sz w:val="18"/>
          <w:szCs w:val="18"/>
        </w:rPr>
        <w:t xml:space="preserve">Web browser and computer specifications </w:t>
      </w:r>
      <w:r w:rsidRPr="00DC1B2E">
        <w:rPr>
          <w:rFonts w:ascii="Verdana" w:hAnsi="Verdana"/>
          <w:sz w:val="18"/>
          <w:szCs w:val="18"/>
        </w:rPr>
        <w:t>adequate for using the Can</w:t>
      </w:r>
      <w:r>
        <w:rPr>
          <w:rFonts w:ascii="Verdana" w:hAnsi="Verdana"/>
          <w:sz w:val="18"/>
          <w:szCs w:val="18"/>
        </w:rPr>
        <w:t xml:space="preserve">vas Learning Management system and </w:t>
      </w:r>
      <w:proofErr w:type="spellStart"/>
      <w:r w:rsidRPr="00DC1B2E">
        <w:rPr>
          <w:rFonts w:ascii="Verdana" w:hAnsi="Verdana"/>
          <w:sz w:val="18"/>
          <w:szCs w:val="18"/>
        </w:rPr>
        <w:t>VideoANT</w:t>
      </w:r>
      <w:proofErr w:type="spellEnd"/>
    </w:p>
    <w:p w14:paraId="2EB6E70A" w14:textId="2F54B07F" w:rsidR="00DC1B2E" w:rsidRPr="00DC1B2E" w:rsidRDefault="00DC1B2E" w:rsidP="00DC1B2E">
      <w:pPr>
        <w:pStyle w:val="Heading2"/>
        <w:numPr>
          <w:ilvl w:val="0"/>
          <w:numId w:val="5"/>
        </w:numPr>
        <w:rPr>
          <w:rFonts w:ascii="Verdana" w:hAnsi="Verdana"/>
          <w:b/>
          <w:sz w:val="18"/>
          <w:szCs w:val="18"/>
        </w:rPr>
      </w:pPr>
      <w:r w:rsidRPr="00DC1B2E">
        <w:rPr>
          <w:rFonts w:ascii="Verdana" w:hAnsi="Verdana"/>
          <w:b/>
          <w:sz w:val="18"/>
          <w:szCs w:val="18"/>
        </w:rPr>
        <w:t>Webcam and microphone</w:t>
      </w:r>
      <w:r w:rsidRPr="00DC1B2E">
        <w:rPr>
          <w:rFonts w:ascii="Verdana" w:hAnsi="Verdana"/>
          <w:sz w:val="18"/>
          <w:szCs w:val="18"/>
        </w:rPr>
        <w:t xml:space="preserve"> or phone camera and microphone</w:t>
      </w:r>
      <w:r w:rsidR="00C417DE">
        <w:rPr>
          <w:rFonts w:ascii="Verdana" w:hAnsi="Verdana"/>
          <w:sz w:val="18"/>
          <w:szCs w:val="18"/>
        </w:rPr>
        <w:t xml:space="preserve"> or computer/phone audio</w:t>
      </w:r>
    </w:p>
    <w:p w14:paraId="39CA3D94" w14:textId="7536BCAC" w:rsidR="00DC1B2E" w:rsidRPr="00DC1B2E" w:rsidRDefault="00DC1B2E" w:rsidP="00DC1B2E">
      <w:pPr>
        <w:pStyle w:val="Heading2"/>
        <w:numPr>
          <w:ilvl w:val="0"/>
          <w:numId w:val="5"/>
        </w:numPr>
        <w:rPr>
          <w:rFonts w:ascii="Verdana" w:hAnsi="Verdana"/>
          <w:b/>
          <w:sz w:val="18"/>
          <w:szCs w:val="18"/>
        </w:rPr>
      </w:pPr>
      <w:r w:rsidRPr="00DC1B2E">
        <w:rPr>
          <w:rFonts w:ascii="Verdana" w:hAnsi="Verdana"/>
          <w:b/>
          <w:sz w:val="18"/>
          <w:szCs w:val="18"/>
        </w:rPr>
        <w:t>Word processing software</w:t>
      </w:r>
      <w:r w:rsidRPr="00DC1B2E">
        <w:rPr>
          <w:rFonts w:ascii="Verdana" w:hAnsi="Verdana"/>
          <w:sz w:val="18"/>
          <w:szCs w:val="18"/>
        </w:rPr>
        <w:t>. Note that although you may use any software, you must submit written assignments in PDF or Microsoft Word format (.doc or .docx). If you use any other program, use the Help function for instructions on converting your files to PDF or Word format.</w:t>
      </w:r>
      <w:r w:rsidR="00C417DE">
        <w:rPr>
          <w:rFonts w:ascii="Verdana" w:hAnsi="Verdana"/>
          <w:sz w:val="18"/>
          <w:szCs w:val="18"/>
        </w:rPr>
        <w:t xml:space="preserve"> </w:t>
      </w:r>
      <w:r w:rsidR="00C417DE">
        <w:rPr>
          <w:rFonts w:ascii="Verdana" w:hAnsi="Verdana"/>
          <w:sz w:val="18"/>
          <w:szCs w:val="18"/>
        </w:rPr>
        <w:lastRenderedPageBreak/>
        <w:t xml:space="preserve">Students may get Microsoft Office 365 and Windows 10 for free via </w:t>
      </w:r>
      <w:proofErr w:type="spellStart"/>
      <w:r w:rsidR="00C417DE">
        <w:rPr>
          <w:rFonts w:ascii="Verdana" w:hAnsi="Verdana"/>
          <w:sz w:val="18"/>
          <w:szCs w:val="18"/>
        </w:rPr>
        <w:t>UWare</w:t>
      </w:r>
      <w:proofErr w:type="spellEnd"/>
      <w:r w:rsidR="00C417DE">
        <w:rPr>
          <w:rFonts w:ascii="Verdana" w:hAnsi="Verdana"/>
          <w:sz w:val="18"/>
          <w:szCs w:val="18"/>
        </w:rPr>
        <w:t xml:space="preserve"> (</w:t>
      </w:r>
      <w:r w:rsidR="00C417DE" w:rsidRPr="00C417DE">
        <w:rPr>
          <w:rFonts w:ascii="Verdana" w:hAnsi="Verdana"/>
          <w:sz w:val="18"/>
          <w:szCs w:val="18"/>
        </w:rPr>
        <w:t>https://itconnect.uw.edu/wares/uware/microsoft/microsoft-software-for-students/</w:t>
      </w:r>
      <w:r w:rsidR="00C417DE">
        <w:rPr>
          <w:rFonts w:ascii="Verdana" w:hAnsi="Verdana"/>
          <w:sz w:val="18"/>
          <w:szCs w:val="18"/>
        </w:rPr>
        <w:t>)</w:t>
      </w:r>
    </w:p>
    <w:p w14:paraId="1EA93387" w14:textId="4FF112FC" w:rsidR="00DC1B2E" w:rsidRPr="00DC1B2E" w:rsidRDefault="00DC1B2E" w:rsidP="00DC1B2E">
      <w:pPr>
        <w:pStyle w:val="Heading2"/>
        <w:numPr>
          <w:ilvl w:val="0"/>
          <w:numId w:val="5"/>
        </w:numPr>
        <w:rPr>
          <w:rFonts w:ascii="Verdana" w:hAnsi="Verdana"/>
          <w:b/>
          <w:sz w:val="18"/>
          <w:szCs w:val="18"/>
        </w:rPr>
      </w:pPr>
      <w:r w:rsidRPr="00DC1B2E">
        <w:rPr>
          <w:rFonts w:ascii="Verdana" w:hAnsi="Verdana"/>
          <w:b/>
          <w:sz w:val="18"/>
          <w:szCs w:val="18"/>
        </w:rPr>
        <w:t>Headphones or speakers</w:t>
      </w:r>
      <w:r w:rsidR="00C417DE">
        <w:rPr>
          <w:rFonts w:ascii="Verdana" w:hAnsi="Verdana"/>
          <w:b/>
          <w:sz w:val="18"/>
          <w:szCs w:val="18"/>
        </w:rPr>
        <w:t xml:space="preserve"> (internal or external)</w:t>
      </w:r>
      <w:r w:rsidRPr="00DC1B2E">
        <w:rPr>
          <w:rFonts w:ascii="Verdana" w:hAnsi="Verdana"/>
          <w:b/>
          <w:sz w:val="18"/>
          <w:szCs w:val="18"/>
        </w:rPr>
        <w:t xml:space="preserve"> </w:t>
      </w:r>
      <w:r w:rsidRPr="00DC1B2E">
        <w:rPr>
          <w:rFonts w:ascii="Verdana" w:hAnsi="Verdana"/>
          <w:sz w:val="18"/>
          <w:szCs w:val="18"/>
        </w:rPr>
        <w:t>to hear video content.</w:t>
      </w:r>
    </w:p>
    <w:p w14:paraId="5C2A96EF" w14:textId="77777777" w:rsidR="00DC1B2E" w:rsidRPr="00DC1B2E" w:rsidRDefault="00DC1B2E" w:rsidP="00DC1B2E">
      <w:pPr>
        <w:pStyle w:val="Heading2"/>
        <w:numPr>
          <w:ilvl w:val="0"/>
          <w:numId w:val="5"/>
        </w:numPr>
        <w:rPr>
          <w:rFonts w:ascii="Verdana" w:hAnsi="Verdana"/>
          <w:b/>
          <w:sz w:val="18"/>
          <w:szCs w:val="18"/>
        </w:rPr>
      </w:pPr>
      <w:r w:rsidRPr="00DC1B2E">
        <w:rPr>
          <w:rFonts w:ascii="Verdana" w:hAnsi="Verdana"/>
          <w:b/>
          <w:sz w:val="18"/>
          <w:szCs w:val="18"/>
        </w:rPr>
        <w:t>PDF viewer</w:t>
      </w:r>
      <w:r w:rsidRPr="00DC1B2E">
        <w:rPr>
          <w:rFonts w:ascii="Verdana" w:hAnsi="Verdana"/>
          <w:sz w:val="18"/>
          <w:szCs w:val="18"/>
        </w:rPr>
        <w:t xml:space="preserve"> (Adobe PDF Reader or Apple Preview)</w:t>
      </w:r>
    </w:p>
    <w:p w14:paraId="68ED474F" w14:textId="77777777" w:rsidR="00DC1B2E" w:rsidRPr="00DC1B2E" w:rsidRDefault="00DC1B2E" w:rsidP="00DC1B2E">
      <w:pPr>
        <w:pStyle w:val="Heading2"/>
        <w:numPr>
          <w:ilvl w:val="0"/>
          <w:numId w:val="5"/>
        </w:numPr>
        <w:rPr>
          <w:rFonts w:ascii="Verdana" w:hAnsi="Verdana"/>
          <w:b/>
          <w:sz w:val="18"/>
          <w:szCs w:val="18"/>
        </w:rPr>
      </w:pPr>
      <w:r w:rsidRPr="00DC1B2E">
        <w:rPr>
          <w:rFonts w:ascii="Verdana" w:hAnsi="Verdana"/>
          <w:b/>
          <w:sz w:val="18"/>
          <w:szCs w:val="18"/>
        </w:rPr>
        <w:t>Basic image editing</w:t>
      </w:r>
      <w:r w:rsidRPr="00DC1B2E">
        <w:rPr>
          <w:rFonts w:ascii="Verdana" w:hAnsi="Verdana"/>
          <w:sz w:val="18"/>
          <w:szCs w:val="18"/>
        </w:rPr>
        <w:t xml:space="preserve"> </w:t>
      </w:r>
      <w:r w:rsidRPr="00DC1B2E">
        <w:rPr>
          <w:rFonts w:ascii="Verdana" w:hAnsi="Verdana"/>
          <w:b/>
          <w:sz w:val="18"/>
          <w:szCs w:val="18"/>
        </w:rPr>
        <w:t>tool</w:t>
      </w:r>
      <w:r w:rsidRPr="00DC1B2E">
        <w:rPr>
          <w:rFonts w:ascii="Verdana" w:hAnsi="Verdana"/>
          <w:sz w:val="18"/>
          <w:szCs w:val="18"/>
        </w:rPr>
        <w:t xml:space="preserve"> that allows image cropping (Paint, Preview, Paint.net, Photoshop Express)</w:t>
      </w:r>
    </w:p>
    <w:p w14:paraId="132C7B29" w14:textId="2D7C225F" w:rsidR="002404FD" w:rsidRPr="00C417DE" w:rsidRDefault="00DC1B2E" w:rsidP="002404FD">
      <w:pPr>
        <w:pStyle w:val="Heading2"/>
        <w:numPr>
          <w:ilvl w:val="0"/>
          <w:numId w:val="5"/>
        </w:numPr>
        <w:rPr>
          <w:rFonts w:ascii="Verdana" w:hAnsi="Verdana"/>
          <w:b/>
          <w:sz w:val="18"/>
          <w:szCs w:val="18"/>
        </w:rPr>
      </w:pPr>
      <w:r w:rsidRPr="00DC1B2E">
        <w:rPr>
          <w:rFonts w:ascii="Verdana" w:hAnsi="Verdana"/>
          <w:b/>
          <w:sz w:val="18"/>
          <w:szCs w:val="18"/>
        </w:rPr>
        <w:t xml:space="preserve">UW </w:t>
      </w:r>
      <w:r w:rsidR="00C417DE">
        <w:rPr>
          <w:rFonts w:ascii="Verdana" w:hAnsi="Verdana"/>
          <w:b/>
          <w:sz w:val="18"/>
          <w:szCs w:val="18"/>
        </w:rPr>
        <w:t>Net ID and Email</w:t>
      </w:r>
      <w:r w:rsidRPr="00DC1B2E">
        <w:rPr>
          <w:rFonts w:ascii="Verdana" w:hAnsi="Verdana"/>
          <w:sz w:val="18"/>
          <w:szCs w:val="18"/>
        </w:rPr>
        <w:t xml:space="preserve">. </w:t>
      </w:r>
      <w:r w:rsidR="00C417DE">
        <w:rPr>
          <w:rFonts w:ascii="Verdana" w:hAnsi="Verdana"/>
          <w:sz w:val="18"/>
          <w:szCs w:val="18"/>
        </w:rPr>
        <w:t xml:space="preserve">The class email list uses your UW email. If you want UW email to go to another account, you may </w:t>
      </w:r>
    </w:p>
    <w:sectPr w:rsidR="002404FD" w:rsidRPr="00C417DE" w:rsidSect="00D51E23">
      <w:pgSz w:w="12240" w:h="15840"/>
      <w:pgMar w:top="1440" w:right="1440" w:bottom="1440" w:left="14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hunky Monkey">
    <w:altName w:val="Times New Roman"/>
    <w:panose1 w:val="020B0604020202020204"/>
    <w:charset w:val="00"/>
    <w:family w:val="auto"/>
    <w:notTrueType/>
    <w:pitch w:val="variable"/>
    <w:sig w:usb0="00000003" w:usb1="00000000" w:usb2="00000000" w:usb3="00000000" w:csb0="00000001" w:csb1="00000000"/>
  </w:font>
  <w:font w:name="Fishsoup">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Abadi MT Condensed Light">
    <w:panose1 w:val="020B0306030101010103"/>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Futura">
    <w:panose1 w:val="020B0602020204020303"/>
    <w:charset w:val="00"/>
    <w:family w:val="swiss"/>
    <w:pitch w:val="variable"/>
    <w:sig w:usb0="A00002AF" w:usb1="5000214A" w:usb2="00000000" w:usb3="00000000" w:csb0="0000009F" w:csb1="00000000"/>
  </w:font>
  <w:font w:name="ElectronicaNineAl">
    <w:altName w:val="Times New Roman"/>
    <w:panose1 w:val="020B0604020202020204"/>
    <w:charset w:val="00"/>
    <w:family w:val="auto"/>
    <w:pitch w:val="variable"/>
  </w:font>
  <w:font w:name="Electronica-Nine">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9710E"/>
    <w:multiLevelType w:val="hybridMultilevel"/>
    <w:tmpl w:val="857C461C"/>
    <w:lvl w:ilvl="0" w:tplc="170A3D9E">
      <w:start w:val="1"/>
      <w:numFmt w:val="bullet"/>
      <w:pStyle w:val="BullletedListCMS397"/>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52C92"/>
    <w:multiLevelType w:val="hybridMultilevel"/>
    <w:tmpl w:val="1DC43B70"/>
    <w:lvl w:ilvl="0" w:tplc="A54CCC6A">
      <w:start w:val="1"/>
      <w:numFmt w:val="bullet"/>
      <w:pStyle w:val="ListParagraph"/>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30788A"/>
    <w:multiLevelType w:val="hybridMultilevel"/>
    <w:tmpl w:val="204A3B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C64F8"/>
    <w:multiLevelType w:val="hybridMultilevel"/>
    <w:tmpl w:val="9FA403C2"/>
    <w:lvl w:ilvl="0" w:tplc="8708BF28">
      <w:start w:val="1"/>
      <w:numFmt w:val="decimal"/>
      <w:pStyle w:val="NumberedListCMS39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B2211"/>
    <w:multiLevelType w:val="hybridMultilevel"/>
    <w:tmpl w:val="57CA66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170"/>
    <w:rsid w:val="00012A0D"/>
    <w:rsid w:val="00021345"/>
    <w:rsid w:val="00030614"/>
    <w:rsid w:val="000463A7"/>
    <w:rsid w:val="00050885"/>
    <w:rsid w:val="000724E8"/>
    <w:rsid w:val="000742DC"/>
    <w:rsid w:val="000765A0"/>
    <w:rsid w:val="00082B6A"/>
    <w:rsid w:val="000940CF"/>
    <w:rsid w:val="000B5624"/>
    <w:rsid w:val="000E41AE"/>
    <w:rsid w:val="00101A62"/>
    <w:rsid w:val="001026F0"/>
    <w:rsid w:val="00113C74"/>
    <w:rsid w:val="00124262"/>
    <w:rsid w:val="00134105"/>
    <w:rsid w:val="00144726"/>
    <w:rsid w:val="0018154E"/>
    <w:rsid w:val="001829F9"/>
    <w:rsid w:val="00186870"/>
    <w:rsid w:val="001912DB"/>
    <w:rsid w:val="001B26EF"/>
    <w:rsid w:val="00200DF5"/>
    <w:rsid w:val="002063EE"/>
    <w:rsid w:val="002079A9"/>
    <w:rsid w:val="002143EE"/>
    <w:rsid w:val="00224881"/>
    <w:rsid w:val="002344F3"/>
    <w:rsid w:val="00235A05"/>
    <w:rsid w:val="002404FD"/>
    <w:rsid w:val="002545FE"/>
    <w:rsid w:val="00255E11"/>
    <w:rsid w:val="00260C83"/>
    <w:rsid w:val="00262BA5"/>
    <w:rsid w:val="00265C88"/>
    <w:rsid w:val="002A0170"/>
    <w:rsid w:val="002D2A01"/>
    <w:rsid w:val="002E7F73"/>
    <w:rsid w:val="0030239E"/>
    <w:rsid w:val="00321D8F"/>
    <w:rsid w:val="003232D9"/>
    <w:rsid w:val="00336FF1"/>
    <w:rsid w:val="003532A4"/>
    <w:rsid w:val="00355E3A"/>
    <w:rsid w:val="003B61FD"/>
    <w:rsid w:val="00403F64"/>
    <w:rsid w:val="00415E19"/>
    <w:rsid w:val="0044637C"/>
    <w:rsid w:val="00460BC1"/>
    <w:rsid w:val="00485CF2"/>
    <w:rsid w:val="00491400"/>
    <w:rsid w:val="00497000"/>
    <w:rsid w:val="0049714A"/>
    <w:rsid w:val="004A079E"/>
    <w:rsid w:val="004A6306"/>
    <w:rsid w:val="004B07BD"/>
    <w:rsid w:val="004E151C"/>
    <w:rsid w:val="005126B8"/>
    <w:rsid w:val="0052179A"/>
    <w:rsid w:val="00526B21"/>
    <w:rsid w:val="00536C43"/>
    <w:rsid w:val="005428D5"/>
    <w:rsid w:val="0057409C"/>
    <w:rsid w:val="00581411"/>
    <w:rsid w:val="00613268"/>
    <w:rsid w:val="00675A0A"/>
    <w:rsid w:val="006854AF"/>
    <w:rsid w:val="00694592"/>
    <w:rsid w:val="006F47B1"/>
    <w:rsid w:val="006F5852"/>
    <w:rsid w:val="00710689"/>
    <w:rsid w:val="00715041"/>
    <w:rsid w:val="007212BD"/>
    <w:rsid w:val="00723137"/>
    <w:rsid w:val="00733DDC"/>
    <w:rsid w:val="007475F3"/>
    <w:rsid w:val="00751807"/>
    <w:rsid w:val="00780B89"/>
    <w:rsid w:val="007A537D"/>
    <w:rsid w:val="007D0511"/>
    <w:rsid w:val="007D4423"/>
    <w:rsid w:val="007E09F9"/>
    <w:rsid w:val="007E3B16"/>
    <w:rsid w:val="00891E72"/>
    <w:rsid w:val="00892495"/>
    <w:rsid w:val="008A6FD3"/>
    <w:rsid w:val="008A7972"/>
    <w:rsid w:val="008B0FC6"/>
    <w:rsid w:val="008C50B5"/>
    <w:rsid w:val="008D5F05"/>
    <w:rsid w:val="008E1B04"/>
    <w:rsid w:val="008E4482"/>
    <w:rsid w:val="008F0A87"/>
    <w:rsid w:val="008F54CC"/>
    <w:rsid w:val="00933A54"/>
    <w:rsid w:val="009470CC"/>
    <w:rsid w:val="00964797"/>
    <w:rsid w:val="009A5481"/>
    <w:rsid w:val="009B435D"/>
    <w:rsid w:val="009C213F"/>
    <w:rsid w:val="009C766A"/>
    <w:rsid w:val="009E3CC0"/>
    <w:rsid w:val="009F4223"/>
    <w:rsid w:val="00A05A65"/>
    <w:rsid w:val="00A32BD0"/>
    <w:rsid w:val="00A73E42"/>
    <w:rsid w:val="00A74B29"/>
    <w:rsid w:val="00A926E4"/>
    <w:rsid w:val="00A97F90"/>
    <w:rsid w:val="00AA78C1"/>
    <w:rsid w:val="00AB582F"/>
    <w:rsid w:val="00AB65FF"/>
    <w:rsid w:val="00AD57D8"/>
    <w:rsid w:val="00B40BC0"/>
    <w:rsid w:val="00B43917"/>
    <w:rsid w:val="00B569C4"/>
    <w:rsid w:val="00B77671"/>
    <w:rsid w:val="00BC785C"/>
    <w:rsid w:val="00BE627B"/>
    <w:rsid w:val="00BF387A"/>
    <w:rsid w:val="00C215A9"/>
    <w:rsid w:val="00C417DE"/>
    <w:rsid w:val="00C52CD0"/>
    <w:rsid w:val="00C54E7F"/>
    <w:rsid w:val="00C55AC9"/>
    <w:rsid w:val="00C654E8"/>
    <w:rsid w:val="00C728AB"/>
    <w:rsid w:val="00C83683"/>
    <w:rsid w:val="00CB0A62"/>
    <w:rsid w:val="00CB5A9D"/>
    <w:rsid w:val="00CC4852"/>
    <w:rsid w:val="00CE483E"/>
    <w:rsid w:val="00CF5F6E"/>
    <w:rsid w:val="00D015D1"/>
    <w:rsid w:val="00D22CC8"/>
    <w:rsid w:val="00D330B0"/>
    <w:rsid w:val="00D352D6"/>
    <w:rsid w:val="00D518F0"/>
    <w:rsid w:val="00D51E23"/>
    <w:rsid w:val="00D77671"/>
    <w:rsid w:val="00D84501"/>
    <w:rsid w:val="00DB0A67"/>
    <w:rsid w:val="00DC1B2E"/>
    <w:rsid w:val="00DC1FC2"/>
    <w:rsid w:val="00DD7209"/>
    <w:rsid w:val="00DE0286"/>
    <w:rsid w:val="00DE37F7"/>
    <w:rsid w:val="00DF275C"/>
    <w:rsid w:val="00E2040A"/>
    <w:rsid w:val="00E63C8F"/>
    <w:rsid w:val="00EA5C8A"/>
    <w:rsid w:val="00ED7D08"/>
    <w:rsid w:val="00EE7595"/>
    <w:rsid w:val="00EE7998"/>
    <w:rsid w:val="00F26570"/>
    <w:rsid w:val="00F368D2"/>
    <w:rsid w:val="00F5001F"/>
    <w:rsid w:val="00F51870"/>
    <w:rsid w:val="00F54FE2"/>
    <w:rsid w:val="00F55524"/>
    <w:rsid w:val="00F849B7"/>
    <w:rsid w:val="00F85045"/>
    <w:rsid w:val="00FA2B33"/>
    <w:rsid w:val="00FA423D"/>
    <w:rsid w:val="00FA50EE"/>
    <w:rsid w:val="00FC3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C69B3"/>
  <w15:docId w15:val="{BA03B4F9-02B8-A749-BD95-B5C2E0CC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70"/>
    <w:rPr>
      <w:rFonts w:ascii="Times" w:hAnsi="Times" w:cs="Times"/>
      <w:sz w:val="24"/>
      <w:szCs w:val="24"/>
    </w:rPr>
  </w:style>
  <w:style w:type="paragraph" w:styleId="Heading1">
    <w:name w:val="heading 1"/>
    <w:basedOn w:val="Normal"/>
    <w:next w:val="Normal"/>
    <w:link w:val="Heading1Char"/>
    <w:uiPriority w:val="99"/>
    <w:qFormat/>
    <w:rsid w:val="00AB65FF"/>
    <w:pPr>
      <w:keepNext/>
      <w:spacing w:before="240" w:after="60"/>
      <w:outlineLvl w:val="0"/>
    </w:pPr>
    <w:rPr>
      <w:rFonts w:ascii="Arial Rounded MT Bold" w:hAnsi="Arial Rounded MT Bold" w:cs="Arial Narrow"/>
      <w:bCs/>
      <w:kern w:val="32"/>
      <w:sz w:val="36"/>
      <w:szCs w:val="36"/>
    </w:rPr>
  </w:style>
  <w:style w:type="paragraph" w:styleId="Heading2">
    <w:name w:val="heading 2"/>
    <w:basedOn w:val="Normal"/>
    <w:next w:val="Normal"/>
    <w:link w:val="Heading2Char"/>
    <w:uiPriority w:val="99"/>
    <w:qFormat/>
    <w:rsid w:val="00A926E4"/>
    <w:pPr>
      <w:keepNext/>
      <w:spacing w:before="120"/>
      <w:outlineLvl w:val="1"/>
    </w:pPr>
    <w:rPr>
      <w:rFonts w:ascii="Arial Rounded MT Bold" w:hAnsi="Arial Rounded MT Bold" w:cs="Arial Narrow"/>
      <w:bCs/>
      <w:iCs/>
      <w:szCs w:val="32"/>
    </w:rPr>
  </w:style>
  <w:style w:type="paragraph" w:styleId="Heading3">
    <w:name w:val="heading 3"/>
    <w:basedOn w:val="Normal"/>
    <w:next w:val="Normal"/>
    <w:link w:val="Heading3Char"/>
    <w:uiPriority w:val="99"/>
    <w:qFormat/>
    <w:rsid w:val="00DF275C"/>
    <w:pPr>
      <w:keepNext/>
      <w:outlineLvl w:val="2"/>
    </w:pPr>
    <w:rPr>
      <w:rFonts w:ascii="Arial Rounded MT Bold" w:hAnsi="Arial Rounded MT Bold" w:cs="Arial Narrow"/>
      <w:bCs/>
      <w:sz w:val="20"/>
      <w:u w:val="single"/>
    </w:rPr>
  </w:style>
  <w:style w:type="paragraph" w:styleId="Heading4">
    <w:name w:val="heading 4"/>
    <w:basedOn w:val="Normal"/>
    <w:next w:val="Normal"/>
    <w:link w:val="Heading4Char"/>
    <w:uiPriority w:val="99"/>
    <w:qFormat/>
    <w:rsid w:val="002A0170"/>
    <w:pPr>
      <w:keepNext/>
      <w:pBdr>
        <w:top w:val="single" w:sz="12" w:space="0" w:color="000000"/>
        <w:left w:val="single" w:sz="12" w:space="0" w:color="000000"/>
        <w:bottom w:val="single" w:sz="12" w:space="0" w:color="000000"/>
        <w:right w:val="single" w:sz="12" w:space="0" w:color="000000"/>
      </w:pBdr>
      <w:shd w:val="clear" w:color="000000" w:fill="FFFFFF"/>
      <w:jc w:val="center"/>
      <w:outlineLvl w:val="3"/>
    </w:pPr>
    <w:rPr>
      <w:rFonts w:ascii="Chunky Monkey" w:hAnsi="Chunky Monkey" w:cs="Chunky Monkey"/>
      <w:b/>
      <w:bCs/>
      <w:sz w:val="48"/>
      <w:szCs w:val="48"/>
    </w:rPr>
  </w:style>
  <w:style w:type="paragraph" w:styleId="Heading5">
    <w:name w:val="heading 5"/>
    <w:basedOn w:val="Normal"/>
    <w:next w:val="Normal"/>
    <w:link w:val="Heading5Char"/>
    <w:uiPriority w:val="99"/>
    <w:qFormat/>
    <w:rsid w:val="002A0170"/>
    <w:pPr>
      <w:keepNext/>
      <w:outlineLvl w:val="4"/>
    </w:pPr>
    <w:rPr>
      <w:rFonts w:ascii="Chunky Monkey" w:hAnsi="Chunky Monkey" w:cs="Chunky Monkey"/>
      <w:sz w:val="28"/>
      <w:szCs w:val="28"/>
      <w:u w:val="single"/>
    </w:rPr>
  </w:style>
  <w:style w:type="paragraph" w:styleId="Heading6">
    <w:name w:val="heading 6"/>
    <w:basedOn w:val="Normal"/>
    <w:next w:val="Normal"/>
    <w:link w:val="Heading6Char"/>
    <w:uiPriority w:val="99"/>
    <w:qFormat/>
    <w:rsid w:val="002A0170"/>
    <w:pPr>
      <w:keepNext/>
      <w:outlineLvl w:val="5"/>
    </w:pPr>
    <w:rPr>
      <w:rFonts w:ascii="Chunky Monkey" w:hAnsi="Chunky Monkey" w:cs="Chunky Monkey"/>
      <w:b/>
      <w:bCs/>
      <w:spacing w:val="-5"/>
      <w:sz w:val="36"/>
      <w:szCs w:val="36"/>
    </w:rPr>
  </w:style>
  <w:style w:type="paragraph" w:styleId="Heading7">
    <w:name w:val="heading 7"/>
    <w:basedOn w:val="Normal"/>
    <w:next w:val="Normal"/>
    <w:link w:val="Heading7Char"/>
    <w:uiPriority w:val="99"/>
    <w:qFormat/>
    <w:rsid w:val="002A0170"/>
    <w:pPr>
      <w:keepNext/>
      <w:outlineLvl w:val="6"/>
    </w:pPr>
    <w:rPr>
      <w:rFonts w:ascii="Fishsoup" w:hAnsi="Fishsoup" w:cs="Fishsoup"/>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65FF"/>
    <w:rPr>
      <w:rFonts w:ascii="Arial Rounded MT Bold" w:hAnsi="Arial Rounded MT Bold" w:cs="Arial Narrow"/>
      <w:bCs/>
      <w:kern w:val="32"/>
      <w:sz w:val="36"/>
      <w:szCs w:val="36"/>
    </w:rPr>
  </w:style>
  <w:style w:type="character" w:customStyle="1" w:styleId="Heading2Char">
    <w:name w:val="Heading 2 Char"/>
    <w:basedOn w:val="DefaultParagraphFont"/>
    <w:link w:val="Heading2"/>
    <w:uiPriority w:val="99"/>
    <w:rsid w:val="00A926E4"/>
    <w:rPr>
      <w:rFonts w:ascii="Arial Rounded MT Bold" w:hAnsi="Arial Rounded MT Bold" w:cs="Arial Narrow"/>
      <w:bCs/>
      <w:iCs/>
      <w:sz w:val="24"/>
      <w:szCs w:val="32"/>
    </w:rPr>
  </w:style>
  <w:style w:type="character" w:customStyle="1" w:styleId="Heading3Char">
    <w:name w:val="Heading 3 Char"/>
    <w:basedOn w:val="DefaultParagraphFont"/>
    <w:link w:val="Heading3"/>
    <w:uiPriority w:val="99"/>
    <w:rsid w:val="00DF275C"/>
    <w:rPr>
      <w:rFonts w:ascii="Arial Rounded MT Bold" w:hAnsi="Arial Rounded MT Bold" w:cs="Arial Narrow"/>
      <w:bCs/>
      <w:sz w:val="20"/>
      <w:szCs w:val="24"/>
      <w:u w:val="single"/>
    </w:rPr>
  </w:style>
  <w:style w:type="character" w:customStyle="1" w:styleId="Heading4Char">
    <w:name w:val="Heading 4 Char"/>
    <w:basedOn w:val="DefaultParagraphFont"/>
    <w:link w:val="Heading4"/>
    <w:uiPriority w:val="99"/>
    <w:semiHidden/>
    <w:rsid w:val="005428D5"/>
    <w:rPr>
      <w:rFonts w:ascii="Calibri" w:hAnsi="Calibri" w:cs="Calibri"/>
      <w:b/>
      <w:bCs/>
      <w:sz w:val="28"/>
      <w:szCs w:val="28"/>
    </w:rPr>
  </w:style>
  <w:style w:type="character" w:customStyle="1" w:styleId="Heading5Char">
    <w:name w:val="Heading 5 Char"/>
    <w:basedOn w:val="DefaultParagraphFont"/>
    <w:link w:val="Heading5"/>
    <w:uiPriority w:val="99"/>
    <w:semiHidden/>
    <w:rsid w:val="005428D5"/>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5428D5"/>
    <w:rPr>
      <w:rFonts w:ascii="Calibri" w:hAnsi="Calibri" w:cs="Calibri"/>
      <w:b/>
      <w:bCs/>
    </w:rPr>
  </w:style>
  <w:style w:type="character" w:customStyle="1" w:styleId="Heading7Char">
    <w:name w:val="Heading 7 Char"/>
    <w:basedOn w:val="DefaultParagraphFont"/>
    <w:link w:val="Heading7"/>
    <w:uiPriority w:val="99"/>
    <w:semiHidden/>
    <w:rsid w:val="005428D5"/>
    <w:rPr>
      <w:rFonts w:ascii="Calibri" w:hAnsi="Calibri" w:cs="Calibri"/>
      <w:sz w:val="24"/>
      <w:szCs w:val="24"/>
    </w:rPr>
  </w:style>
  <w:style w:type="paragraph" w:styleId="BodyText2">
    <w:name w:val="Body Text 2"/>
    <w:basedOn w:val="Normal"/>
    <w:link w:val="BodyText2Char"/>
    <w:uiPriority w:val="99"/>
    <w:rsid w:val="002A0170"/>
    <w:rPr>
      <w:rFonts w:ascii="Arial" w:hAnsi="Arial" w:cs="Arial"/>
      <w:b/>
      <w:bCs/>
      <w:sz w:val="20"/>
      <w:szCs w:val="20"/>
    </w:rPr>
  </w:style>
  <w:style w:type="character" w:customStyle="1" w:styleId="BodyText2Char">
    <w:name w:val="Body Text 2 Char"/>
    <w:basedOn w:val="DefaultParagraphFont"/>
    <w:link w:val="BodyText2"/>
    <w:uiPriority w:val="99"/>
    <w:semiHidden/>
    <w:rsid w:val="005428D5"/>
    <w:rPr>
      <w:rFonts w:ascii="Times" w:hAnsi="Times" w:cs="Times"/>
      <w:sz w:val="24"/>
      <w:szCs w:val="24"/>
    </w:rPr>
  </w:style>
  <w:style w:type="paragraph" w:styleId="PlainText">
    <w:name w:val="Plain Text"/>
    <w:basedOn w:val="Normal"/>
    <w:link w:val="PlainTextChar"/>
    <w:uiPriority w:val="99"/>
    <w:rsid w:val="00D77671"/>
    <w:rPr>
      <w:rFonts w:ascii="American Typewriter" w:hAnsi="American Typewriter" w:cs="American Typewriter"/>
    </w:rPr>
  </w:style>
  <w:style w:type="character" w:customStyle="1" w:styleId="PlainTextChar">
    <w:name w:val="Plain Text Char"/>
    <w:basedOn w:val="DefaultParagraphFont"/>
    <w:link w:val="PlainText"/>
    <w:uiPriority w:val="99"/>
    <w:semiHidden/>
    <w:rsid w:val="005428D5"/>
    <w:rPr>
      <w:rFonts w:ascii="Courier New" w:hAnsi="Courier New" w:cs="Courier New"/>
      <w:sz w:val="20"/>
      <w:szCs w:val="20"/>
    </w:rPr>
  </w:style>
  <w:style w:type="paragraph" w:styleId="Title">
    <w:name w:val="Title"/>
    <w:basedOn w:val="Normal"/>
    <w:link w:val="TitleChar"/>
    <w:uiPriority w:val="99"/>
    <w:qFormat/>
    <w:rsid w:val="00D77671"/>
    <w:pPr>
      <w:spacing w:before="240" w:after="60"/>
      <w:jc w:val="center"/>
      <w:outlineLvl w:val="0"/>
    </w:pPr>
    <w:rPr>
      <w:rFonts w:ascii="Arial Narrow" w:hAnsi="Arial Narrow" w:cs="Arial Narrow"/>
      <w:b/>
      <w:bCs/>
      <w:smallCaps/>
      <w:kern w:val="28"/>
      <w:sz w:val="40"/>
      <w:szCs w:val="40"/>
    </w:rPr>
  </w:style>
  <w:style w:type="character" w:customStyle="1" w:styleId="TitleChar">
    <w:name w:val="Title Char"/>
    <w:basedOn w:val="DefaultParagraphFont"/>
    <w:link w:val="Title"/>
    <w:uiPriority w:val="99"/>
    <w:rsid w:val="005428D5"/>
    <w:rPr>
      <w:rFonts w:ascii="Cambria" w:hAnsi="Cambria" w:cs="Cambria"/>
      <w:b/>
      <w:bCs/>
      <w:kern w:val="28"/>
      <w:sz w:val="32"/>
      <w:szCs w:val="32"/>
    </w:rPr>
  </w:style>
  <w:style w:type="paragraph" w:styleId="Header">
    <w:name w:val="header"/>
    <w:basedOn w:val="Normal"/>
    <w:link w:val="HeaderChar"/>
    <w:uiPriority w:val="99"/>
    <w:rsid w:val="002A0170"/>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semiHidden/>
    <w:rsid w:val="005428D5"/>
    <w:rPr>
      <w:rFonts w:ascii="Times" w:hAnsi="Times" w:cs="Times"/>
      <w:sz w:val="24"/>
      <w:szCs w:val="24"/>
    </w:rPr>
  </w:style>
  <w:style w:type="paragraph" w:styleId="BodyText">
    <w:name w:val="Body Text"/>
    <w:basedOn w:val="Normal"/>
    <w:link w:val="BodyTextChar"/>
    <w:uiPriority w:val="99"/>
    <w:rsid w:val="002A0170"/>
    <w:rPr>
      <w:rFonts w:ascii="Abadi MT Condensed Light" w:hAnsi="Abadi MT Condensed Light" w:cs="Abadi MT Condensed Light"/>
      <w:sz w:val="22"/>
      <w:szCs w:val="22"/>
    </w:rPr>
  </w:style>
  <w:style w:type="character" w:customStyle="1" w:styleId="BodyTextChar">
    <w:name w:val="Body Text Char"/>
    <w:basedOn w:val="DefaultParagraphFont"/>
    <w:link w:val="BodyText"/>
    <w:uiPriority w:val="99"/>
    <w:semiHidden/>
    <w:rsid w:val="005428D5"/>
    <w:rPr>
      <w:rFonts w:ascii="Times" w:hAnsi="Times" w:cs="Times"/>
      <w:sz w:val="24"/>
      <w:szCs w:val="24"/>
    </w:rPr>
  </w:style>
  <w:style w:type="paragraph" w:styleId="BodyText3">
    <w:name w:val="Body Text 3"/>
    <w:basedOn w:val="Normal"/>
    <w:link w:val="BodyText3Char"/>
    <w:uiPriority w:val="99"/>
    <w:rsid w:val="002A0170"/>
    <w:rPr>
      <w:rFonts w:ascii="Arial" w:hAnsi="Arial" w:cs="Arial"/>
      <w:sz w:val="20"/>
      <w:szCs w:val="20"/>
    </w:rPr>
  </w:style>
  <w:style w:type="character" w:customStyle="1" w:styleId="BodyText3Char">
    <w:name w:val="Body Text 3 Char"/>
    <w:basedOn w:val="DefaultParagraphFont"/>
    <w:link w:val="BodyText3"/>
    <w:uiPriority w:val="99"/>
    <w:semiHidden/>
    <w:rsid w:val="005428D5"/>
    <w:rPr>
      <w:rFonts w:ascii="Times" w:hAnsi="Times" w:cs="Times"/>
      <w:sz w:val="16"/>
      <w:szCs w:val="16"/>
    </w:rPr>
  </w:style>
  <w:style w:type="character" w:styleId="Hyperlink">
    <w:name w:val="Hyperlink"/>
    <w:basedOn w:val="DefaultParagraphFont"/>
    <w:uiPriority w:val="99"/>
    <w:rsid w:val="002A0170"/>
    <w:rPr>
      <w:color w:val="0000FF"/>
      <w:u w:val="single"/>
    </w:rPr>
  </w:style>
  <w:style w:type="paragraph" w:styleId="BalloonText">
    <w:name w:val="Balloon Text"/>
    <w:basedOn w:val="Normal"/>
    <w:link w:val="BalloonTextChar"/>
    <w:uiPriority w:val="99"/>
    <w:semiHidden/>
    <w:rsid w:val="009C7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8D5"/>
    <w:rPr>
      <w:sz w:val="2"/>
      <w:szCs w:val="2"/>
    </w:rPr>
  </w:style>
  <w:style w:type="paragraph" w:customStyle="1" w:styleId="ColorfulList-Accent11">
    <w:name w:val="Colorful List - Accent 11"/>
    <w:basedOn w:val="Normal"/>
    <w:uiPriority w:val="99"/>
    <w:rsid w:val="009C766A"/>
    <w:pPr>
      <w:spacing w:after="200"/>
      <w:ind w:left="720"/>
      <w:contextualSpacing/>
    </w:pPr>
    <w:rPr>
      <w:rFonts w:ascii="Cambria" w:hAnsi="Cambria" w:cs="Cambria"/>
    </w:rPr>
  </w:style>
  <w:style w:type="paragraph" w:styleId="Caption">
    <w:name w:val="caption"/>
    <w:basedOn w:val="Normal"/>
    <w:qFormat/>
    <w:rsid w:val="00A926E4"/>
    <w:pPr>
      <w:widowControl w:val="0"/>
      <w:suppressLineNumbers/>
      <w:suppressAutoHyphens/>
      <w:jc w:val="center"/>
    </w:pPr>
    <w:rPr>
      <w:rFonts w:ascii="Verdana" w:hAnsi="Verdana" w:cs="Times New Roman"/>
      <w:sz w:val="14"/>
      <w:szCs w:val="20"/>
    </w:rPr>
  </w:style>
  <w:style w:type="paragraph" w:customStyle="1" w:styleId="Heading1CMS397">
    <w:name w:val="Heading 1 CMS 397"/>
    <w:basedOn w:val="Normal"/>
    <w:qFormat/>
    <w:rsid w:val="001829F9"/>
    <w:pPr>
      <w:pBdr>
        <w:top w:val="single" w:sz="4" w:space="1" w:color="auto"/>
        <w:left w:val="single" w:sz="4" w:space="4" w:color="auto"/>
        <w:bottom w:val="single" w:sz="4" w:space="1" w:color="auto"/>
        <w:right w:val="single" w:sz="4" w:space="4" w:color="auto"/>
      </w:pBdr>
      <w:jc w:val="center"/>
    </w:pPr>
    <w:rPr>
      <w:rFonts w:ascii="Arial Rounded MT Bold" w:eastAsia="Batang" w:hAnsi="Arial Rounded MT Bold" w:cs="Futura"/>
      <w:sz w:val="32"/>
      <w:szCs w:val="20"/>
    </w:rPr>
  </w:style>
  <w:style w:type="paragraph" w:customStyle="1" w:styleId="Heading2CMS397">
    <w:name w:val="Heading 2 CMS 397"/>
    <w:basedOn w:val="Heading7"/>
    <w:qFormat/>
    <w:rsid w:val="001829F9"/>
    <w:rPr>
      <w:rFonts w:ascii="Arial Rounded MT Bold" w:hAnsi="Arial Rounded MT Bold" w:cs="ElectronicaNineAl"/>
      <w:sz w:val="24"/>
      <w:szCs w:val="24"/>
    </w:rPr>
  </w:style>
  <w:style w:type="paragraph" w:customStyle="1" w:styleId="BodyTextCMS397">
    <w:name w:val="Body Text CMS 397"/>
    <w:basedOn w:val="Normal"/>
    <w:qFormat/>
    <w:rsid w:val="001829F9"/>
    <w:rPr>
      <w:rFonts w:ascii="Verdana" w:hAnsi="Verdana" w:cs="Verdana"/>
      <w:sz w:val="18"/>
      <w:szCs w:val="18"/>
    </w:rPr>
  </w:style>
  <w:style w:type="paragraph" w:customStyle="1" w:styleId="BodyTextBoldCMS397">
    <w:name w:val="Body Text Bold CMS 397"/>
    <w:basedOn w:val="Normal"/>
    <w:qFormat/>
    <w:rsid w:val="001829F9"/>
    <w:rPr>
      <w:rFonts w:ascii="Verdana" w:hAnsi="Verdana" w:cs="Verdana"/>
      <w:b/>
      <w:bCs/>
      <w:sz w:val="18"/>
      <w:szCs w:val="18"/>
    </w:rPr>
  </w:style>
  <w:style w:type="paragraph" w:customStyle="1" w:styleId="PhotoCaptionCMS397">
    <w:name w:val="Photo Caption CMS 397"/>
    <w:basedOn w:val="Normal"/>
    <w:qFormat/>
    <w:rsid w:val="001829F9"/>
    <w:pPr>
      <w:jc w:val="center"/>
    </w:pPr>
    <w:rPr>
      <w:rFonts w:ascii="Verdana" w:hAnsi="Verdana"/>
      <w:i/>
      <w:sz w:val="14"/>
      <w:szCs w:val="14"/>
    </w:rPr>
  </w:style>
  <w:style w:type="paragraph" w:customStyle="1" w:styleId="NumberedListCMS397">
    <w:name w:val="Numbered List CMS 397"/>
    <w:basedOn w:val="BodyTextCMS397"/>
    <w:qFormat/>
    <w:rsid w:val="00933A54"/>
    <w:pPr>
      <w:numPr>
        <w:numId w:val="2"/>
      </w:numPr>
    </w:pPr>
  </w:style>
  <w:style w:type="paragraph" w:customStyle="1" w:styleId="Heading3CMS397">
    <w:name w:val="Heading 3 CMS 397"/>
    <w:basedOn w:val="Normal"/>
    <w:qFormat/>
    <w:rsid w:val="00933A54"/>
    <w:rPr>
      <w:rFonts w:ascii="Arial Rounded MT Bold" w:hAnsi="Arial Rounded MT Bold" w:cs="Verdana"/>
      <w:noProof/>
      <w:sz w:val="20"/>
      <w:szCs w:val="18"/>
      <w:u w:val="single"/>
    </w:rPr>
  </w:style>
  <w:style w:type="paragraph" w:customStyle="1" w:styleId="BullletedListCMS397">
    <w:name w:val="Bullleted List CMS 397"/>
    <w:basedOn w:val="BodyTextCMS397"/>
    <w:qFormat/>
    <w:rsid w:val="00933A54"/>
    <w:pPr>
      <w:numPr>
        <w:numId w:val="1"/>
      </w:numPr>
    </w:pPr>
  </w:style>
  <w:style w:type="paragraph" w:styleId="ListParagraph">
    <w:name w:val="List Paragraph"/>
    <w:basedOn w:val="Normal"/>
    <w:uiPriority w:val="34"/>
    <w:qFormat/>
    <w:rsid w:val="00DF275C"/>
    <w:pPr>
      <w:numPr>
        <w:numId w:val="3"/>
      </w:numPr>
      <w:ind w:left="1080"/>
      <w:contextualSpacing/>
    </w:pPr>
    <w:rPr>
      <w:rFonts w:ascii="Verdana" w:hAnsi="Verdana"/>
      <w:sz w:val="18"/>
    </w:rPr>
  </w:style>
  <w:style w:type="paragraph" w:styleId="TOC1">
    <w:name w:val="toc 1"/>
    <w:basedOn w:val="Normal"/>
    <w:next w:val="Normal"/>
    <w:autoRedefine/>
    <w:uiPriority w:val="39"/>
    <w:semiHidden/>
    <w:unhideWhenUsed/>
    <w:rsid w:val="00AB65FF"/>
    <w:pPr>
      <w:spacing w:after="100"/>
    </w:pPr>
  </w:style>
  <w:style w:type="character" w:styleId="FollowedHyperlink">
    <w:name w:val="FollowedHyperlink"/>
    <w:basedOn w:val="DefaultParagraphFont"/>
    <w:uiPriority w:val="99"/>
    <w:semiHidden/>
    <w:unhideWhenUsed/>
    <w:rsid w:val="00C72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ndance.org/blogs/now-playing/sundance-selections-what-to-watch-march-2020" TargetMode="External"/><Relationship Id="rId13" Type="http://schemas.openxmlformats.org/officeDocument/2006/relationships/image" Target="media/image5.jpeg"/><Relationship Id="rId18" Type="http://schemas.openxmlformats.org/officeDocument/2006/relationships/hyperlink" Target="mailto:help@uw.edu" TargetMode="External"/><Relationship Id="rId3" Type="http://schemas.openxmlformats.org/officeDocument/2006/relationships/styles" Target="styles.xml"/><Relationship Id="rId21" Type="http://schemas.openxmlformats.org/officeDocument/2006/relationships/hyperlink" Target="https://www.washington.edu/cssc/for-students/overview-of-the-student-conduct-process/sanctions/" TargetMode="External"/><Relationship Id="rId7" Type="http://schemas.openxmlformats.org/officeDocument/2006/relationships/hyperlink" Target="https://nwfilmforum.org/" TargetMode="External"/><Relationship Id="rId12" Type="http://schemas.openxmlformats.org/officeDocument/2006/relationships/image" Target="media/image4.png"/><Relationship Id="rId17" Type="http://schemas.openxmlformats.org/officeDocument/2006/relationships/hyperlink" Target="https://community.canvaslms.com/docs/DOC-10565-42124198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s://www.washington.edu/cssc/for-students/academic-misconduc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ster.uaa.washington.edu/asp/website/clue/writing-center/" TargetMode="External"/><Relationship Id="rId23" Type="http://schemas.openxmlformats.org/officeDocument/2006/relationships/hyperlink" Target="mailto:uwdrs@uw.edu" TargetMode="External"/><Relationship Id="rId10" Type="http://schemas.openxmlformats.org/officeDocument/2006/relationships/image" Target="media/image2.png"/><Relationship Id="rId19" Type="http://schemas.openxmlformats.org/officeDocument/2006/relationships/hyperlink" Target="https://www.washington.edu/cssc/for-students/student-code-of-conduct/" TargetMode="External"/><Relationship Id="rId4" Type="http://schemas.openxmlformats.org/officeDocument/2006/relationships/settings" Target="settings.xml"/><Relationship Id="rId9" Type="http://schemas.openxmlformats.org/officeDocument/2006/relationships/hyperlink" Target="https://tiff.net/stayathome" TargetMode="External"/><Relationship Id="rId14" Type="http://schemas.openxmlformats.org/officeDocument/2006/relationships/hyperlink" Target="https://www.lib.washington.edu/ougl/owrc" TargetMode="External"/><Relationship Id="rId22" Type="http://schemas.openxmlformats.org/officeDocument/2006/relationships/hyperlink" Target="http://depts.washington.edu/uw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98AD-7969-8848-9FD6-73A3A78A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Syllabus, CMS 397/ENGL 345, Spring 2019</vt:lpstr>
    </vt:vector>
  </TitlesOfParts>
  <Company>University of Washington</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CMS 397/ENGL 345, Spring 2019</dc:title>
  <dc:subject/>
  <dc:creator>Kimberlee Gillis-Bridges</dc:creator>
  <cp:keywords>engl345;cms397;syllabus;course materials;American independent film</cp:keywords>
  <dc:description/>
  <cp:lastModifiedBy>Microsoft Office User</cp:lastModifiedBy>
  <cp:revision>17</cp:revision>
  <cp:lastPrinted>2020-03-31T01:03:00Z</cp:lastPrinted>
  <dcterms:created xsi:type="dcterms:W3CDTF">2019-04-08T22:18:00Z</dcterms:created>
  <dcterms:modified xsi:type="dcterms:W3CDTF">2020-08-29T00:09:00Z</dcterms:modified>
</cp:coreProperties>
</file>