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8997" w14:textId="05C9E0A3" w:rsidR="005369FD" w:rsidRPr="00EF746A" w:rsidRDefault="007B0501" w:rsidP="00F828F7">
      <w:pPr>
        <w:pStyle w:val="Heading1"/>
        <w:spacing w:before="0" w:after="0"/>
        <w:jc w:val="center"/>
        <w:rPr>
          <w:rFonts w:ascii="Times New Roman" w:hAnsi="Times New Roman"/>
          <w:sz w:val="28"/>
          <w:szCs w:val="28"/>
        </w:rPr>
      </w:pPr>
      <w:r>
        <w:rPr>
          <w:rFonts w:ascii="Times New Roman" w:hAnsi="Times New Roman"/>
          <w:sz w:val="28"/>
          <w:szCs w:val="28"/>
        </w:rPr>
        <w:t>LSJ 320/POLS 368</w:t>
      </w:r>
      <w:r w:rsidR="00481B05">
        <w:rPr>
          <w:rFonts w:ascii="Times New Roman" w:hAnsi="Times New Roman"/>
          <w:sz w:val="28"/>
          <w:szCs w:val="28"/>
        </w:rPr>
        <w:t xml:space="preserve">: </w:t>
      </w:r>
      <w:r>
        <w:rPr>
          <w:rFonts w:ascii="Times New Roman" w:hAnsi="Times New Roman"/>
          <w:sz w:val="28"/>
          <w:szCs w:val="28"/>
        </w:rPr>
        <w:t>The Law &amp; Politics of International Human Rights</w:t>
      </w:r>
    </w:p>
    <w:p w14:paraId="4C2C4DAE" w14:textId="4F3DB422" w:rsidR="002C20F5" w:rsidRPr="00EF746A" w:rsidRDefault="002C20F5" w:rsidP="00F828F7">
      <w:pPr>
        <w:pStyle w:val="BodyText"/>
        <w:tabs>
          <w:tab w:val="left" w:pos="1800"/>
        </w:tabs>
        <w:spacing w:after="0"/>
      </w:pPr>
    </w:p>
    <w:p w14:paraId="5AACD903" w14:textId="6653E15E" w:rsidR="005369FD" w:rsidRPr="00EF746A" w:rsidRDefault="001D6208" w:rsidP="00F828F7">
      <w:pPr>
        <w:pStyle w:val="BodyText"/>
        <w:tabs>
          <w:tab w:val="left" w:pos="1800"/>
        </w:tabs>
        <w:spacing w:after="0"/>
      </w:pPr>
      <w:r w:rsidRPr="00EF746A">
        <w:t>Instructor</w:t>
      </w:r>
      <w:r w:rsidR="00CB3CCC" w:rsidRPr="00EF746A">
        <w:t>:</w:t>
      </w:r>
      <w:r w:rsidR="00CB3CCC" w:rsidRPr="00EF746A">
        <w:tab/>
      </w:r>
      <w:r w:rsidRPr="00EF746A">
        <w:tab/>
      </w:r>
      <w:r w:rsidR="00281E15" w:rsidRPr="00EF746A">
        <w:t>Jonathan Beck</w:t>
      </w:r>
    </w:p>
    <w:p w14:paraId="1E43CD1C" w14:textId="6337A8D1" w:rsidR="005369FD" w:rsidRPr="00EF746A" w:rsidRDefault="00CB3CCC" w:rsidP="00F828F7">
      <w:pPr>
        <w:pStyle w:val="BodyText"/>
        <w:tabs>
          <w:tab w:val="left" w:pos="1800"/>
        </w:tabs>
        <w:spacing w:after="0"/>
      </w:pPr>
      <w:r w:rsidRPr="00EF746A">
        <w:t>Office hours:</w:t>
      </w:r>
      <w:r w:rsidRPr="00EF746A">
        <w:tab/>
      </w:r>
      <w:r w:rsidR="00873F09" w:rsidRPr="00EF746A">
        <w:tab/>
      </w:r>
      <w:r w:rsidR="0018218E">
        <w:t xml:space="preserve">Wednesdays 12:00-2:00 or by appointment </w:t>
      </w:r>
    </w:p>
    <w:p w14:paraId="2A205E93" w14:textId="5B59463B" w:rsidR="005369FD" w:rsidRDefault="00CB3CCC" w:rsidP="00F828F7">
      <w:pPr>
        <w:pStyle w:val="BodyText"/>
        <w:tabs>
          <w:tab w:val="left" w:pos="1800"/>
        </w:tabs>
        <w:spacing w:after="0"/>
      </w:pPr>
      <w:r w:rsidRPr="00EF746A">
        <w:t>E-mail:</w:t>
      </w:r>
      <w:r w:rsidRPr="00EF746A">
        <w:tab/>
      </w:r>
      <w:r w:rsidR="00873F09" w:rsidRPr="00EF746A">
        <w:tab/>
      </w:r>
      <w:hyperlink r:id="rId8" w:history="1">
        <w:r w:rsidR="00DE28A3" w:rsidRPr="00E71712">
          <w:rPr>
            <w:rStyle w:val="Hyperlink"/>
          </w:rPr>
          <w:t>jcbeck@uw.edu</w:t>
        </w:r>
      </w:hyperlink>
    </w:p>
    <w:p w14:paraId="36D8F81B" w14:textId="77777777" w:rsidR="00281E15" w:rsidRPr="00EF746A" w:rsidRDefault="00281E15" w:rsidP="00F828F7">
      <w:pPr>
        <w:pStyle w:val="BodyText"/>
        <w:tabs>
          <w:tab w:val="left" w:pos="1800"/>
          <w:tab w:val="left" w:pos="4320"/>
        </w:tabs>
        <w:spacing w:after="0"/>
        <w:jc w:val="center"/>
      </w:pPr>
    </w:p>
    <w:p w14:paraId="7FA5A460" w14:textId="0A787499" w:rsidR="003668E9" w:rsidRDefault="003668E9" w:rsidP="00F828F7">
      <w:pPr>
        <w:pStyle w:val="BodyText"/>
        <w:tabs>
          <w:tab w:val="left" w:pos="1800"/>
          <w:tab w:val="left" w:pos="4320"/>
        </w:tabs>
        <w:spacing w:after="0"/>
        <w:jc w:val="center"/>
      </w:pPr>
      <w:r>
        <w:t>June 21-August 20, 2021</w:t>
      </w:r>
    </w:p>
    <w:p w14:paraId="3A4674A4" w14:textId="68938D6E" w:rsidR="002C20F5" w:rsidRDefault="003668E9" w:rsidP="00F828F7">
      <w:pPr>
        <w:pStyle w:val="BodyText"/>
        <w:tabs>
          <w:tab w:val="left" w:pos="1800"/>
          <w:tab w:val="left" w:pos="4320"/>
        </w:tabs>
        <w:spacing w:after="0"/>
        <w:jc w:val="center"/>
      </w:pPr>
      <w:r>
        <w:t>Mondays and Wednesdays 2:20-4:30</w:t>
      </w:r>
    </w:p>
    <w:p w14:paraId="3B06869B" w14:textId="5E078D8F" w:rsidR="004C7533" w:rsidRDefault="00622D80" w:rsidP="004C7533">
      <w:pPr>
        <w:pStyle w:val="BodyText"/>
        <w:tabs>
          <w:tab w:val="left" w:pos="1800"/>
          <w:tab w:val="left" w:pos="4320"/>
        </w:tabs>
        <w:spacing w:after="0"/>
        <w:jc w:val="center"/>
        <w:rPr>
          <w:rStyle w:val="Hyperlink"/>
          <w:b/>
          <w:bCs/>
        </w:rPr>
      </w:pPr>
      <w:hyperlink r:id="rId9" w:history="1">
        <w:r w:rsidR="000A22EF" w:rsidRPr="000A22EF">
          <w:rPr>
            <w:rStyle w:val="Hyperlink"/>
            <w:b/>
            <w:bCs/>
          </w:rPr>
          <w:t>&gt;&gt; Lecture Zoom Link &lt;&lt;</w:t>
        </w:r>
      </w:hyperlink>
    </w:p>
    <w:p w14:paraId="3BF586DA" w14:textId="3CB24666" w:rsidR="005369FD" w:rsidRPr="00EF746A" w:rsidRDefault="001D6208" w:rsidP="00F828F7">
      <w:pPr>
        <w:pStyle w:val="Heading3"/>
        <w:spacing w:after="0"/>
        <w:rPr>
          <w:rFonts w:ascii="Times New Roman" w:hAnsi="Times New Roman"/>
          <w:sz w:val="24"/>
        </w:rPr>
      </w:pPr>
      <w:r w:rsidRPr="00EF746A">
        <w:rPr>
          <w:rFonts w:ascii="Times New Roman" w:hAnsi="Times New Roman"/>
          <w:sz w:val="24"/>
        </w:rPr>
        <w:t>Course Overview</w:t>
      </w:r>
    </w:p>
    <w:p w14:paraId="6DEB99E8" w14:textId="77777777" w:rsidR="009B0A57" w:rsidRDefault="009B0A57" w:rsidP="009B0A57">
      <w:pPr>
        <w:rPr>
          <w:color w:val="000000"/>
        </w:rPr>
      </w:pPr>
    </w:p>
    <w:p w14:paraId="0CA069B3" w14:textId="7D119D8D" w:rsidR="007B0501" w:rsidRDefault="007B0501" w:rsidP="007B0501">
      <w:pPr>
        <w:rPr>
          <w:color w:val="000000"/>
        </w:rPr>
      </w:pPr>
      <w:r w:rsidRPr="007B0501">
        <w:rPr>
          <w:color w:val="000000"/>
        </w:rPr>
        <w:t>This course examines the emergence and development, since World War II, of an international movement dedicated to the defense of human rights</w:t>
      </w:r>
      <w:r w:rsidR="00DB7646">
        <w:rPr>
          <w:color w:val="000000"/>
        </w:rPr>
        <w:t xml:space="preserve">. </w:t>
      </w:r>
      <w:r w:rsidRPr="007B0501">
        <w:rPr>
          <w:color w:val="000000"/>
        </w:rPr>
        <w:t>We will study the goals of the movement and the global political context in which it operates.</w:t>
      </w:r>
      <w:r w:rsidR="00DB7646">
        <w:rPr>
          <w:color w:val="000000"/>
        </w:rPr>
        <w:t xml:space="preserve"> </w:t>
      </w:r>
      <w:r w:rsidRPr="007B0501">
        <w:rPr>
          <w:color w:val="000000"/>
        </w:rPr>
        <w:t>Special attention will be given to the legal institutions, national and international, which have influenced its evolution and character.</w:t>
      </w:r>
      <w:r w:rsidR="00DB7646">
        <w:rPr>
          <w:color w:val="000000"/>
        </w:rPr>
        <w:t xml:space="preserve"> </w:t>
      </w:r>
      <w:r w:rsidRPr="007B0501">
        <w:rPr>
          <w:color w:val="000000"/>
        </w:rPr>
        <w:t>Students taking the course will acquire an enhanced understanding of the role in human rights politics played by the United Nations, national governments, non-governmental organizations,</w:t>
      </w:r>
      <w:r w:rsidR="00DB7646">
        <w:rPr>
          <w:color w:val="000000"/>
        </w:rPr>
        <w:t xml:space="preserve"> social movements,</w:t>
      </w:r>
      <w:r w:rsidRPr="007B0501">
        <w:rPr>
          <w:color w:val="000000"/>
        </w:rPr>
        <w:t xml:space="preserve"> customary international law, treaty law, and international tribunals.</w:t>
      </w:r>
      <w:r w:rsidR="00DB7646">
        <w:rPr>
          <w:color w:val="000000"/>
        </w:rPr>
        <w:t xml:space="preserve"> </w:t>
      </w:r>
    </w:p>
    <w:p w14:paraId="538B15F5" w14:textId="19D6343E" w:rsidR="00DE564D" w:rsidRDefault="00DE564D" w:rsidP="007B0501">
      <w:pPr>
        <w:rPr>
          <w:color w:val="000000"/>
        </w:rPr>
      </w:pPr>
    </w:p>
    <w:p w14:paraId="499EF900" w14:textId="60C640AB" w:rsidR="00DE564D" w:rsidRPr="007B0501" w:rsidRDefault="00DE564D" w:rsidP="007B0501">
      <w:pPr>
        <w:rPr>
          <w:color w:val="000000"/>
        </w:rPr>
      </w:pPr>
      <w:r>
        <w:rPr>
          <w:color w:val="000000"/>
        </w:rPr>
        <w:t xml:space="preserve">The course is organized into two sections. In the first section, we will explore the emergence of the international human rights movement, international human rights institutions, and debates over the significance and power of human rights. In the second section, we will consider human rights in practice, exploring historical and contemporary human rights challenges and struggles. Each week will be categorized thematically, and we will integrate legal and institutional analysis with bottom-up studies of ordinary people struggling for human rights. </w:t>
      </w:r>
    </w:p>
    <w:p w14:paraId="096A0479" w14:textId="77777777" w:rsidR="009B0A57" w:rsidRDefault="009B0A57" w:rsidP="009B0A57">
      <w:pPr>
        <w:rPr>
          <w:color w:val="000000"/>
        </w:rPr>
      </w:pPr>
    </w:p>
    <w:p w14:paraId="581C0BD3" w14:textId="516C8D8E" w:rsidR="004C7533" w:rsidRDefault="00EF746A" w:rsidP="00EF746A">
      <w:r w:rsidRPr="00EF746A">
        <w:rPr>
          <w:b/>
        </w:rPr>
        <w:t>Required Reading:</w:t>
      </w:r>
      <w:r>
        <w:t xml:space="preserve"> </w:t>
      </w:r>
      <w:r w:rsidR="004E460A" w:rsidRPr="004E460A">
        <w:rPr>
          <w:b/>
          <w:bCs/>
          <w:u w:val="single"/>
        </w:rPr>
        <w:t>All required readings will be posted for free on Canvas</w:t>
      </w:r>
      <w:r w:rsidR="00745F36" w:rsidRPr="004E460A">
        <w:t>.</w:t>
      </w:r>
      <w:r w:rsidR="004E460A">
        <w:t xml:space="preserve"> There are no required textbooks.</w:t>
      </w:r>
      <w:r w:rsidR="00FD53F9" w:rsidRPr="004E460A">
        <w:t xml:space="preserve"> </w:t>
      </w:r>
      <w:r w:rsidR="002F165F" w:rsidRPr="004E460A">
        <w:t xml:space="preserve">Readings </w:t>
      </w:r>
      <w:r w:rsidR="002F165F">
        <w:t xml:space="preserve">will include excerpts from political science publications, </w:t>
      </w:r>
      <w:r w:rsidR="003C37B6">
        <w:t xml:space="preserve">articles from journalistic </w:t>
      </w:r>
      <w:r w:rsidR="003C37B6" w:rsidRPr="00EC1F61">
        <w:t>outlets,</w:t>
      </w:r>
      <w:r w:rsidR="00EC1F61">
        <w:t xml:space="preserve"> fiction and non-fiction excerpts,</w:t>
      </w:r>
      <w:r w:rsidR="003C37B6" w:rsidRPr="00EC1F61">
        <w:t xml:space="preserve"> </w:t>
      </w:r>
      <w:r w:rsidR="00EC1F61">
        <w:t>and we will also watch some documentary films</w:t>
      </w:r>
      <w:r w:rsidR="003C37B6">
        <w:t>.</w:t>
      </w:r>
      <w:r w:rsidR="00C831E4">
        <w:t xml:space="preserve"> There will be about 30 pages of reading per class session, and</w:t>
      </w:r>
      <w:r w:rsidR="003C37B6">
        <w:t xml:space="preserve"> </w:t>
      </w:r>
      <w:r w:rsidR="00FD53F9">
        <w:t>I will always provide reading questions to help guide you through the readings. These questions are not required for credit but should be considered a useful resource.</w:t>
      </w:r>
    </w:p>
    <w:p w14:paraId="2B888AF4" w14:textId="77777777" w:rsidR="004C7533" w:rsidRPr="00EF746A" w:rsidRDefault="004C7533" w:rsidP="00EF746A"/>
    <w:p w14:paraId="3DAF1696" w14:textId="77777777" w:rsidR="00EF746A" w:rsidRPr="00EF746A" w:rsidRDefault="00EF746A" w:rsidP="00EF746A">
      <w:pPr>
        <w:rPr>
          <w:b/>
          <w:bCs/>
        </w:rPr>
      </w:pPr>
      <w:r w:rsidRPr="00EF746A">
        <w:rPr>
          <w:b/>
          <w:bCs/>
        </w:rPr>
        <w:t>Assessment:</w:t>
      </w:r>
    </w:p>
    <w:p w14:paraId="53029249" w14:textId="7D164D3E" w:rsidR="00747617" w:rsidRDefault="00EF746A" w:rsidP="00747617">
      <w:r w:rsidRPr="00EF746A">
        <w:tab/>
      </w:r>
    </w:p>
    <w:p w14:paraId="5B9E4A05" w14:textId="7F7EBD3C" w:rsidR="00747617" w:rsidRDefault="00747617" w:rsidP="00747617">
      <w:r>
        <w:tab/>
      </w:r>
      <w:r w:rsidR="007E5B9A">
        <w:t>Engagement/Participation</w:t>
      </w:r>
      <w:r>
        <w:tab/>
      </w:r>
      <w:r>
        <w:tab/>
      </w:r>
      <w:r>
        <w:tab/>
      </w:r>
      <w:r>
        <w:tab/>
      </w:r>
      <w:r w:rsidR="00DE564D">
        <w:t>2</w:t>
      </w:r>
      <w:r>
        <w:t>0%</w:t>
      </w:r>
    </w:p>
    <w:p w14:paraId="423676F4" w14:textId="7380C46E" w:rsidR="00F13472" w:rsidRPr="00EF746A" w:rsidRDefault="009B0A57" w:rsidP="00747617">
      <w:pPr>
        <w:ind w:firstLine="720"/>
      </w:pPr>
      <w:r>
        <w:t>Reading/Discussion Assignment</w:t>
      </w:r>
      <w:r w:rsidR="00F47F9E">
        <w:t>s (</w:t>
      </w:r>
      <w:r w:rsidR="00D27E94">
        <w:t>3</w:t>
      </w:r>
      <w:r w:rsidR="002A2726">
        <w:t xml:space="preserve"> of </w:t>
      </w:r>
      <w:r w:rsidR="00AD5E93">
        <w:t>4</w:t>
      </w:r>
      <w:r w:rsidR="00F47F9E">
        <w:t>)</w:t>
      </w:r>
      <w:r w:rsidR="00D675D5">
        <w:tab/>
      </w:r>
      <w:r w:rsidR="00F47F9E">
        <w:tab/>
      </w:r>
      <w:r w:rsidR="00747617">
        <w:t>2</w:t>
      </w:r>
      <w:r w:rsidR="00DE564D">
        <w:t>5</w:t>
      </w:r>
      <w:r w:rsidR="00EF746A">
        <w:t>%</w:t>
      </w:r>
    </w:p>
    <w:p w14:paraId="46A1C5ED" w14:textId="239FB5ED" w:rsidR="00745F36" w:rsidRDefault="00EF746A" w:rsidP="00745F36">
      <w:r>
        <w:tab/>
      </w:r>
      <w:r w:rsidR="00DE564D">
        <w:t>Short Essay</w:t>
      </w:r>
      <w:r w:rsidR="00DE564D">
        <w:tab/>
      </w:r>
      <w:r w:rsidR="00745F36">
        <w:tab/>
      </w:r>
      <w:r w:rsidR="00745F36">
        <w:tab/>
      </w:r>
      <w:r w:rsidR="003A5F66">
        <w:tab/>
      </w:r>
      <w:r w:rsidR="00745F36">
        <w:tab/>
      </w:r>
      <w:r w:rsidR="00745F36">
        <w:tab/>
        <w:t>2</w:t>
      </w:r>
      <w:r w:rsidR="00DE564D">
        <w:t>5</w:t>
      </w:r>
      <w:r w:rsidR="00745F36">
        <w:t>%</w:t>
      </w:r>
    </w:p>
    <w:p w14:paraId="6E8D7261" w14:textId="77777777" w:rsidR="004C7533" w:rsidRDefault="00745F36" w:rsidP="00EF746A">
      <w:r>
        <w:tab/>
      </w:r>
      <w:r w:rsidR="00481B05">
        <w:t xml:space="preserve">Final </w:t>
      </w:r>
      <w:r w:rsidR="00FD53F9">
        <w:t>Project</w:t>
      </w:r>
      <w:r>
        <w:tab/>
      </w:r>
      <w:r>
        <w:tab/>
      </w:r>
      <w:r>
        <w:tab/>
      </w:r>
      <w:r>
        <w:tab/>
      </w:r>
      <w:r>
        <w:tab/>
      </w:r>
      <w:r>
        <w:tab/>
      </w:r>
      <w:r w:rsidR="00481B05">
        <w:t>3</w:t>
      </w:r>
      <w:r w:rsidR="00916ABF">
        <w:t>0</w:t>
      </w:r>
      <w:r>
        <w:t>%</w:t>
      </w:r>
    </w:p>
    <w:p w14:paraId="2BB4C21F" w14:textId="7090655C" w:rsidR="004E460A" w:rsidRDefault="004E460A" w:rsidP="00EF746A">
      <w:r>
        <w:t xml:space="preserve">To </w:t>
      </w:r>
      <w:r w:rsidR="00745F36">
        <w:t>receive credit for this course, you must complete a</w:t>
      </w:r>
      <w:r w:rsidR="00FD53F9">
        <w:t>ll assessment components</w:t>
      </w:r>
      <w:r>
        <w:t xml:space="preserve"> above. I include a brief description of each </w:t>
      </w:r>
      <w:r w:rsidR="000C2A63">
        <w:t>component</w:t>
      </w:r>
      <w:r>
        <w:t xml:space="preserve"> below:</w:t>
      </w:r>
    </w:p>
    <w:p w14:paraId="7BF390CA" w14:textId="4A0697E8" w:rsidR="004E460A" w:rsidRDefault="004E460A" w:rsidP="00EF746A"/>
    <w:p w14:paraId="06B92467" w14:textId="7D8A7ABB" w:rsidR="004E460A" w:rsidRDefault="007E5B9A" w:rsidP="00EF746A">
      <w:r>
        <w:rPr>
          <w:b/>
          <w:bCs/>
        </w:rPr>
        <w:t>Engagement/Participation</w:t>
      </w:r>
      <w:r w:rsidR="004E460A">
        <w:rPr>
          <w:b/>
          <w:bCs/>
        </w:rPr>
        <w:t xml:space="preserve">: </w:t>
      </w:r>
      <w:r w:rsidR="0015014B">
        <w:t>I</w:t>
      </w:r>
      <w:r w:rsidR="004E460A">
        <w:t xml:space="preserve"> recognize that every student participates differently. Participation will reflect your active engagement with course material and support of your peers, and can include verbal contributions in class, note-taking in small groups, online discussions, peer review assignments, study groups, conversations with the instructor, among other activities.</w:t>
      </w:r>
      <w:r>
        <w:t xml:space="preserve"> </w:t>
      </w:r>
    </w:p>
    <w:p w14:paraId="44934D6C" w14:textId="77777777" w:rsidR="0015014B" w:rsidRDefault="0015014B" w:rsidP="00EF746A"/>
    <w:p w14:paraId="729BB56C" w14:textId="2BD3E1D1" w:rsidR="004E460A" w:rsidRDefault="004E460A" w:rsidP="00EF746A">
      <w:r>
        <w:rPr>
          <w:b/>
          <w:bCs/>
        </w:rPr>
        <w:lastRenderedPageBreak/>
        <w:t xml:space="preserve">Reading/Discussion Assignments: </w:t>
      </w:r>
      <w:r>
        <w:t xml:space="preserve">Throughout the course, there will be a total of </w:t>
      </w:r>
      <w:r w:rsidR="00AD5E93">
        <w:t>four</w:t>
      </w:r>
      <w:r>
        <w:t xml:space="preserve"> reading/discussion assignments, which the instructor will make available a week before each is due. </w:t>
      </w:r>
      <w:r w:rsidRPr="00336970">
        <w:rPr>
          <w:b/>
          <w:bCs/>
          <w:i/>
          <w:iCs/>
        </w:rPr>
        <w:t xml:space="preserve">Students must complete </w:t>
      </w:r>
      <w:r w:rsidR="00D27E94">
        <w:rPr>
          <w:b/>
          <w:bCs/>
          <w:i/>
          <w:iCs/>
        </w:rPr>
        <w:t>three (3)</w:t>
      </w:r>
      <w:r w:rsidR="00692373">
        <w:rPr>
          <w:b/>
          <w:bCs/>
          <w:i/>
          <w:iCs/>
        </w:rPr>
        <w:t xml:space="preserve">, including the REQUIRED first assignment (due Sunday, </w:t>
      </w:r>
      <w:r w:rsidR="0015014B">
        <w:rPr>
          <w:b/>
          <w:bCs/>
          <w:i/>
          <w:iCs/>
        </w:rPr>
        <w:t>June 27</w:t>
      </w:r>
      <w:r w:rsidR="00692373">
        <w:rPr>
          <w:b/>
          <w:bCs/>
          <w:i/>
          <w:iCs/>
        </w:rPr>
        <w:t xml:space="preserve"> at midnight)</w:t>
      </w:r>
      <w:r w:rsidRPr="00336970">
        <w:rPr>
          <w:b/>
          <w:bCs/>
          <w:i/>
          <w:iCs/>
        </w:rPr>
        <w:t>.</w:t>
      </w:r>
      <w:r w:rsidR="00692373">
        <w:rPr>
          <w:b/>
          <w:bCs/>
          <w:i/>
          <w:iCs/>
        </w:rPr>
        <w:t xml:space="preserve"> </w:t>
      </w:r>
      <w:r w:rsidR="00692373">
        <w:t xml:space="preserve">Students may complete the </w:t>
      </w:r>
      <w:r w:rsidR="0015014B">
        <w:t xml:space="preserve">fourth </w:t>
      </w:r>
      <w:r w:rsidR="00692373">
        <w:t>for extra credit</w:t>
      </w:r>
      <w:r w:rsidR="0015014B">
        <w:t xml:space="preserve"> on their final project</w:t>
      </w:r>
      <w:r w:rsidR="00692373">
        <w:t>.</w:t>
      </w:r>
      <w:r>
        <w:t xml:space="preserve"> </w:t>
      </w:r>
      <w:r w:rsidR="00C96F0D">
        <w:t xml:space="preserve">These are low-stakes assignments meant to build confidence, help with comprehension, and provide you an opportunity for hands-on human rights analysis. </w:t>
      </w:r>
      <w:r w:rsidR="001B47D7">
        <w:t xml:space="preserve">These assignments may sometimes ask you to engage material from outside the syllabus. </w:t>
      </w:r>
      <w:r>
        <w:t xml:space="preserve">All students who complete the assignment meaningfully will receive full credit. </w:t>
      </w:r>
    </w:p>
    <w:p w14:paraId="60FC54C9" w14:textId="4B4D8A0C" w:rsidR="00F50EF6" w:rsidRDefault="00F50EF6" w:rsidP="00EF746A"/>
    <w:p w14:paraId="78B5BED4" w14:textId="27B2687C" w:rsidR="00F50EF6" w:rsidRDefault="00DE564D" w:rsidP="00EF746A">
      <w:r>
        <w:rPr>
          <w:b/>
          <w:bCs/>
        </w:rPr>
        <w:t>Short Essay</w:t>
      </w:r>
      <w:r w:rsidR="00F50EF6">
        <w:rPr>
          <w:b/>
          <w:bCs/>
        </w:rPr>
        <w:t xml:space="preserve">: </w:t>
      </w:r>
      <w:r w:rsidR="00F50EF6">
        <w:t xml:space="preserve">Mid-way through the course, </w:t>
      </w:r>
      <w:r>
        <w:t xml:space="preserve">you will write a short essay (4-6 pages) that will ask you to summarize and analyze course </w:t>
      </w:r>
      <w:proofErr w:type="gramStart"/>
      <w:r>
        <w:t>readings, and</w:t>
      </w:r>
      <w:proofErr w:type="gramEnd"/>
      <w:r>
        <w:t xml:space="preserve"> develop and defend a thesis statement related to course content up to this point.</w:t>
      </w:r>
      <w:r w:rsidR="00692373">
        <w:t xml:space="preserve"> </w:t>
      </w:r>
    </w:p>
    <w:p w14:paraId="2F3B1885" w14:textId="092870B9" w:rsidR="00F50EF6" w:rsidRDefault="00F50EF6" w:rsidP="00EF746A"/>
    <w:p w14:paraId="14ACA7C9" w14:textId="7641531D" w:rsidR="00F50EF6" w:rsidRDefault="00F50EF6" w:rsidP="00F50EF6">
      <w:r>
        <w:rPr>
          <w:b/>
          <w:bCs/>
        </w:rPr>
        <w:t xml:space="preserve">Final Project: </w:t>
      </w:r>
      <w:r w:rsidR="00DE564D" w:rsidRPr="00DE564D">
        <w:t>For the final project, students will choose a human rights problem in a country of their choice, and will engage in legal analysis, some substantive research, and the development of a policy proposal. </w:t>
      </w:r>
      <w:r>
        <w:t>Students can submit their final project in the form of a written paper, or may present their information creatively (</w:t>
      </w:r>
      <w:proofErr w:type="gramStart"/>
      <w:r>
        <w:t>e.g.</w:t>
      </w:r>
      <w:proofErr w:type="gramEnd"/>
      <w:r>
        <w:t xml:space="preserve"> as video, comic book, short story, podcast, etc</w:t>
      </w:r>
      <w:r w:rsidR="00336970">
        <w:t>.)</w:t>
      </w:r>
      <w:r>
        <w:t xml:space="preserve"> alongside a short personal reflection</w:t>
      </w:r>
      <w:r w:rsidR="00AD5E93">
        <w:t xml:space="preserve"> and annotated bibliography</w:t>
      </w:r>
      <w:r>
        <w:t>.</w:t>
      </w:r>
      <w:r w:rsidR="00DE564D">
        <w:t xml:space="preserve"> There will be multiple check-in dates, including a project proposal assignment</w:t>
      </w:r>
      <w:r w:rsidR="00AD5E93">
        <w:t xml:space="preserve">, </w:t>
      </w:r>
      <w:r w:rsidR="00DE564D">
        <w:t xml:space="preserve">a </w:t>
      </w:r>
      <w:r w:rsidR="00AD5E93">
        <w:t>project update,</w:t>
      </w:r>
      <w:r w:rsidR="00692373">
        <w:t xml:space="preserve"> and the final project is due </w:t>
      </w:r>
      <w:r w:rsidR="00AD5E93">
        <w:t>Friday, August 20 at midnight.</w:t>
      </w:r>
    </w:p>
    <w:p w14:paraId="331A1672" w14:textId="0ADBD3EF" w:rsidR="00754249" w:rsidRDefault="00754249" w:rsidP="00F50EF6"/>
    <w:p w14:paraId="2E5E2B00" w14:textId="43E4B669" w:rsidR="00754249" w:rsidRPr="00754249" w:rsidRDefault="00754249" w:rsidP="00F50EF6">
      <w:r>
        <w:rPr>
          <w:b/>
          <w:bCs/>
        </w:rPr>
        <w:t xml:space="preserve">OPTIONAL: </w:t>
      </w:r>
      <w:r>
        <w:t xml:space="preserve">Students who wish to </w:t>
      </w:r>
      <w:r w:rsidR="00692373">
        <w:t>publicly share</w:t>
      </w:r>
      <w:r>
        <w:t xml:space="preserve"> their research for the final project will have the opportunity to post to a class blog. If you have taken a creative route for your final project and wish to share that, I ask only that you write a short accompanying explanation of what folks should look to get out of the creative exposition. If you have completed your final project as a written paper, you should summarize your key findings in an easy-to-read</w:t>
      </w:r>
      <w:r w:rsidR="006156E4">
        <w:t xml:space="preserve"> and interesting</w:t>
      </w:r>
      <w:r>
        <w:t xml:space="preserve"> fashion in about 500 words, and </w:t>
      </w:r>
      <w:r w:rsidR="00336970">
        <w:t>should look for appropriate</w:t>
      </w:r>
      <w:r>
        <w:t xml:space="preserve"> accompanying visuals.</w:t>
      </w:r>
    </w:p>
    <w:p w14:paraId="0B5719AB" w14:textId="77777777" w:rsidR="004C7533" w:rsidRDefault="004C7533" w:rsidP="00F50EF6"/>
    <w:p w14:paraId="3243B4E4" w14:textId="4621AB12" w:rsidR="00873F09" w:rsidRDefault="003718FE" w:rsidP="00F828F7">
      <w:pPr>
        <w:spacing w:before="120"/>
        <w:rPr>
          <w:b/>
        </w:rPr>
      </w:pPr>
      <w:r>
        <w:rPr>
          <w:b/>
        </w:rPr>
        <w:t>Weekly Due</w:t>
      </w:r>
      <w:r w:rsidR="00873F09" w:rsidRPr="00EF746A">
        <w:rPr>
          <w:b/>
        </w:rPr>
        <w:t xml:space="preserve"> Dates</w:t>
      </w:r>
    </w:p>
    <w:p w14:paraId="7949BC45" w14:textId="562B34AE" w:rsidR="003718FE" w:rsidRDefault="00DE564D" w:rsidP="003718FE">
      <w:r>
        <w:t>If you are unable to meet this due date, you should reach out to your TA as soon as practicable.</w:t>
      </w:r>
    </w:p>
    <w:p w14:paraId="1CC8A3A5" w14:textId="77777777" w:rsidR="003718FE" w:rsidRDefault="003718FE" w:rsidP="003718FE"/>
    <w:p w14:paraId="40035270" w14:textId="35F57FAA" w:rsidR="001B47D7" w:rsidRPr="00A73046" w:rsidRDefault="001B47D7" w:rsidP="001B47D7">
      <w:pPr>
        <w:rPr>
          <w:bCs/>
        </w:rPr>
      </w:pPr>
      <w:r w:rsidRPr="000C7AF4">
        <w:rPr>
          <w:b/>
          <w:bCs/>
        </w:rPr>
        <w:t xml:space="preserve">Week 1: </w:t>
      </w:r>
      <w:r w:rsidRPr="000C7AF4">
        <w:rPr>
          <w:bCs/>
        </w:rPr>
        <w:t xml:space="preserve">First reading/discussion assignment due Sunday </w:t>
      </w:r>
      <w:r w:rsidR="00AD5E93">
        <w:rPr>
          <w:bCs/>
        </w:rPr>
        <w:t>at</w:t>
      </w:r>
      <w:r w:rsidRPr="000C7AF4">
        <w:rPr>
          <w:bCs/>
        </w:rPr>
        <w:t xml:space="preserve"> midnight</w:t>
      </w:r>
      <w:r w:rsidR="00A73046">
        <w:rPr>
          <w:bCs/>
        </w:rPr>
        <w:t xml:space="preserve"> (</w:t>
      </w:r>
      <w:r w:rsidR="00A73046">
        <w:rPr>
          <w:b/>
        </w:rPr>
        <w:t>required</w:t>
      </w:r>
      <w:r w:rsidR="00A73046">
        <w:rPr>
          <w:bCs/>
        </w:rPr>
        <w:t>)</w:t>
      </w:r>
    </w:p>
    <w:p w14:paraId="5A7E6149" w14:textId="79F52657" w:rsidR="001B47D7" w:rsidRPr="000C7AF4" w:rsidRDefault="001B47D7" w:rsidP="001B47D7">
      <w:pPr>
        <w:tabs>
          <w:tab w:val="left" w:pos="720"/>
          <w:tab w:val="left" w:pos="1440"/>
        </w:tabs>
        <w:ind w:left="720" w:hanging="720"/>
      </w:pPr>
      <w:r w:rsidRPr="000C7AF4">
        <w:rPr>
          <w:b/>
          <w:bCs/>
        </w:rPr>
        <w:t>Week 2:</w:t>
      </w:r>
      <w:r w:rsidRPr="000C7AF4">
        <w:t xml:space="preserve"> Second Reading/Discussion Assignment</w:t>
      </w:r>
      <w:r w:rsidR="00AD5E93">
        <w:t xml:space="preserve"> due</w:t>
      </w:r>
      <w:r w:rsidRPr="000C7AF4">
        <w:t xml:space="preserve"> </w:t>
      </w:r>
      <w:r w:rsidR="00AD5E93">
        <w:t>Sunday at midnight</w:t>
      </w:r>
    </w:p>
    <w:p w14:paraId="3D671C1D" w14:textId="7413131F" w:rsidR="001B47D7" w:rsidRPr="000C7AF4" w:rsidRDefault="001B47D7" w:rsidP="001B47D7">
      <w:pPr>
        <w:tabs>
          <w:tab w:val="left" w:pos="720"/>
          <w:tab w:val="left" w:pos="1440"/>
        </w:tabs>
        <w:ind w:left="720" w:hanging="720"/>
      </w:pPr>
      <w:r w:rsidRPr="000C7AF4">
        <w:rPr>
          <w:b/>
          <w:bCs/>
        </w:rPr>
        <w:t>Week 3:</w:t>
      </w:r>
      <w:r w:rsidRPr="000C7AF4">
        <w:t xml:space="preserve"> </w:t>
      </w:r>
      <w:r w:rsidR="00AD5E93">
        <w:t>Short Essay Thesis due Sunday at midnight</w:t>
      </w:r>
    </w:p>
    <w:p w14:paraId="37AE6245" w14:textId="0EC84BB4" w:rsidR="001B47D7" w:rsidRPr="000C7AF4" w:rsidRDefault="001B47D7" w:rsidP="001B47D7">
      <w:pPr>
        <w:tabs>
          <w:tab w:val="left" w:pos="720"/>
          <w:tab w:val="left" w:pos="1440"/>
        </w:tabs>
      </w:pPr>
      <w:r w:rsidRPr="000C7AF4">
        <w:rPr>
          <w:b/>
          <w:bCs/>
        </w:rPr>
        <w:t>Week 4:</w:t>
      </w:r>
      <w:r w:rsidRPr="000C7AF4">
        <w:t xml:space="preserve"> </w:t>
      </w:r>
      <w:r w:rsidR="00AD5E93">
        <w:t>Third Reading/Discussion Assignment due Sunday at midnight</w:t>
      </w:r>
    </w:p>
    <w:p w14:paraId="37FCD3D3" w14:textId="43C24EF1" w:rsidR="001B47D7" w:rsidRPr="000C7AF4" w:rsidRDefault="001B47D7" w:rsidP="001B47D7">
      <w:pPr>
        <w:tabs>
          <w:tab w:val="left" w:pos="720"/>
          <w:tab w:val="left" w:pos="1440"/>
        </w:tabs>
        <w:ind w:left="720" w:hanging="720"/>
      </w:pPr>
      <w:r w:rsidRPr="000C7AF4">
        <w:rPr>
          <w:b/>
          <w:bCs/>
        </w:rPr>
        <w:t>Week 5:</w:t>
      </w:r>
      <w:r w:rsidRPr="000C7AF4">
        <w:t xml:space="preserve"> </w:t>
      </w:r>
      <w:r w:rsidR="00AD5E93">
        <w:t>Short Essay due Sunday at midnight</w:t>
      </w:r>
    </w:p>
    <w:p w14:paraId="7957088F" w14:textId="06820901" w:rsidR="001B47D7" w:rsidRPr="000C7AF4" w:rsidRDefault="001B47D7" w:rsidP="001B47D7">
      <w:pPr>
        <w:tabs>
          <w:tab w:val="left" w:pos="720"/>
          <w:tab w:val="left" w:pos="1440"/>
        </w:tabs>
      </w:pPr>
      <w:r w:rsidRPr="000C7AF4">
        <w:rPr>
          <w:b/>
          <w:bCs/>
        </w:rPr>
        <w:t>Week 6:</w:t>
      </w:r>
      <w:r w:rsidRPr="000C7AF4">
        <w:t xml:space="preserve"> </w:t>
      </w:r>
      <w:r w:rsidR="00AD5E93">
        <w:t>Final Project Proposal due Sunday at midnight</w:t>
      </w:r>
    </w:p>
    <w:p w14:paraId="1AF05E06" w14:textId="317D7DDA" w:rsidR="001B47D7" w:rsidRPr="000C7AF4" w:rsidRDefault="001B47D7" w:rsidP="001B47D7">
      <w:pPr>
        <w:tabs>
          <w:tab w:val="left" w:pos="720"/>
          <w:tab w:val="left" w:pos="1440"/>
        </w:tabs>
        <w:ind w:left="720" w:hanging="720"/>
      </w:pPr>
      <w:r w:rsidRPr="000C7AF4">
        <w:rPr>
          <w:b/>
          <w:bCs/>
        </w:rPr>
        <w:t>Week 7:</w:t>
      </w:r>
      <w:r w:rsidRPr="000C7AF4">
        <w:t xml:space="preserve"> </w:t>
      </w:r>
      <w:r w:rsidR="00AD5E93">
        <w:t>Fourth Reading/Discussion Assignment due Sunday at midnight</w:t>
      </w:r>
    </w:p>
    <w:p w14:paraId="1253BA44" w14:textId="06E7F76B" w:rsidR="001B47D7" w:rsidRPr="000C7AF4" w:rsidRDefault="001B47D7" w:rsidP="001B47D7">
      <w:pPr>
        <w:tabs>
          <w:tab w:val="left" w:pos="720"/>
          <w:tab w:val="left" w:pos="1440"/>
        </w:tabs>
        <w:ind w:left="720" w:hanging="720"/>
      </w:pPr>
      <w:r w:rsidRPr="000C7AF4">
        <w:rPr>
          <w:b/>
          <w:bCs/>
        </w:rPr>
        <w:t>Week 8:</w:t>
      </w:r>
      <w:r w:rsidRPr="000C7AF4">
        <w:t xml:space="preserve"> </w:t>
      </w:r>
      <w:r w:rsidR="00726835">
        <w:t>No Assignment</w:t>
      </w:r>
    </w:p>
    <w:p w14:paraId="3EE12CED" w14:textId="5EFDAB72" w:rsidR="00AD5E93" w:rsidRDefault="001B47D7" w:rsidP="00AD5E93">
      <w:r w:rsidRPr="000C7AF4">
        <w:rPr>
          <w:b/>
          <w:bCs/>
        </w:rPr>
        <w:t>Week 9:</w:t>
      </w:r>
      <w:r w:rsidRPr="000C7AF4">
        <w:t xml:space="preserve"> </w:t>
      </w:r>
      <w:r w:rsidR="00AD5E93">
        <w:t xml:space="preserve">Final Project due </w:t>
      </w:r>
      <w:r w:rsidR="00095BED">
        <w:t>Wednesday</w:t>
      </w:r>
      <w:r w:rsidR="00AD5E93">
        <w:t xml:space="preserve">, August </w:t>
      </w:r>
      <w:r w:rsidR="00095BED">
        <w:t>18</w:t>
      </w:r>
      <w:r w:rsidR="00AD5E93">
        <w:t xml:space="preserve"> at midnight</w:t>
      </w:r>
    </w:p>
    <w:p w14:paraId="1928C5C0" w14:textId="77777777" w:rsidR="00AD5E93" w:rsidRDefault="00AD5E93" w:rsidP="00AD5E93"/>
    <w:p w14:paraId="1AAFC4C5" w14:textId="5F85555D" w:rsidR="002630B7" w:rsidRPr="00AD5E93" w:rsidRDefault="00CB3CCC" w:rsidP="00AD5E93">
      <w:r w:rsidRPr="00AD5E93">
        <w:rPr>
          <w:b/>
          <w:bCs/>
        </w:rPr>
        <w:t>Academic Honesty</w:t>
      </w:r>
      <w:r w:rsidR="0089496A" w:rsidRPr="00AD5E93">
        <w:rPr>
          <w:b/>
          <w:bCs/>
        </w:rPr>
        <w:t>:</w:t>
      </w:r>
      <w:r w:rsidR="0089496A">
        <w:t xml:space="preserve"> </w:t>
      </w:r>
      <w:r w:rsidRPr="0089496A">
        <w:rPr>
          <w:bCs/>
        </w:rPr>
        <w:t xml:space="preserve">You are assumed to be familiar with the university’s policies on cheating and plagiarism and the potential penalties involved (a link to those policies is on the section website or you can find it at: </w:t>
      </w:r>
      <w:hyperlink r:id="rId10" w:history="1">
        <w:r w:rsidRPr="0089496A">
          <w:rPr>
            <w:rStyle w:val="Hyperlink"/>
            <w:bCs/>
          </w:rPr>
          <w:t>http://depts.washington.edu/grading/issue1/honesty.htm</w:t>
        </w:r>
      </w:hyperlink>
      <w:r w:rsidRPr="0089496A">
        <w:rPr>
          <w:bCs/>
        </w:rPr>
        <w:t>). In the event that there is a question about your work, you may be asked to produce any notes and outlines you used, to identify your sources, and to provide an electronic copy of your paper</w:t>
      </w:r>
      <w:r w:rsidR="00AD5E93">
        <w:rPr>
          <w:b/>
          <w:bCs/>
        </w:rPr>
        <w:t xml:space="preserve">. </w:t>
      </w:r>
      <w:r w:rsidR="00281E15" w:rsidRPr="0089496A">
        <w:rPr>
          <w:bCs/>
        </w:rPr>
        <w:t>Remember: When in doubt, cite.</w:t>
      </w:r>
    </w:p>
    <w:p w14:paraId="22C405DF" w14:textId="6E0864C1" w:rsidR="0061739B" w:rsidRPr="002630B7" w:rsidRDefault="0061739B" w:rsidP="002630B7">
      <w:pPr>
        <w:pStyle w:val="Heading3"/>
        <w:spacing w:after="0"/>
        <w:rPr>
          <w:rFonts w:ascii="Times New Roman" w:hAnsi="Times New Roman"/>
          <w:b w:val="0"/>
          <w:sz w:val="24"/>
        </w:rPr>
      </w:pPr>
      <w:r w:rsidRPr="002630B7">
        <w:rPr>
          <w:rFonts w:ascii="Times New Roman" w:hAnsi="Times New Roman"/>
          <w:bCs/>
          <w:sz w:val="24"/>
        </w:rPr>
        <w:lastRenderedPageBreak/>
        <w:t>Access and Accommodations:</w:t>
      </w:r>
      <w:r w:rsidR="00E40962" w:rsidRPr="002630B7">
        <w:rPr>
          <w:rFonts w:ascii="Times New Roman" w:hAnsi="Times New Roman"/>
          <w:b w:val="0"/>
          <w:sz w:val="24"/>
        </w:rPr>
        <w:t xml:space="preserve"> </w:t>
      </w:r>
      <w:r w:rsidRPr="002630B7">
        <w:rPr>
          <w:rFonts w:ascii="Times New Roman" w:hAnsi="Times New Roman"/>
          <w:b w:val="0"/>
          <w:sz w:val="24"/>
        </w:rPr>
        <w:t xml:space="preserve">Your experience in this class is important to </w:t>
      </w:r>
      <w:r w:rsidR="00FD53F9">
        <w:rPr>
          <w:rFonts w:ascii="Times New Roman" w:hAnsi="Times New Roman"/>
          <w:b w:val="0"/>
          <w:sz w:val="24"/>
        </w:rPr>
        <w:t>me</w:t>
      </w:r>
      <w:r w:rsidRPr="002630B7">
        <w:rPr>
          <w:rFonts w:ascii="Times New Roman" w:hAnsi="Times New Roman"/>
          <w:b w:val="0"/>
          <w:sz w:val="24"/>
        </w:rPr>
        <w:t>, and it is the policy and practice of the University of Washington to create inclusive and accessible learning environments consistent with federal and state law. If you experience barriers based on disability, please seek a meeting with DRS to discuss and address them. If you have already established accommodations with DRS, please communicate your approved accommodations to your instructor at your earliest convenience so we can discuss your needs in this course.</w:t>
      </w:r>
      <w:r w:rsidR="00E40962" w:rsidRPr="002630B7">
        <w:rPr>
          <w:rFonts w:ascii="Times New Roman" w:hAnsi="Times New Roman"/>
          <w:b w:val="0"/>
          <w:sz w:val="24"/>
        </w:rPr>
        <w:t xml:space="preserve"> </w:t>
      </w:r>
      <w:r w:rsidRPr="002630B7">
        <w:rPr>
          <w:rFonts w:ascii="Times New Roman" w:hAnsi="Times New Roman"/>
          <w:b w:val="0"/>
          <w:sz w:val="24"/>
        </w:rPr>
        <w:t>Disability Resources for Students (DRS) offers resources and coordinates reasonable accommodations for students with disabilities.</w:t>
      </w:r>
      <w:r w:rsidR="00E40962" w:rsidRPr="002630B7">
        <w:rPr>
          <w:rFonts w:ascii="Times New Roman" w:hAnsi="Times New Roman"/>
          <w:b w:val="0"/>
          <w:sz w:val="24"/>
        </w:rPr>
        <w:t xml:space="preserve"> </w:t>
      </w:r>
      <w:r w:rsidRPr="002630B7">
        <w:rPr>
          <w:rFonts w:ascii="Times New Roman" w:hAnsi="Times New Roman"/>
          <w:b w:val="0"/>
          <w:sz w:val="24"/>
        </w:rPr>
        <w:t>Reasonable accommodations are established through an interactive process between you, your instructor(s) and DRS.</w:t>
      </w:r>
      <w:r w:rsidR="00E40962" w:rsidRPr="002630B7">
        <w:rPr>
          <w:rFonts w:ascii="Times New Roman" w:hAnsi="Times New Roman"/>
          <w:b w:val="0"/>
          <w:sz w:val="24"/>
        </w:rPr>
        <w:t xml:space="preserve"> </w:t>
      </w:r>
      <w:r w:rsidRPr="002630B7">
        <w:rPr>
          <w:rFonts w:ascii="Times New Roman" w:hAnsi="Times New Roman"/>
          <w:b w:val="0"/>
          <w:sz w:val="24"/>
        </w:rPr>
        <w:t>If you have not yet established services through DRS, but have a temporary or permanent disability that requires accommodations (this can include but not limited to; mental health, attention-related, learning, vision, hearing, physical or health impacts), you are welcome to contact DRS at 206-543-8924, Mary Gates Hall 011, uwdrs@uw.edu</w:t>
      </w:r>
      <w:r w:rsidRPr="002630B7">
        <w:rPr>
          <w:rStyle w:val="apple-converted-space"/>
          <w:rFonts w:ascii="Times New Roman" w:hAnsi="Times New Roman"/>
          <w:b w:val="0"/>
          <w:sz w:val="24"/>
        </w:rPr>
        <w:t> </w:t>
      </w:r>
      <w:r w:rsidRPr="002630B7">
        <w:rPr>
          <w:rFonts w:ascii="Times New Roman" w:hAnsi="Times New Roman"/>
          <w:b w:val="0"/>
          <w:sz w:val="24"/>
        </w:rPr>
        <w:t>or</w:t>
      </w:r>
      <w:r w:rsidRPr="002630B7">
        <w:rPr>
          <w:rStyle w:val="apple-converted-space"/>
          <w:rFonts w:ascii="Times New Roman" w:hAnsi="Times New Roman"/>
          <w:b w:val="0"/>
          <w:sz w:val="24"/>
        </w:rPr>
        <w:t> </w:t>
      </w:r>
      <w:hyperlink r:id="rId11" w:history="1">
        <w:r w:rsidRPr="002630B7">
          <w:rPr>
            <w:rStyle w:val="Hyperlink"/>
            <w:rFonts w:ascii="Times New Roman" w:hAnsi="Times New Roman"/>
            <w:b w:val="0"/>
            <w:sz w:val="24"/>
          </w:rPr>
          <w:t>disability.uw.edu</w:t>
        </w:r>
      </w:hyperlink>
      <w:r w:rsidRPr="002630B7">
        <w:rPr>
          <w:rFonts w:ascii="Times New Roman" w:hAnsi="Times New Roman"/>
          <w:b w:val="0"/>
          <w:sz w:val="24"/>
        </w:rPr>
        <w:t>.</w:t>
      </w:r>
    </w:p>
    <w:p w14:paraId="0B435B42" w14:textId="3210B3DE" w:rsidR="00FD2032" w:rsidRPr="002630B7" w:rsidRDefault="00FD2032" w:rsidP="0061739B"/>
    <w:p w14:paraId="6F16C17B" w14:textId="5709788E" w:rsidR="00C86FE0" w:rsidRDefault="00FD2032" w:rsidP="00FD2032">
      <w:r w:rsidRPr="00FD2032">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12" w:history="1">
        <w:r w:rsidRPr="00FD2032">
          <w:rPr>
            <w:rStyle w:val="Hyperlink"/>
          </w:rPr>
          <w:t>Religious Accommodations Policy (https://registrar.washington.edu/staffandfaculty/religious-accommodations-policy/)</w:t>
        </w:r>
      </w:hyperlink>
      <w:r w:rsidRPr="00FD2032">
        <w:t>. Accommodations must be requested within the first two weeks of this course using the </w:t>
      </w:r>
      <w:hyperlink r:id="rId13" w:history="1">
        <w:r w:rsidRPr="00FD2032">
          <w:rPr>
            <w:rStyle w:val="Hyperlink"/>
          </w:rPr>
          <w:t>Religious Accommodations Request form (https://registrar.washington.edu/students/religious-accommodations-request/)</w:t>
        </w:r>
      </w:hyperlink>
      <w:r w:rsidRPr="00FD2032">
        <w:t>.”</w:t>
      </w:r>
    </w:p>
    <w:p w14:paraId="52A2E621" w14:textId="77777777" w:rsidR="004C7533" w:rsidRDefault="004C7533" w:rsidP="00FD2032"/>
    <w:p w14:paraId="36E27C0A" w14:textId="58AD516A" w:rsidR="00704611" w:rsidRPr="00704611" w:rsidRDefault="00704611" w:rsidP="00FD2032">
      <w:r>
        <w:rPr>
          <w:b/>
          <w:bCs/>
        </w:rPr>
        <w:t xml:space="preserve">Basic Needs Policy: </w:t>
      </w:r>
      <w:r>
        <w:t>Your safety, health and well-being are far more important than anything going on in class. Please feel free to reach out to me if you need to talk. Any student who faces challenges securing their food, housing, or personal safety should feel welcome to come to the instructor so that we can connect you with any resources available through the university.</w:t>
      </w:r>
    </w:p>
    <w:p w14:paraId="14A220EB" w14:textId="77777777" w:rsidR="0061739B" w:rsidRDefault="0061739B" w:rsidP="0061739B"/>
    <w:p w14:paraId="61B0F0C7" w14:textId="2A295989" w:rsidR="00704611" w:rsidRDefault="009E50C7" w:rsidP="00704611">
      <w:pPr>
        <w:rPr>
          <w:color w:val="000000"/>
        </w:rPr>
      </w:pPr>
      <w:r w:rsidRPr="00EF746A">
        <w:rPr>
          <w:b/>
          <w:bCs/>
          <w:color w:val="000000"/>
        </w:rPr>
        <w:t>Diversity Statement</w:t>
      </w:r>
      <w:r w:rsidR="0089496A">
        <w:t xml:space="preserve">: </w:t>
      </w:r>
      <w:r w:rsidR="00FF526E" w:rsidRPr="00EF746A">
        <w:rPr>
          <w:iCs/>
          <w:color w:val="000000"/>
        </w:rPr>
        <w:t xml:space="preserve">Diversity creates opportunities for people to engage, understand and respect others whose perspectives, values, beliefs, traditions, and world views have been shaped by experiences and backgrounds that may be different from their own, particularly those from historically marginalized and underrepresented groups. This account of diversity includes, but is not limited to differences in gender, race, age, national origin, ethnicity, gender identity and expression, immigration status, intellectual and physical ability, sexual orientation, income, faith, socio-economic class, family status, primary language, military experience, political identification, cognitive style, and communication style. </w:t>
      </w:r>
      <w:r w:rsidRPr="00EF746A">
        <w:rPr>
          <w:color w:val="000000"/>
        </w:rPr>
        <w:t>If any student has concerns, they should feel welcome and encouraged to express their concerns to me in person or via e-mail.</w:t>
      </w:r>
      <w:r w:rsidR="00FF526E" w:rsidRPr="00EF746A">
        <w:rPr>
          <w:color w:val="000000"/>
        </w:rPr>
        <w:t xml:space="preserve"> Please see</w:t>
      </w:r>
      <w:r w:rsidR="004E4F6A" w:rsidRPr="00EF746A">
        <w:rPr>
          <w:color w:val="000000"/>
        </w:rPr>
        <w:t xml:space="preserve"> a</w:t>
      </w:r>
      <w:r w:rsidR="00FF526E" w:rsidRPr="00EF746A">
        <w:rPr>
          <w:color w:val="000000"/>
        </w:rPr>
        <w:t xml:space="preserve"> breakdown of some campus resources at the end of this syllabus.</w:t>
      </w:r>
    </w:p>
    <w:p w14:paraId="0F5CA35B" w14:textId="6FF39194" w:rsidR="000A22EF" w:rsidRDefault="000A22EF" w:rsidP="00704611">
      <w:pPr>
        <w:rPr>
          <w:color w:val="000000"/>
        </w:rPr>
      </w:pPr>
    </w:p>
    <w:p w14:paraId="6E24CB75" w14:textId="24CD8ED4" w:rsidR="000A22EF" w:rsidRDefault="000A22EF" w:rsidP="00704611"/>
    <w:p w14:paraId="7CED2484" w14:textId="309EE36D" w:rsidR="0015014B" w:rsidRDefault="0015014B" w:rsidP="00704611"/>
    <w:p w14:paraId="5A878FA8" w14:textId="2162B694" w:rsidR="0015014B" w:rsidRDefault="0015014B" w:rsidP="00704611"/>
    <w:p w14:paraId="6303212F" w14:textId="54536EB2" w:rsidR="00C86FE0" w:rsidRDefault="00C86FE0" w:rsidP="00704611"/>
    <w:p w14:paraId="1FCA93BC" w14:textId="4C371EFB" w:rsidR="00C1518E" w:rsidRDefault="00C1518E" w:rsidP="00704611"/>
    <w:p w14:paraId="79AC60EA" w14:textId="650EFA20" w:rsidR="00AD5E93" w:rsidRDefault="00AD5E93" w:rsidP="00704611"/>
    <w:p w14:paraId="0A9E870D" w14:textId="7EAFC700" w:rsidR="00AD5E93" w:rsidRDefault="00AD5E93" w:rsidP="00704611"/>
    <w:p w14:paraId="38723D91" w14:textId="11B0B32E" w:rsidR="00AD5E93" w:rsidRDefault="00AD5E93" w:rsidP="00704611"/>
    <w:p w14:paraId="42D69479" w14:textId="77777777" w:rsidR="00AD5E93" w:rsidRPr="00704611" w:rsidRDefault="00AD5E93" w:rsidP="00704611"/>
    <w:p w14:paraId="3438776A" w14:textId="0D6271B8" w:rsidR="00D66F6B" w:rsidRPr="00DC0A0E" w:rsidRDefault="00DC0A0E" w:rsidP="00DC0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center"/>
        <w:rPr>
          <w:b/>
          <w:bCs/>
          <w:i/>
          <w:iCs/>
          <w:color w:val="000000"/>
          <w:sz w:val="28"/>
          <w:szCs w:val="28"/>
        </w:rPr>
      </w:pPr>
      <w:r w:rsidRPr="00DC0A0E">
        <w:rPr>
          <w:b/>
          <w:bCs/>
          <w:i/>
          <w:iCs/>
          <w:color w:val="000000"/>
          <w:sz w:val="28"/>
          <w:szCs w:val="28"/>
        </w:rPr>
        <w:lastRenderedPageBreak/>
        <w:t>Course Schedule</w:t>
      </w:r>
    </w:p>
    <w:p w14:paraId="64715615" w14:textId="77777777" w:rsidR="002A46DA" w:rsidRPr="0031675E" w:rsidRDefault="002A46DA" w:rsidP="00DE564D">
      <w:pPr>
        <w:tabs>
          <w:tab w:val="left" w:pos="720"/>
          <w:tab w:val="left" w:pos="1440"/>
        </w:tabs>
      </w:pPr>
    </w:p>
    <w:p w14:paraId="25943C45" w14:textId="549EEAF4" w:rsidR="00DE564D" w:rsidRPr="00DE564D" w:rsidRDefault="00DE564D" w:rsidP="00DE564D">
      <w:pPr>
        <w:tabs>
          <w:tab w:val="left" w:pos="720"/>
          <w:tab w:val="left" w:pos="1440"/>
        </w:tabs>
        <w:ind w:left="720" w:hanging="720"/>
        <w:jc w:val="center"/>
        <w:rPr>
          <w:b/>
          <w:sz w:val="28"/>
          <w:szCs w:val="28"/>
        </w:rPr>
      </w:pPr>
      <w:r w:rsidRPr="00DE564D">
        <w:rPr>
          <w:b/>
          <w:sz w:val="28"/>
          <w:szCs w:val="28"/>
        </w:rPr>
        <w:t>SECTION I: FOUNDATIONS OF HUMAN RIGHTS</w:t>
      </w:r>
    </w:p>
    <w:p w14:paraId="164EE5C7" w14:textId="77777777" w:rsidR="00DE564D" w:rsidRDefault="00DE564D" w:rsidP="002A46DA">
      <w:pPr>
        <w:tabs>
          <w:tab w:val="left" w:pos="720"/>
          <w:tab w:val="left" w:pos="1440"/>
        </w:tabs>
        <w:ind w:left="720" w:hanging="720"/>
        <w:rPr>
          <w:b/>
        </w:rPr>
      </w:pPr>
    </w:p>
    <w:p w14:paraId="6B00536B" w14:textId="2549D36E" w:rsidR="002A46DA" w:rsidRPr="0031675E" w:rsidRDefault="002A46DA" w:rsidP="002A46DA">
      <w:pPr>
        <w:tabs>
          <w:tab w:val="left" w:pos="720"/>
          <w:tab w:val="left" w:pos="1440"/>
        </w:tabs>
        <w:ind w:left="720" w:hanging="720"/>
        <w:rPr>
          <w:b/>
        </w:rPr>
      </w:pPr>
      <w:r w:rsidRPr="0031675E">
        <w:rPr>
          <w:b/>
        </w:rPr>
        <w:t>Week 1</w:t>
      </w:r>
      <w:r w:rsidR="0015014B">
        <w:rPr>
          <w:b/>
        </w:rPr>
        <w:t xml:space="preserve">: </w:t>
      </w:r>
      <w:r w:rsidR="00DE564D">
        <w:rPr>
          <w:b/>
        </w:rPr>
        <w:t>Introduction to the Law &amp; Politics of International Human Rights</w:t>
      </w:r>
    </w:p>
    <w:p w14:paraId="068D3060" w14:textId="77777777" w:rsidR="002A46DA" w:rsidRPr="00B44F5F" w:rsidRDefault="002A46DA" w:rsidP="002A46DA">
      <w:pPr>
        <w:tabs>
          <w:tab w:val="left" w:pos="720"/>
          <w:tab w:val="left" w:pos="1440"/>
        </w:tabs>
        <w:ind w:left="720" w:hanging="720"/>
        <w:rPr>
          <w:b/>
          <w:bCs/>
        </w:rPr>
      </w:pPr>
    </w:p>
    <w:p w14:paraId="2B4BA1EB" w14:textId="38E7417D" w:rsidR="00B44F5F" w:rsidRPr="0031675E" w:rsidRDefault="0015014B" w:rsidP="00B44F5F">
      <w:pPr>
        <w:tabs>
          <w:tab w:val="left" w:pos="720"/>
          <w:tab w:val="left" w:pos="1440"/>
        </w:tabs>
        <w:rPr>
          <w:b/>
        </w:rPr>
      </w:pPr>
      <w:r>
        <w:rPr>
          <w:b/>
          <w:bCs/>
        </w:rPr>
        <w:t>Monday, June 21</w:t>
      </w:r>
      <w:r w:rsidR="00B44F5F" w:rsidRPr="00B44F5F">
        <w:rPr>
          <w:b/>
          <w:bCs/>
        </w:rPr>
        <w:t>:</w:t>
      </w:r>
      <w:r w:rsidR="00B44F5F">
        <w:t xml:space="preserve"> </w:t>
      </w:r>
      <w:r w:rsidR="00B44F5F" w:rsidRPr="0031675E">
        <w:rPr>
          <w:b/>
        </w:rPr>
        <w:t xml:space="preserve">Introduction to the Course; </w:t>
      </w:r>
      <w:r w:rsidR="00DE564D">
        <w:rPr>
          <w:b/>
        </w:rPr>
        <w:t>What are Human Rights?</w:t>
      </w:r>
    </w:p>
    <w:p w14:paraId="0F8F8D9D" w14:textId="1BC950CD" w:rsidR="00B44F5F" w:rsidRDefault="00B44F5F" w:rsidP="00B44F5F">
      <w:pPr>
        <w:tabs>
          <w:tab w:val="left" w:pos="720"/>
          <w:tab w:val="left" w:pos="1440"/>
        </w:tabs>
        <w:ind w:left="720" w:hanging="720"/>
      </w:pPr>
      <w:r w:rsidRPr="0031675E">
        <w:tab/>
      </w:r>
      <w:r w:rsidRPr="0031675E">
        <w:rPr>
          <w:b/>
        </w:rPr>
        <w:t>Guiding Question</w:t>
      </w:r>
      <w:r w:rsidRPr="0031675E">
        <w:t xml:space="preserve">: </w:t>
      </w:r>
      <w:r w:rsidR="00DE564D">
        <w:t>What are human rights, where do they come from, and how are they formalized?</w:t>
      </w:r>
    </w:p>
    <w:p w14:paraId="152D8564" w14:textId="11D7B874" w:rsidR="00DE564D" w:rsidRPr="00DE564D" w:rsidRDefault="00DE564D" w:rsidP="00B44F5F">
      <w:pPr>
        <w:tabs>
          <w:tab w:val="left" w:pos="720"/>
          <w:tab w:val="left" w:pos="1440"/>
        </w:tabs>
        <w:ind w:left="720" w:hanging="720"/>
        <w:rPr>
          <w:bCs/>
        </w:rPr>
      </w:pPr>
      <w:r>
        <w:rPr>
          <w:b/>
        </w:rPr>
        <w:tab/>
        <w:t xml:space="preserve">Topics: </w:t>
      </w:r>
      <w:r>
        <w:rPr>
          <w:bCs/>
        </w:rPr>
        <w:t>Norms; Institutions; Moral &amp; Philosophical Foundations</w:t>
      </w:r>
    </w:p>
    <w:p w14:paraId="11388054" w14:textId="5CD95363" w:rsidR="00B44F5F" w:rsidRPr="00B648FD" w:rsidRDefault="00B44F5F" w:rsidP="00B648FD">
      <w:pPr>
        <w:tabs>
          <w:tab w:val="left" w:pos="720"/>
          <w:tab w:val="left" w:pos="1440"/>
        </w:tabs>
        <w:ind w:left="720" w:hanging="720"/>
      </w:pPr>
      <w:r w:rsidRPr="0031675E">
        <w:tab/>
      </w:r>
      <w:r w:rsidRPr="0031675E">
        <w:rPr>
          <w:b/>
        </w:rPr>
        <w:t>Reading</w:t>
      </w:r>
      <w:r w:rsidRPr="0031675E">
        <w:t xml:space="preserve">: </w:t>
      </w:r>
      <w:r w:rsidR="00B648FD">
        <w:rPr>
          <w:i/>
          <w:iCs/>
        </w:rPr>
        <w:t xml:space="preserve">The Global Politics of Human Rights </w:t>
      </w:r>
      <w:r w:rsidR="00B648FD">
        <w:t>pp. 14-28</w:t>
      </w:r>
      <w:r w:rsidR="005B5A92">
        <w:t xml:space="preserve">; Samuel </w:t>
      </w:r>
      <w:proofErr w:type="spellStart"/>
      <w:r w:rsidR="005B5A92">
        <w:t>Moyn</w:t>
      </w:r>
      <w:proofErr w:type="spellEnd"/>
      <w:r w:rsidR="005B5A92">
        <w:t>, “How the human rights movement failed”</w:t>
      </w:r>
    </w:p>
    <w:p w14:paraId="3F9FC426" w14:textId="77777777" w:rsidR="00B44F5F" w:rsidRDefault="00B44F5F" w:rsidP="00B44F5F">
      <w:pPr>
        <w:tabs>
          <w:tab w:val="left" w:pos="720"/>
          <w:tab w:val="left" w:pos="1440"/>
        </w:tabs>
        <w:ind w:left="720" w:hanging="720"/>
      </w:pPr>
    </w:p>
    <w:p w14:paraId="6F34B108" w14:textId="66B936D5" w:rsidR="00B44F5F" w:rsidRDefault="0015014B" w:rsidP="00B44F5F">
      <w:pPr>
        <w:tabs>
          <w:tab w:val="left" w:pos="720"/>
          <w:tab w:val="left" w:pos="1440"/>
        </w:tabs>
        <w:ind w:left="720" w:hanging="720"/>
        <w:rPr>
          <w:b/>
        </w:rPr>
      </w:pPr>
      <w:r>
        <w:rPr>
          <w:b/>
          <w:bCs/>
        </w:rPr>
        <w:t>Wednesday, June 23</w:t>
      </w:r>
      <w:r w:rsidR="00B44F5F" w:rsidRPr="00B44F5F">
        <w:rPr>
          <w:b/>
          <w:bCs/>
        </w:rPr>
        <w:t xml:space="preserve">: </w:t>
      </w:r>
      <w:r w:rsidR="00DE564D">
        <w:rPr>
          <w:b/>
          <w:bCs/>
        </w:rPr>
        <w:t>Human Rights for Whom?</w:t>
      </w:r>
    </w:p>
    <w:p w14:paraId="537867D5" w14:textId="4448759C" w:rsidR="00B44F5F" w:rsidRDefault="00B44F5F" w:rsidP="00B44F5F">
      <w:pPr>
        <w:tabs>
          <w:tab w:val="left" w:pos="720"/>
          <w:tab w:val="left" w:pos="1440"/>
        </w:tabs>
        <w:ind w:left="720" w:hanging="720"/>
      </w:pPr>
      <w:r>
        <w:rPr>
          <w:b/>
        </w:rPr>
        <w:tab/>
        <w:t xml:space="preserve">Guiding Question: </w:t>
      </w:r>
      <w:r w:rsidR="00DE564D">
        <w:t>Who decides what counts as human rights, who is excluded, and who benefits?</w:t>
      </w:r>
      <w:r w:rsidR="005B5A92">
        <w:t xml:space="preserve"> What is intersectionality and how can it matter for understanding and promoting human rights?</w:t>
      </w:r>
    </w:p>
    <w:p w14:paraId="3ECDA731" w14:textId="4108522E" w:rsidR="00DE564D" w:rsidRPr="00DE564D" w:rsidRDefault="00DE564D" w:rsidP="00B44F5F">
      <w:pPr>
        <w:tabs>
          <w:tab w:val="left" w:pos="720"/>
          <w:tab w:val="left" w:pos="1440"/>
        </w:tabs>
        <w:ind w:left="720" w:hanging="720"/>
        <w:rPr>
          <w:bCs/>
        </w:rPr>
      </w:pPr>
      <w:r>
        <w:rPr>
          <w:b/>
        </w:rPr>
        <w:tab/>
        <w:t xml:space="preserve">Topics: </w:t>
      </w:r>
      <w:r>
        <w:rPr>
          <w:bCs/>
        </w:rPr>
        <w:t>Human Rights Critiques; Inequality; State Power</w:t>
      </w:r>
    </w:p>
    <w:p w14:paraId="0AA274CE" w14:textId="48D1651C" w:rsidR="002C0F07" w:rsidRPr="002C0F07" w:rsidRDefault="00B44F5F" w:rsidP="007E5B9A">
      <w:pPr>
        <w:tabs>
          <w:tab w:val="left" w:pos="720"/>
          <w:tab w:val="left" w:pos="1440"/>
        </w:tabs>
        <w:ind w:left="720" w:hanging="720"/>
        <w:rPr>
          <w:bCs/>
        </w:rPr>
      </w:pPr>
      <w:r>
        <w:rPr>
          <w:b/>
        </w:rPr>
        <w:tab/>
      </w:r>
      <w:r w:rsidRPr="007E5B9A">
        <w:rPr>
          <w:b/>
        </w:rPr>
        <w:t xml:space="preserve">Reading: </w:t>
      </w:r>
      <w:r w:rsidR="00B648FD" w:rsidRPr="007E5B9A">
        <w:rPr>
          <w:bCs/>
        </w:rPr>
        <w:t>Dana Alston,</w:t>
      </w:r>
      <w:r w:rsidR="00B648FD" w:rsidRPr="007E5B9A">
        <w:rPr>
          <w:b/>
        </w:rPr>
        <w:t xml:space="preserve"> </w:t>
      </w:r>
      <w:r w:rsidR="005957FA" w:rsidRPr="007E5B9A">
        <w:rPr>
          <w:bCs/>
        </w:rPr>
        <w:t>“The Summit: Transforming a Movement”;</w:t>
      </w:r>
      <w:r w:rsidR="00EA5095" w:rsidRPr="007E5B9A">
        <w:rPr>
          <w:bCs/>
        </w:rPr>
        <w:t xml:space="preserve"> </w:t>
      </w:r>
      <w:r w:rsidR="000B3E5C" w:rsidRPr="007E5B9A">
        <w:rPr>
          <w:bCs/>
        </w:rPr>
        <w:t>“</w:t>
      </w:r>
      <w:r w:rsidR="00EA5095" w:rsidRPr="007E5B9A">
        <w:rPr>
          <w:bCs/>
        </w:rPr>
        <w:t>Inter-American Court Decides First Environmental Rights Case against Argentina</w:t>
      </w:r>
      <w:r w:rsidR="000B3E5C" w:rsidRPr="007E5B9A">
        <w:rPr>
          <w:bCs/>
        </w:rPr>
        <w:t>”</w:t>
      </w:r>
      <w:r w:rsidR="00EA5095" w:rsidRPr="007E5B9A">
        <w:rPr>
          <w:bCs/>
        </w:rPr>
        <w:t>;</w:t>
      </w:r>
      <w:r w:rsidR="005957FA" w:rsidRPr="007E5B9A">
        <w:rPr>
          <w:bCs/>
        </w:rPr>
        <w:t xml:space="preserve"> </w:t>
      </w:r>
      <w:r w:rsidR="00EA5095" w:rsidRPr="007E5B9A">
        <w:rPr>
          <w:bCs/>
        </w:rPr>
        <w:t>Combahee River Collective Statement</w:t>
      </w:r>
      <w:r w:rsidR="0045552A">
        <w:rPr>
          <w:bCs/>
        </w:rPr>
        <w:t xml:space="preserve"> </w:t>
      </w:r>
    </w:p>
    <w:p w14:paraId="5E7C5523" w14:textId="77777777" w:rsidR="00C831E4" w:rsidRDefault="00C831E4" w:rsidP="00B44F5F">
      <w:pPr>
        <w:tabs>
          <w:tab w:val="left" w:pos="720"/>
          <w:tab w:val="left" w:pos="1440"/>
        </w:tabs>
        <w:ind w:left="720" w:hanging="720"/>
        <w:rPr>
          <w:iCs/>
        </w:rPr>
      </w:pPr>
    </w:p>
    <w:p w14:paraId="018CA1CC" w14:textId="6C5437AF" w:rsidR="00B44F5F" w:rsidRDefault="002A2726" w:rsidP="00B44F5F">
      <w:pPr>
        <w:tabs>
          <w:tab w:val="left" w:pos="720"/>
          <w:tab w:val="left" w:pos="1440"/>
        </w:tabs>
        <w:ind w:left="720" w:hanging="720"/>
        <w:rPr>
          <w:bCs/>
          <w:i/>
          <w:iCs/>
        </w:rPr>
      </w:pPr>
      <w:r>
        <w:rPr>
          <w:bCs/>
          <w:i/>
          <w:iCs/>
        </w:rPr>
        <w:t>First reading/discussion</w:t>
      </w:r>
      <w:r w:rsidR="00DE564D">
        <w:rPr>
          <w:bCs/>
          <w:i/>
          <w:iCs/>
        </w:rPr>
        <w:t xml:space="preserve"> assignment due </w:t>
      </w:r>
      <w:r>
        <w:rPr>
          <w:bCs/>
          <w:i/>
          <w:iCs/>
        </w:rPr>
        <w:t>Sunday by midnight</w:t>
      </w:r>
    </w:p>
    <w:p w14:paraId="75E9372C" w14:textId="77777777" w:rsidR="00C1518E" w:rsidRDefault="00C1518E" w:rsidP="00B44F5F">
      <w:pPr>
        <w:tabs>
          <w:tab w:val="left" w:pos="720"/>
          <w:tab w:val="left" w:pos="1440"/>
        </w:tabs>
        <w:ind w:left="720" w:hanging="720"/>
        <w:rPr>
          <w:bCs/>
          <w:i/>
          <w:iCs/>
        </w:rPr>
      </w:pPr>
    </w:p>
    <w:p w14:paraId="5A75D5E6" w14:textId="77777777" w:rsidR="00C831E4" w:rsidRDefault="00C831E4" w:rsidP="00C831E4">
      <w:pPr>
        <w:tabs>
          <w:tab w:val="left" w:pos="720"/>
          <w:tab w:val="left" w:pos="1440"/>
        </w:tabs>
        <w:rPr>
          <w:b/>
        </w:rPr>
      </w:pPr>
    </w:p>
    <w:p w14:paraId="048503AA" w14:textId="00ED7BA7" w:rsidR="00C831E4" w:rsidRPr="0031675E" w:rsidRDefault="00C831E4" w:rsidP="00C831E4">
      <w:pPr>
        <w:tabs>
          <w:tab w:val="left" w:pos="720"/>
          <w:tab w:val="left" w:pos="1440"/>
        </w:tabs>
        <w:rPr>
          <w:b/>
        </w:rPr>
      </w:pPr>
      <w:r w:rsidRPr="00C831E4">
        <w:rPr>
          <w:b/>
        </w:rPr>
        <w:t>Week 2</w:t>
      </w:r>
      <w:r w:rsidR="007B0501">
        <w:rPr>
          <w:b/>
        </w:rPr>
        <w:t xml:space="preserve"> </w:t>
      </w:r>
      <w:r w:rsidR="00DE564D">
        <w:rPr>
          <w:b/>
        </w:rPr>
        <w:t>The Historical Emergence of Human Rights</w:t>
      </w:r>
    </w:p>
    <w:p w14:paraId="083E960E" w14:textId="77777777" w:rsidR="002A46DA" w:rsidRPr="0031675E" w:rsidRDefault="002A46DA" w:rsidP="002A46DA">
      <w:pPr>
        <w:tabs>
          <w:tab w:val="left" w:pos="720"/>
          <w:tab w:val="left" w:pos="1440"/>
        </w:tabs>
        <w:ind w:left="720" w:hanging="720"/>
        <w:rPr>
          <w:b/>
        </w:rPr>
      </w:pPr>
    </w:p>
    <w:p w14:paraId="1712633D" w14:textId="33AD982D" w:rsidR="00B44F5F" w:rsidRPr="0031675E" w:rsidRDefault="0015014B" w:rsidP="00B44F5F">
      <w:pPr>
        <w:tabs>
          <w:tab w:val="left" w:pos="720"/>
          <w:tab w:val="left" w:pos="1440"/>
          <w:tab w:val="left" w:pos="7712"/>
        </w:tabs>
        <w:ind w:left="720" w:hanging="720"/>
        <w:rPr>
          <w:b/>
        </w:rPr>
      </w:pPr>
      <w:r>
        <w:rPr>
          <w:b/>
          <w:bCs/>
        </w:rPr>
        <w:t>Monday, June 28</w:t>
      </w:r>
      <w:r w:rsidR="00B44F5F" w:rsidRPr="00B44F5F">
        <w:rPr>
          <w:b/>
          <w:bCs/>
        </w:rPr>
        <w:t xml:space="preserve">: </w:t>
      </w:r>
      <w:r w:rsidR="00DE564D">
        <w:rPr>
          <w:b/>
          <w:bCs/>
        </w:rPr>
        <w:t>Human Rights in World History</w:t>
      </w:r>
    </w:p>
    <w:p w14:paraId="13BF4E55" w14:textId="181C30D1" w:rsidR="00DE564D" w:rsidRDefault="00B44F5F" w:rsidP="00B44F5F">
      <w:pPr>
        <w:tabs>
          <w:tab w:val="left" w:pos="720"/>
          <w:tab w:val="left" w:pos="1440"/>
          <w:tab w:val="left" w:pos="7712"/>
        </w:tabs>
        <w:ind w:left="720" w:hanging="720"/>
      </w:pPr>
      <w:r w:rsidRPr="0031675E">
        <w:tab/>
      </w:r>
      <w:r w:rsidRPr="0031675E">
        <w:rPr>
          <w:b/>
        </w:rPr>
        <w:t>Guiding Question</w:t>
      </w:r>
      <w:r w:rsidRPr="0031675E">
        <w:t xml:space="preserve">: </w:t>
      </w:r>
      <w:r w:rsidR="00DE564D">
        <w:t>When and why did human rights emerge as a movement? Why did states come to adopt the language of human rights?</w:t>
      </w:r>
    </w:p>
    <w:p w14:paraId="3775DA2D" w14:textId="2748C9F8" w:rsidR="00B44F5F" w:rsidRPr="0031675E" w:rsidRDefault="00DE564D" w:rsidP="00B44F5F">
      <w:pPr>
        <w:tabs>
          <w:tab w:val="left" w:pos="720"/>
          <w:tab w:val="left" w:pos="1440"/>
          <w:tab w:val="left" w:pos="7712"/>
        </w:tabs>
        <w:ind w:left="720" w:hanging="720"/>
      </w:pPr>
      <w:r>
        <w:rPr>
          <w:b/>
        </w:rPr>
        <w:tab/>
        <w:t>Topic:</w:t>
      </w:r>
      <w:r>
        <w:rPr>
          <w:bCs/>
        </w:rPr>
        <w:t xml:space="preserve"> Human Rights Movement; State Power</w:t>
      </w:r>
      <w:r w:rsidR="00B44F5F" w:rsidRPr="0031675E">
        <w:tab/>
      </w:r>
    </w:p>
    <w:p w14:paraId="27D01277" w14:textId="6C001FB4" w:rsidR="00B648FD" w:rsidRDefault="00B44F5F" w:rsidP="00797D4F">
      <w:pPr>
        <w:ind w:left="720" w:hanging="720"/>
      </w:pPr>
      <w:r w:rsidRPr="0031675E">
        <w:tab/>
      </w:r>
      <w:r w:rsidRPr="0031675E">
        <w:rPr>
          <w:b/>
        </w:rPr>
        <w:t>Reading</w:t>
      </w:r>
      <w:r w:rsidRPr="0031675E">
        <w:t xml:space="preserve">: </w:t>
      </w:r>
      <w:r w:rsidR="00B648FD">
        <w:t>Susan Waltz, “Reclaiming and Rebuilding the History of the UDHR”</w:t>
      </w:r>
    </w:p>
    <w:p w14:paraId="3F3FC0F9" w14:textId="6BEE1608" w:rsidR="00B44F5F" w:rsidRPr="0031675E" w:rsidRDefault="00B648FD" w:rsidP="00B648FD">
      <w:pPr>
        <w:ind w:left="720"/>
      </w:pPr>
      <w:r>
        <w:rPr>
          <w:b/>
        </w:rPr>
        <w:t>Legal Instruments</w:t>
      </w:r>
      <w:r w:rsidRPr="00B648FD">
        <w:t>:</w:t>
      </w:r>
      <w:r>
        <w:t xml:space="preserve"> Universal Declaration of Human Rights (UDHR) (see also: </w:t>
      </w:r>
      <w:hyperlink r:id="rId14" w:history="1">
        <w:r w:rsidRPr="00C9425F">
          <w:rPr>
            <w:rStyle w:val="Hyperlink"/>
          </w:rPr>
          <w:t>https://cartoonmovement.com/project/70-years-human-rights</w:t>
        </w:r>
      </w:hyperlink>
      <w:r>
        <w:t>)</w:t>
      </w:r>
    </w:p>
    <w:p w14:paraId="0BDAD505" w14:textId="77777777" w:rsidR="00B44F5F" w:rsidRDefault="00B44F5F" w:rsidP="00B44F5F"/>
    <w:p w14:paraId="652ADC02" w14:textId="0A7BBE49" w:rsidR="00B44F5F" w:rsidRPr="0031675E" w:rsidRDefault="0015014B" w:rsidP="00B44F5F">
      <w:pPr>
        <w:tabs>
          <w:tab w:val="left" w:pos="720"/>
          <w:tab w:val="left" w:pos="1440"/>
        </w:tabs>
        <w:ind w:left="720" w:hanging="720"/>
        <w:rPr>
          <w:b/>
        </w:rPr>
      </w:pPr>
      <w:r>
        <w:rPr>
          <w:b/>
          <w:bCs/>
        </w:rPr>
        <w:t>Wednesday, June 30</w:t>
      </w:r>
      <w:r w:rsidR="00B44F5F" w:rsidRPr="00B44F5F">
        <w:rPr>
          <w:b/>
          <w:bCs/>
        </w:rPr>
        <w:t xml:space="preserve">: </w:t>
      </w:r>
      <w:r w:rsidR="00DE564D">
        <w:rPr>
          <w:b/>
          <w:bCs/>
        </w:rPr>
        <w:t>Human Rights Treaties &amp; Institutions</w:t>
      </w:r>
    </w:p>
    <w:p w14:paraId="15FCB851" w14:textId="7B1AD54D" w:rsidR="00DE564D" w:rsidRDefault="00B44F5F" w:rsidP="00DE564D">
      <w:pPr>
        <w:tabs>
          <w:tab w:val="left" w:pos="720"/>
          <w:tab w:val="left" w:pos="1440"/>
        </w:tabs>
        <w:ind w:left="720" w:hanging="720"/>
      </w:pPr>
      <w:r w:rsidRPr="0031675E">
        <w:tab/>
      </w:r>
      <w:r w:rsidRPr="0031675E">
        <w:rPr>
          <w:b/>
        </w:rPr>
        <w:t>Guiding Question</w:t>
      </w:r>
      <w:r w:rsidRPr="0031675E">
        <w:t xml:space="preserve">: </w:t>
      </w:r>
      <w:r w:rsidR="00DE564D">
        <w:t>What are some of the foundational treaties and institutions in human rights, why did states support them, and how did movements for liberation draw on these new resources?</w:t>
      </w:r>
    </w:p>
    <w:p w14:paraId="4F75D465" w14:textId="2F4D660D" w:rsidR="00DE564D" w:rsidRDefault="00DE564D" w:rsidP="00DE564D">
      <w:pPr>
        <w:tabs>
          <w:tab w:val="left" w:pos="720"/>
          <w:tab w:val="left" w:pos="1440"/>
        </w:tabs>
        <w:ind w:left="720" w:hanging="720"/>
      </w:pPr>
      <w:r>
        <w:rPr>
          <w:b/>
        </w:rPr>
        <w:tab/>
        <w:t>Topic</w:t>
      </w:r>
      <w:r w:rsidRPr="00DE564D">
        <w:t>:</w:t>
      </w:r>
      <w:r>
        <w:t xml:space="preserve"> Institutions; Norms; Political Opportunity Structures</w:t>
      </w:r>
    </w:p>
    <w:p w14:paraId="1C7A3580" w14:textId="26F22450" w:rsidR="00B44F5F" w:rsidRDefault="005939AF" w:rsidP="00B44F5F">
      <w:pPr>
        <w:tabs>
          <w:tab w:val="left" w:pos="720"/>
          <w:tab w:val="left" w:pos="1440"/>
        </w:tabs>
        <w:ind w:left="720" w:hanging="720"/>
      </w:pPr>
      <w:r>
        <w:rPr>
          <w:b/>
        </w:rPr>
        <w:tab/>
      </w:r>
      <w:r w:rsidR="00B44F5F" w:rsidRPr="002630B7">
        <w:rPr>
          <w:b/>
        </w:rPr>
        <w:t>Reading</w:t>
      </w:r>
      <w:r w:rsidR="00B44F5F" w:rsidRPr="002630B7">
        <w:t>:</w:t>
      </w:r>
      <w:r w:rsidR="00B44F5F" w:rsidRPr="0031675E">
        <w:t xml:space="preserve"> </w:t>
      </w:r>
      <w:r w:rsidR="000B3E5C">
        <w:t xml:space="preserve">Carol Anderson, </w:t>
      </w:r>
      <w:r w:rsidR="000B3E5C">
        <w:rPr>
          <w:i/>
          <w:iCs/>
        </w:rPr>
        <w:t>Eyes off the Prize</w:t>
      </w:r>
      <w:r w:rsidR="000B3E5C">
        <w:t xml:space="preserve"> (</w:t>
      </w:r>
      <w:r w:rsidR="00572316">
        <w:t>excerpts</w:t>
      </w:r>
      <w:r w:rsidR="000B3E5C">
        <w:t>)</w:t>
      </w:r>
    </w:p>
    <w:p w14:paraId="3267DFBD" w14:textId="7211778E" w:rsidR="00B648FD" w:rsidRPr="000B3E5C" w:rsidRDefault="00B648FD" w:rsidP="00B44F5F">
      <w:pPr>
        <w:tabs>
          <w:tab w:val="left" w:pos="720"/>
          <w:tab w:val="left" w:pos="1440"/>
        </w:tabs>
        <w:ind w:left="720" w:hanging="720"/>
      </w:pPr>
      <w:r>
        <w:rPr>
          <w:b/>
        </w:rPr>
        <w:tab/>
        <w:t>Legal Instruments</w:t>
      </w:r>
      <w:r w:rsidRPr="00B648FD">
        <w:t>:</w:t>
      </w:r>
      <w:r>
        <w:t xml:space="preserve"> </w:t>
      </w:r>
      <w:r w:rsidR="002A0A12">
        <w:t>International Covenant on Civil and Political Rights (1966)</w:t>
      </w:r>
    </w:p>
    <w:p w14:paraId="4553AD5A" w14:textId="362E22F3" w:rsidR="00C624C3" w:rsidRDefault="00C624C3" w:rsidP="00B44F5F">
      <w:pPr>
        <w:tabs>
          <w:tab w:val="left" w:pos="720"/>
          <w:tab w:val="left" w:pos="1440"/>
        </w:tabs>
        <w:ind w:left="720" w:hanging="720"/>
      </w:pPr>
    </w:p>
    <w:p w14:paraId="22FF822C" w14:textId="3AED3CC1" w:rsidR="00C624C3" w:rsidRPr="00C624C3" w:rsidRDefault="002A2726" w:rsidP="00B44F5F">
      <w:pPr>
        <w:tabs>
          <w:tab w:val="left" w:pos="720"/>
          <w:tab w:val="left" w:pos="1440"/>
        </w:tabs>
        <w:ind w:left="720" w:hanging="720"/>
        <w:rPr>
          <w:i/>
          <w:iCs/>
        </w:rPr>
      </w:pPr>
      <w:r>
        <w:rPr>
          <w:i/>
          <w:iCs/>
        </w:rPr>
        <w:t>Second</w:t>
      </w:r>
      <w:r w:rsidR="00C624C3">
        <w:rPr>
          <w:i/>
          <w:iCs/>
        </w:rPr>
        <w:t xml:space="preserve"> Reading/Discussion Assignment due </w:t>
      </w:r>
      <w:r w:rsidR="00C1518E">
        <w:rPr>
          <w:i/>
          <w:iCs/>
        </w:rPr>
        <w:t>Sunday by midnight</w:t>
      </w:r>
    </w:p>
    <w:p w14:paraId="4A8D4DE0" w14:textId="6ACAFDCA" w:rsidR="00A73046" w:rsidRDefault="00A73046" w:rsidP="004C7533">
      <w:pPr>
        <w:tabs>
          <w:tab w:val="left" w:pos="720"/>
          <w:tab w:val="left" w:pos="1440"/>
        </w:tabs>
      </w:pPr>
    </w:p>
    <w:p w14:paraId="08770CB9" w14:textId="3A409061" w:rsidR="004C7533" w:rsidRDefault="004C7533" w:rsidP="004C7533">
      <w:pPr>
        <w:tabs>
          <w:tab w:val="left" w:pos="720"/>
          <w:tab w:val="left" w:pos="1440"/>
        </w:tabs>
      </w:pPr>
    </w:p>
    <w:p w14:paraId="59EFB207" w14:textId="5B8D99BF" w:rsidR="00C1518E" w:rsidRDefault="00C1518E" w:rsidP="004C7533">
      <w:pPr>
        <w:tabs>
          <w:tab w:val="left" w:pos="720"/>
          <w:tab w:val="left" w:pos="1440"/>
        </w:tabs>
      </w:pPr>
    </w:p>
    <w:p w14:paraId="6DC6C6DC" w14:textId="77777777" w:rsidR="00C1518E" w:rsidRDefault="00C1518E" w:rsidP="004C7533">
      <w:pPr>
        <w:tabs>
          <w:tab w:val="left" w:pos="720"/>
          <w:tab w:val="left" w:pos="1440"/>
        </w:tabs>
      </w:pPr>
    </w:p>
    <w:p w14:paraId="312A1820" w14:textId="2620BED9" w:rsidR="00EF0C1E" w:rsidRPr="00EF0C1E" w:rsidRDefault="00EF0C1E" w:rsidP="00B44F5F">
      <w:pPr>
        <w:tabs>
          <w:tab w:val="left" w:pos="720"/>
          <w:tab w:val="left" w:pos="1440"/>
        </w:tabs>
        <w:ind w:left="720" w:hanging="720"/>
        <w:rPr>
          <w:b/>
          <w:bCs/>
        </w:rPr>
      </w:pPr>
      <w:r>
        <w:rPr>
          <w:b/>
          <w:bCs/>
        </w:rPr>
        <w:lastRenderedPageBreak/>
        <w:t>Week 3</w:t>
      </w:r>
      <w:r w:rsidR="007B0501">
        <w:rPr>
          <w:b/>
          <w:bCs/>
        </w:rPr>
        <w:t xml:space="preserve"> </w:t>
      </w:r>
      <w:r w:rsidR="00DE564D">
        <w:rPr>
          <w:b/>
          <w:bCs/>
        </w:rPr>
        <w:t>State Power and Human Rights Protections</w:t>
      </w:r>
    </w:p>
    <w:p w14:paraId="17633DF4" w14:textId="77777777" w:rsidR="00B44F5F" w:rsidRDefault="00B44F5F" w:rsidP="00B44F5F">
      <w:pPr>
        <w:tabs>
          <w:tab w:val="left" w:pos="720"/>
          <w:tab w:val="left" w:pos="1440"/>
        </w:tabs>
        <w:ind w:left="720" w:hanging="720"/>
      </w:pPr>
    </w:p>
    <w:p w14:paraId="70E603CD" w14:textId="07EB7AB5" w:rsidR="0015014B" w:rsidRDefault="0015014B" w:rsidP="00FB2D16">
      <w:pPr>
        <w:tabs>
          <w:tab w:val="left" w:pos="720"/>
          <w:tab w:val="left" w:pos="1440"/>
        </w:tabs>
        <w:ind w:left="720" w:hanging="720"/>
        <w:rPr>
          <w:b/>
          <w:bCs/>
        </w:rPr>
      </w:pPr>
      <w:r>
        <w:rPr>
          <w:b/>
          <w:bCs/>
        </w:rPr>
        <w:t>Monday, July 5</w:t>
      </w:r>
      <w:r w:rsidR="00B44F5F" w:rsidRPr="00B44F5F">
        <w:rPr>
          <w:b/>
          <w:bCs/>
        </w:rPr>
        <w:t>:</w:t>
      </w:r>
      <w:r w:rsidR="00DE564D">
        <w:rPr>
          <w:b/>
          <w:bCs/>
        </w:rPr>
        <w:t xml:space="preserve"> </w:t>
      </w:r>
      <w:r>
        <w:rPr>
          <w:b/>
          <w:bCs/>
        </w:rPr>
        <w:t>HOLIDAY – NO CLASS</w:t>
      </w:r>
    </w:p>
    <w:p w14:paraId="2517606A" w14:textId="77777777" w:rsidR="0015014B" w:rsidRDefault="0015014B" w:rsidP="00FB2D16">
      <w:pPr>
        <w:tabs>
          <w:tab w:val="left" w:pos="720"/>
          <w:tab w:val="left" w:pos="1440"/>
        </w:tabs>
        <w:ind w:left="720" w:hanging="720"/>
        <w:rPr>
          <w:b/>
          <w:bCs/>
        </w:rPr>
      </w:pPr>
    </w:p>
    <w:p w14:paraId="6DCF037A" w14:textId="603AE5EC" w:rsidR="00B44F5F" w:rsidRPr="00DE564D" w:rsidRDefault="00C86FE0" w:rsidP="00FB2D16">
      <w:pPr>
        <w:tabs>
          <w:tab w:val="left" w:pos="720"/>
          <w:tab w:val="left" w:pos="1440"/>
        </w:tabs>
        <w:ind w:left="720" w:hanging="720"/>
      </w:pPr>
      <w:r>
        <w:rPr>
          <w:b/>
          <w:bCs/>
        </w:rPr>
        <w:t xml:space="preserve">Wednesday, July 7: </w:t>
      </w:r>
      <w:r w:rsidR="00DE564D">
        <w:rPr>
          <w:b/>
          <w:bCs/>
        </w:rPr>
        <w:t>State Interests in Human Rights</w:t>
      </w:r>
    </w:p>
    <w:p w14:paraId="715B0A1D" w14:textId="3BCE2067" w:rsidR="003D5749" w:rsidRDefault="003D5749" w:rsidP="00FB2D16">
      <w:pPr>
        <w:tabs>
          <w:tab w:val="left" w:pos="720"/>
          <w:tab w:val="left" w:pos="1440"/>
        </w:tabs>
        <w:ind w:left="720" w:hanging="720"/>
      </w:pPr>
      <w:r>
        <w:rPr>
          <w:b/>
          <w:bCs/>
        </w:rPr>
        <w:tab/>
        <w:t xml:space="preserve">Guiding Question: </w:t>
      </w:r>
      <w:r w:rsidR="00DE564D">
        <w:t>Why do states sometimes violate and sometimes protect and promote human rights?</w:t>
      </w:r>
      <w:r w:rsidR="00177B3C">
        <w:t xml:space="preserve"> How do human rights institutions seek to restrain state behavior, and when are they effective?</w:t>
      </w:r>
    </w:p>
    <w:p w14:paraId="70D31A79" w14:textId="4AF228F4" w:rsidR="00DE564D" w:rsidRPr="00DE564D" w:rsidRDefault="00DE564D" w:rsidP="00FB2D16">
      <w:pPr>
        <w:tabs>
          <w:tab w:val="left" w:pos="720"/>
          <w:tab w:val="left" w:pos="1440"/>
        </w:tabs>
        <w:ind w:left="720" w:hanging="720"/>
      </w:pPr>
      <w:r>
        <w:rPr>
          <w:b/>
          <w:bCs/>
        </w:rPr>
        <w:tab/>
        <w:t>Topic:</w:t>
      </w:r>
      <w:r>
        <w:t xml:space="preserve"> State Power; State Repression; Inequality</w:t>
      </w:r>
      <w:r w:rsidR="00177B3C">
        <w:t>; Institutions; International Law; Compliance</w:t>
      </w:r>
    </w:p>
    <w:p w14:paraId="2FE14A7B" w14:textId="4169CC90" w:rsidR="00336970" w:rsidRDefault="003D5749" w:rsidP="00FB2D16">
      <w:pPr>
        <w:tabs>
          <w:tab w:val="left" w:pos="720"/>
          <w:tab w:val="left" w:pos="1440"/>
        </w:tabs>
        <w:ind w:left="720" w:hanging="720"/>
      </w:pPr>
      <w:r>
        <w:rPr>
          <w:b/>
          <w:bCs/>
        </w:rPr>
        <w:tab/>
      </w:r>
      <w:r w:rsidRPr="005C200B">
        <w:rPr>
          <w:b/>
          <w:bCs/>
        </w:rPr>
        <w:t>Reading:</w:t>
      </w:r>
      <w:r>
        <w:t xml:space="preserve"> </w:t>
      </w:r>
      <w:r w:rsidR="00334D81">
        <w:t xml:space="preserve">Lucía </w:t>
      </w:r>
      <w:proofErr w:type="spellStart"/>
      <w:r w:rsidR="00334D81">
        <w:t>Cholakian</w:t>
      </w:r>
      <w:proofErr w:type="spellEnd"/>
      <w:r w:rsidR="00334D81">
        <w:t xml:space="preserve"> Herrera, “Decades After Argentina’s Dictatorship, the Abuelas Continue Reuniting Families”;</w:t>
      </w:r>
      <w:r w:rsidR="0027354E">
        <w:t xml:space="preserve"> Ruth Maclean, “I told my story face to face with </w:t>
      </w:r>
      <w:proofErr w:type="spellStart"/>
      <w:r w:rsidR="0027354E">
        <w:t>Habré</w:t>
      </w:r>
      <w:proofErr w:type="spellEnd"/>
      <w:r w:rsidR="0027354E">
        <w:t>: courageous rape survivors make history”;</w:t>
      </w:r>
      <w:r w:rsidR="00334D81">
        <w:t xml:space="preserve"> </w:t>
      </w:r>
      <w:proofErr w:type="spellStart"/>
      <w:r w:rsidR="005C200B">
        <w:t>Meredeith</w:t>
      </w:r>
      <w:proofErr w:type="spellEnd"/>
      <w:r w:rsidR="005C200B">
        <w:t xml:space="preserve"> </w:t>
      </w:r>
      <w:proofErr w:type="spellStart"/>
      <w:r w:rsidR="005C200B">
        <w:t>Deliso</w:t>
      </w:r>
      <w:proofErr w:type="spellEnd"/>
      <w:r w:rsidR="005C200B">
        <w:t>, “Record number of state bills in 2021 impact transgender rights, advocacy group says”</w:t>
      </w:r>
    </w:p>
    <w:p w14:paraId="0D025D0F" w14:textId="2EB8D09B" w:rsidR="00916ABF" w:rsidRDefault="00916ABF" w:rsidP="00C86FE0">
      <w:pPr>
        <w:tabs>
          <w:tab w:val="left" w:pos="720"/>
          <w:tab w:val="left" w:pos="1440"/>
        </w:tabs>
      </w:pPr>
    </w:p>
    <w:p w14:paraId="0327A114" w14:textId="0EF683E8" w:rsidR="00916ABF" w:rsidRDefault="00C1518E" w:rsidP="00FB2D16">
      <w:pPr>
        <w:tabs>
          <w:tab w:val="left" w:pos="720"/>
          <w:tab w:val="left" w:pos="1440"/>
        </w:tabs>
        <w:ind w:left="720" w:hanging="720"/>
        <w:rPr>
          <w:i/>
          <w:iCs/>
        </w:rPr>
      </w:pPr>
      <w:r>
        <w:rPr>
          <w:i/>
          <w:iCs/>
        </w:rPr>
        <w:t>Short Essay Thesis due Sunday at midnight</w:t>
      </w:r>
    </w:p>
    <w:p w14:paraId="222F0492" w14:textId="77777777" w:rsidR="00C1518E" w:rsidRPr="00916ABF" w:rsidRDefault="00C1518E" w:rsidP="00FB2D16">
      <w:pPr>
        <w:tabs>
          <w:tab w:val="left" w:pos="720"/>
          <w:tab w:val="left" w:pos="1440"/>
        </w:tabs>
        <w:ind w:left="720" w:hanging="720"/>
        <w:rPr>
          <w:i/>
          <w:iCs/>
        </w:rPr>
      </w:pPr>
    </w:p>
    <w:p w14:paraId="60E21508" w14:textId="77777777" w:rsidR="004C7533" w:rsidRPr="00916ABF" w:rsidRDefault="004C7533" w:rsidP="00916ABF">
      <w:pPr>
        <w:tabs>
          <w:tab w:val="left" w:pos="720"/>
          <w:tab w:val="left" w:pos="1440"/>
        </w:tabs>
        <w:rPr>
          <w:b/>
          <w:bCs/>
        </w:rPr>
      </w:pPr>
    </w:p>
    <w:p w14:paraId="247FB855" w14:textId="332D295A" w:rsidR="002A46DA" w:rsidRDefault="002A46DA" w:rsidP="00DE564D">
      <w:pPr>
        <w:tabs>
          <w:tab w:val="left" w:pos="720"/>
          <w:tab w:val="left" w:pos="1440"/>
        </w:tabs>
        <w:ind w:left="720" w:hanging="720"/>
        <w:rPr>
          <w:b/>
        </w:rPr>
      </w:pPr>
      <w:r w:rsidRPr="0031675E">
        <w:rPr>
          <w:b/>
        </w:rPr>
        <w:t xml:space="preserve">Week </w:t>
      </w:r>
      <w:r w:rsidR="00EF0C1E">
        <w:rPr>
          <w:b/>
        </w:rPr>
        <w:t>4</w:t>
      </w:r>
      <w:r w:rsidR="00C86FE0">
        <w:rPr>
          <w:b/>
        </w:rPr>
        <w:t xml:space="preserve"> Enforcing Human Rights</w:t>
      </w:r>
    </w:p>
    <w:p w14:paraId="630A8A8A" w14:textId="2671B2E4" w:rsidR="00C86FE0" w:rsidRDefault="00C86FE0" w:rsidP="00DE564D">
      <w:pPr>
        <w:tabs>
          <w:tab w:val="left" w:pos="720"/>
          <w:tab w:val="left" w:pos="1440"/>
        </w:tabs>
        <w:ind w:left="720" w:hanging="720"/>
        <w:rPr>
          <w:b/>
        </w:rPr>
      </w:pPr>
    </w:p>
    <w:p w14:paraId="528F5898" w14:textId="77777777" w:rsidR="00177B3C" w:rsidRPr="00B44F5F" w:rsidRDefault="00C86FE0" w:rsidP="00177B3C">
      <w:pPr>
        <w:tabs>
          <w:tab w:val="left" w:pos="720"/>
          <w:tab w:val="left" w:pos="1440"/>
        </w:tabs>
        <w:ind w:left="720" w:hanging="720"/>
        <w:rPr>
          <w:b/>
          <w:bCs/>
        </w:rPr>
      </w:pPr>
      <w:r>
        <w:rPr>
          <w:b/>
          <w:bCs/>
        </w:rPr>
        <w:t>Monday, July 12</w:t>
      </w:r>
      <w:r w:rsidRPr="00B44F5F">
        <w:rPr>
          <w:b/>
          <w:bCs/>
        </w:rPr>
        <w:t xml:space="preserve">: </w:t>
      </w:r>
      <w:r w:rsidR="00177B3C">
        <w:rPr>
          <w:b/>
          <w:bCs/>
        </w:rPr>
        <w:t>IR Theory and Human Rights Practice</w:t>
      </w:r>
    </w:p>
    <w:p w14:paraId="6046A725" w14:textId="77777777" w:rsidR="00177B3C" w:rsidRDefault="00177B3C" w:rsidP="00177B3C">
      <w:pPr>
        <w:tabs>
          <w:tab w:val="left" w:pos="720"/>
          <w:tab w:val="left" w:pos="1440"/>
        </w:tabs>
        <w:ind w:left="720" w:hanging="720"/>
      </w:pPr>
      <w:r w:rsidRPr="0031675E">
        <w:tab/>
      </w:r>
      <w:r w:rsidRPr="0031675E">
        <w:rPr>
          <w:b/>
        </w:rPr>
        <w:t>Guiding Question</w:t>
      </w:r>
      <w:r w:rsidRPr="0031675E">
        <w:t xml:space="preserve">: </w:t>
      </w:r>
      <w:r>
        <w:t>How should we understand the role of human rights in international relations? How do human rights change the way states interact with each other?</w:t>
      </w:r>
    </w:p>
    <w:p w14:paraId="11870DD0" w14:textId="77777777" w:rsidR="00177B3C" w:rsidRPr="00DE564D" w:rsidRDefault="00177B3C" w:rsidP="00177B3C">
      <w:pPr>
        <w:tabs>
          <w:tab w:val="left" w:pos="720"/>
          <w:tab w:val="left" w:pos="1440"/>
        </w:tabs>
        <w:ind w:left="720" w:hanging="720"/>
        <w:rPr>
          <w:bCs/>
        </w:rPr>
      </w:pPr>
      <w:r>
        <w:rPr>
          <w:b/>
        </w:rPr>
        <w:tab/>
        <w:t xml:space="preserve">Topic: </w:t>
      </w:r>
      <w:r>
        <w:rPr>
          <w:bCs/>
        </w:rPr>
        <w:t>Theory; International Relations; Global Politics; International Law; International Criminal Court</w:t>
      </w:r>
    </w:p>
    <w:p w14:paraId="0529901A" w14:textId="77777777" w:rsidR="00177B3C" w:rsidRDefault="00177B3C" w:rsidP="00177B3C">
      <w:pPr>
        <w:tabs>
          <w:tab w:val="left" w:pos="720"/>
          <w:tab w:val="left" w:pos="1440"/>
        </w:tabs>
        <w:ind w:left="720" w:hanging="720"/>
      </w:pPr>
      <w:r w:rsidRPr="0031675E">
        <w:tab/>
      </w:r>
      <w:r w:rsidRPr="0031675E">
        <w:rPr>
          <w:b/>
        </w:rPr>
        <w:t>Reading</w:t>
      </w:r>
      <w:r w:rsidRPr="0031675E">
        <w:t xml:space="preserve">: </w:t>
      </w:r>
      <w:r>
        <w:t xml:space="preserve">Judith Kelley, “Who Keeps International Commitments and Why? The International Criminal Court and Bilateral </w:t>
      </w:r>
      <w:proofErr w:type="spellStart"/>
      <w:r>
        <w:t>Nonsurrender</w:t>
      </w:r>
      <w:proofErr w:type="spellEnd"/>
      <w:r>
        <w:t xml:space="preserve"> Agreements”; Human Rights Watch, “The ICC and the United States”</w:t>
      </w:r>
    </w:p>
    <w:p w14:paraId="72E897BC" w14:textId="63A93C79" w:rsidR="00C86FE0" w:rsidRPr="00177B3C" w:rsidRDefault="00177B3C" w:rsidP="00177B3C">
      <w:pPr>
        <w:tabs>
          <w:tab w:val="left" w:pos="720"/>
          <w:tab w:val="left" w:pos="1440"/>
        </w:tabs>
        <w:ind w:left="720" w:hanging="720"/>
        <w:rPr>
          <w:bCs/>
        </w:rPr>
      </w:pPr>
      <w:r>
        <w:rPr>
          <w:b/>
        </w:rPr>
        <w:tab/>
        <w:t xml:space="preserve">Legal Instruments: </w:t>
      </w:r>
      <w:r>
        <w:rPr>
          <w:bCs/>
        </w:rPr>
        <w:t>The Rome Statute (1998)</w:t>
      </w:r>
    </w:p>
    <w:p w14:paraId="3EDCE11B" w14:textId="77777777" w:rsidR="00B44F5F" w:rsidRDefault="00B44F5F" w:rsidP="00B44F5F"/>
    <w:p w14:paraId="407EAC4B" w14:textId="77777777" w:rsidR="00177B3C" w:rsidRPr="0031675E" w:rsidRDefault="00C86FE0" w:rsidP="00177B3C">
      <w:pPr>
        <w:tabs>
          <w:tab w:val="left" w:pos="720"/>
          <w:tab w:val="left" w:pos="1440"/>
        </w:tabs>
        <w:ind w:left="720" w:hanging="720"/>
        <w:rPr>
          <w:b/>
        </w:rPr>
      </w:pPr>
      <w:r>
        <w:rPr>
          <w:b/>
          <w:bCs/>
        </w:rPr>
        <w:t>Wednesday, July 14</w:t>
      </w:r>
      <w:r w:rsidR="00B44F5F" w:rsidRPr="00B44F5F">
        <w:rPr>
          <w:b/>
          <w:bCs/>
        </w:rPr>
        <w:t xml:space="preserve">: </w:t>
      </w:r>
      <w:r w:rsidR="00177B3C">
        <w:rPr>
          <w:b/>
          <w:bCs/>
        </w:rPr>
        <w:t>We the People and the Fight for Human Rights</w:t>
      </w:r>
    </w:p>
    <w:p w14:paraId="56A496E8" w14:textId="77777777" w:rsidR="00177B3C" w:rsidRDefault="00177B3C" w:rsidP="00177B3C">
      <w:pPr>
        <w:tabs>
          <w:tab w:val="left" w:pos="720"/>
          <w:tab w:val="left" w:pos="1440"/>
        </w:tabs>
        <w:ind w:left="720" w:hanging="720"/>
      </w:pPr>
      <w:r w:rsidRPr="0031675E">
        <w:tab/>
      </w:r>
      <w:r w:rsidRPr="0031675E">
        <w:rPr>
          <w:b/>
        </w:rPr>
        <w:t>Guiding Question</w:t>
      </w:r>
      <w:r w:rsidRPr="0031675E">
        <w:t xml:space="preserve">: </w:t>
      </w:r>
      <w:r>
        <w:t>How can ordinary people influence human rights outcomes?</w:t>
      </w:r>
    </w:p>
    <w:p w14:paraId="033E1E13" w14:textId="77777777" w:rsidR="00177B3C" w:rsidRPr="00DE564D" w:rsidRDefault="00177B3C" w:rsidP="00177B3C">
      <w:pPr>
        <w:tabs>
          <w:tab w:val="left" w:pos="720"/>
          <w:tab w:val="left" w:pos="1440"/>
        </w:tabs>
        <w:ind w:left="720" w:hanging="720"/>
        <w:rPr>
          <w:b/>
          <w:bCs/>
        </w:rPr>
      </w:pPr>
      <w:r>
        <w:rPr>
          <w:b/>
        </w:rPr>
        <w:tab/>
        <w:t>Topic</w:t>
      </w:r>
      <w:r w:rsidRPr="00DE564D">
        <w:t>:</w:t>
      </w:r>
      <w:r>
        <w:t xml:space="preserve"> Global Civil Society; civil society; social movements</w:t>
      </w:r>
    </w:p>
    <w:p w14:paraId="08D319D3" w14:textId="6E81DB68" w:rsidR="00D8772C" w:rsidRPr="00177B3C" w:rsidRDefault="00177B3C" w:rsidP="00177B3C">
      <w:pPr>
        <w:tabs>
          <w:tab w:val="left" w:pos="720"/>
          <w:tab w:val="left" w:pos="1440"/>
        </w:tabs>
        <w:ind w:left="720" w:hanging="720"/>
      </w:pPr>
      <w:r w:rsidRPr="0031675E">
        <w:tab/>
      </w:r>
      <w:r w:rsidRPr="00EC1F61">
        <w:rPr>
          <w:b/>
        </w:rPr>
        <w:t>Reading</w:t>
      </w:r>
      <w:r w:rsidRPr="00EC1F61">
        <w:t>:</w:t>
      </w:r>
      <w:r w:rsidRPr="0031675E">
        <w:t xml:space="preserve"> </w:t>
      </w:r>
      <w:r>
        <w:rPr>
          <w:i/>
          <w:iCs/>
        </w:rPr>
        <w:t xml:space="preserve">Watch </w:t>
      </w:r>
      <w:r>
        <w:t>“Pray the Devil Back to Hell” (2008), available from the library via Alexander Street (see view instructions under Canvas modules). This documentary documents the peace movement called Women of Liberia Mass Action for Peace.</w:t>
      </w:r>
    </w:p>
    <w:p w14:paraId="1ED23767" w14:textId="77777777" w:rsidR="00704611" w:rsidRDefault="00704611" w:rsidP="00704611">
      <w:pPr>
        <w:tabs>
          <w:tab w:val="left" w:pos="720"/>
          <w:tab w:val="left" w:pos="1440"/>
        </w:tabs>
        <w:ind w:left="720" w:hanging="720"/>
      </w:pPr>
    </w:p>
    <w:p w14:paraId="6B1A4B63" w14:textId="0018173B" w:rsidR="004C7533" w:rsidRPr="00FB2D16" w:rsidRDefault="00C1518E" w:rsidP="00704611">
      <w:pPr>
        <w:tabs>
          <w:tab w:val="left" w:pos="720"/>
          <w:tab w:val="left" w:pos="1440"/>
        </w:tabs>
        <w:rPr>
          <w:i/>
          <w:iCs/>
        </w:rPr>
      </w:pPr>
      <w:r>
        <w:rPr>
          <w:i/>
          <w:iCs/>
        </w:rPr>
        <w:t>Third Reading/Discussion Assignment due Sunday at midnight</w:t>
      </w:r>
    </w:p>
    <w:p w14:paraId="7E8B9C2B" w14:textId="00CF0BBE" w:rsidR="00A73046" w:rsidRDefault="00A73046" w:rsidP="00DE564D">
      <w:pPr>
        <w:tabs>
          <w:tab w:val="left" w:pos="720"/>
          <w:tab w:val="left" w:pos="1440"/>
        </w:tabs>
      </w:pPr>
    </w:p>
    <w:p w14:paraId="22021C11" w14:textId="45FB79D0" w:rsidR="00C1518E" w:rsidRDefault="00C1518E" w:rsidP="00DE564D">
      <w:pPr>
        <w:tabs>
          <w:tab w:val="left" w:pos="720"/>
          <w:tab w:val="left" w:pos="1440"/>
        </w:tabs>
      </w:pPr>
    </w:p>
    <w:p w14:paraId="5B7D0A66" w14:textId="6704C784" w:rsidR="00C1518E" w:rsidRDefault="00C1518E" w:rsidP="00DE564D">
      <w:pPr>
        <w:tabs>
          <w:tab w:val="left" w:pos="720"/>
          <w:tab w:val="left" w:pos="1440"/>
        </w:tabs>
      </w:pPr>
    </w:p>
    <w:p w14:paraId="3D66F256" w14:textId="316BAFD9" w:rsidR="00C1518E" w:rsidRDefault="00C1518E" w:rsidP="00DE564D">
      <w:pPr>
        <w:tabs>
          <w:tab w:val="left" w:pos="720"/>
          <w:tab w:val="left" w:pos="1440"/>
        </w:tabs>
      </w:pPr>
    </w:p>
    <w:p w14:paraId="0B45F32C" w14:textId="158EA293" w:rsidR="00C1518E" w:rsidRDefault="00C1518E" w:rsidP="00DE564D">
      <w:pPr>
        <w:tabs>
          <w:tab w:val="left" w:pos="720"/>
          <w:tab w:val="left" w:pos="1440"/>
        </w:tabs>
      </w:pPr>
    </w:p>
    <w:p w14:paraId="1BFF8EBD" w14:textId="36139804" w:rsidR="00C1518E" w:rsidRDefault="00C1518E" w:rsidP="00DE564D">
      <w:pPr>
        <w:tabs>
          <w:tab w:val="left" w:pos="720"/>
          <w:tab w:val="left" w:pos="1440"/>
        </w:tabs>
      </w:pPr>
    </w:p>
    <w:p w14:paraId="28BBA380" w14:textId="417C3B5E" w:rsidR="00C1518E" w:rsidRDefault="00C1518E" w:rsidP="00DE564D">
      <w:pPr>
        <w:tabs>
          <w:tab w:val="left" w:pos="720"/>
          <w:tab w:val="left" w:pos="1440"/>
        </w:tabs>
      </w:pPr>
    </w:p>
    <w:p w14:paraId="55FE6521" w14:textId="1B7A96FB" w:rsidR="00C1518E" w:rsidRDefault="00C1518E" w:rsidP="00DE564D">
      <w:pPr>
        <w:tabs>
          <w:tab w:val="left" w:pos="720"/>
          <w:tab w:val="left" w:pos="1440"/>
        </w:tabs>
      </w:pPr>
    </w:p>
    <w:p w14:paraId="48FED58D" w14:textId="73536F2A" w:rsidR="00C1518E" w:rsidRDefault="00C1518E" w:rsidP="00DE564D">
      <w:pPr>
        <w:tabs>
          <w:tab w:val="left" w:pos="720"/>
          <w:tab w:val="left" w:pos="1440"/>
        </w:tabs>
      </w:pPr>
    </w:p>
    <w:p w14:paraId="62DCA281" w14:textId="45531FA1" w:rsidR="00C1518E" w:rsidRDefault="00C1518E" w:rsidP="00DE564D">
      <w:pPr>
        <w:tabs>
          <w:tab w:val="left" w:pos="720"/>
          <w:tab w:val="left" w:pos="1440"/>
        </w:tabs>
      </w:pPr>
    </w:p>
    <w:p w14:paraId="20F14B7E" w14:textId="77777777" w:rsidR="00C1518E" w:rsidRDefault="00C1518E" w:rsidP="00DE564D">
      <w:pPr>
        <w:tabs>
          <w:tab w:val="left" w:pos="720"/>
          <w:tab w:val="left" w:pos="1440"/>
        </w:tabs>
      </w:pPr>
    </w:p>
    <w:p w14:paraId="69D668C4" w14:textId="0974617B" w:rsidR="00D8772C" w:rsidRPr="00D8772C" w:rsidRDefault="00D8772C" w:rsidP="00D8772C">
      <w:pPr>
        <w:tabs>
          <w:tab w:val="left" w:pos="720"/>
          <w:tab w:val="left" w:pos="1440"/>
        </w:tabs>
        <w:ind w:left="720" w:hanging="720"/>
        <w:rPr>
          <w:b/>
          <w:iCs/>
        </w:rPr>
      </w:pPr>
      <w:r>
        <w:rPr>
          <w:b/>
          <w:iCs/>
        </w:rPr>
        <w:lastRenderedPageBreak/>
        <w:t>Week 5</w:t>
      </w:r>
      <w:r w:rsidR="007B0501">
        <w:rPr>
          <w:b/>
          <w:iCs/>
        </w:rPr>
        <w:t xml:space="preserve"> (April 26)</w:t>
      </w:r>
      <w:r w:rsidR="00DE564D">
        <w:rPr>
          <w:b/>
          <w:iCs/>
        </w:rPr>
        <w:t xml:space="preserve"> Civil Society’s Role in Human Rights Promotion</w:t>
      </w:r>
    </w:p>
    <w:p w14:paraId="3E33A40B" w14:textId="77777777" w:rsidR="00D8772C" w:rsidRDefault="00D8772C" w:rsidP="00B44F5F">
      <w:pPr>
        <w:tabs>
          <w:tab w:val="left" w:pos="720"/>
          <w:tab w:val="left" w:pos="1440"/>
        </w:tabs>
        <w:ind w:left="720" w:hanging="720"/>
      </w:pPr>
    </w:p>
    <w:p w14:paraId="67A386A3" w14:textId="41FCC5FC" w:rsidR="00800420" w:rsidRPr="0031675E" w:rsidRDefault="00800420" w:rsidP="00800420">
      <w:pPr>
        <w:tabs>
          <w:tab w:val="left" w:pos="720"/>
          <w:tab w:val="left" w:pos="1440"/>
        </w:tabs>
        <w:ind w:left="720" w:hanging="720"/>
        <w:rPr>
          <w:b/>
        </w:rPr>
      </w:pPr>
      <w:r>
        <w:rPr>
          <w:b/>
          <w:bCs/>
        </w:rPr>
        <w:t>Monday, July 19</w:t>
      </w:r>
      <w:r w:rsidRPr="00B44F5F">
        <w:rPr>
          <w:b/>
          <w:bCs/>
        </w:rPr>
        <w:t xml:space="preserve">: </w:t>
      </w:r>
      <w:r>
        <w:rPr>
          <w:b/>
          <w:bCs/>
        </w:rPr>
        <w:t>Resource Allocation, Local Needs, and Human Rights Challenges</w:t>
      </w:r>
    </w:p>
    <w:p w14:paraId="0770FDE6" w14:textId="32B57922" w:rsidR="00800420" w:rsidRDefault="00800420" w:rsidP="00800420">
      <w:pPr>
        <w:tabs>
          <w:tab w:val="left" w:pos="720"/>
          <w:tab w:val="left" w:pos="1440"/>
        </w:tabs>
        <w:ind w:left="720" w:hanging="720"/>
      </w:pPr>
      <w:r w:rsidRPr="0031675E">
        <w:tab/>
      </w:r>
      <w:r w:rsidRPr="0031675E">
        <w:rPr>
          <w:b/>
        </w:rPr>
        <w:t>Guiding Question</w:t>
      </w:r>
      <w:r w:rsidRPr="0031675E">
        <w:t xml:space="preserve">: </w:t>
      </w:r>
      <w:r w:rsidR="00C86FE0">
        <w:t xml:space="preserve">What is Global Civil Society, and what is its role in human rights promotion and protection? </w:t>
      </w:r>
      <w:r>
        <w:t xml:space="preserve">Do civil society organizations help or hurt local efforts to improve human rights standards? </w:t>
      </w:r>
    </w:p>
    <w:p w14:paraId="14C91C80" w14:textId="77777777" w:rsidR="00800420" w:rsidRPr="0031675E" w:rsidRDefault="00800420" w:rsidP="00800420">
      <w:pPr>
        <w:tabs>
          <w:tab w:val="left" w:pos="720"/>
          <w:tab w:val="left" w:pos="1440"/>
        </w:tabs>
        <w:ind w:left="720" w:hanging="720"/>
      </w:pPr>
      <w:r>
        <w:rPr>
          <w:b/>
        </w:rPr>
        <w:tab/>
        <w:t>Topic</w:t>
      </w:r>
      <w:r w:rsidRPr="00DE564D">
        <w:t>:</w:t>
      </w:r>
      <w:r>
        <w:t xml:space="preserve"> civil society organizations; NGOs; inequality; resource distribution</w:t>
      </w:r>
    </w:p>
    <w:p w14:paraId="025719F8" w14:textId="77777777" w:rsidR="00800420" w:rsidRDefault="00800420" w:rsidP="00800420">
      <w:pPr>
        <w:tabs>
          <w:tab w:val="left" w:pos="720"/>
          <w:tab w:val="left" w:pos="1440"/>
        </w:tabs>
        <w:ind w:left="720" w:hanging="720"/>
      </w:pPr>
      <w:r w:rsidRPr="0031675E">
        <w:tab/>
      </w:r>
      <w:r w:rsidRPr="0031675E">
        <w:rPr>
          <w:b/>
        </w:rPr>
        <w:t>Reading</w:t>
      </w:r>
      <w:r w:rsidRPr="0031675E">
        <w:t xml:space="preserve">: </w:t>
      </w:r>
      <w:r>
        <w:t xml:space="preserve">Sally Engle Merry, </w:t>
      </w:r>
      <w:r>
        <w:rPr>
          <w:i/>
          <w:iCs/>
        </w:rPr>
        <w:t>The Seduction of Quantification</w:t>
      </w:r>
      <w:r>
        <w:t xml:space="preserve"> (excerpts); “How the Red Cross Raised Half a Billion Dollars for Haiti and Built Six Homes” available at </w:t>
      </w:r>
      <w:hyperlink r:id="rId15" w:history="1">
        <w:r w:rsidRPr="00E71712">
          <w:rPr>
            <w:rStyle w:val="Hyperlink"/>
          </w:rPr>
          <w:t>https://www.propublica.org/article/how-the-red-cross-raised-half-a-billion-dollars-for-haiti-and-built-6-homes</w:t>
        </w:r>
      </w:hyperlink>
      <w:r>
        <w:t xml:space="preserve"> </w:t>
      </w:r>
    </w:p>
    <w:p w14:paraId="488E0D2B" w14:textId="2E332D04" w:rsidR="00177B3C" w:rsidRDefault="00800420" w:rsidP="00C1518E">
      <w:pPr>
        <w:tabs>
          <w:tab w:val="left" w:pos="720"/>
          <w:tab w:val="left" w:pos="1440"/>
        </w:tabs>
        <w:ind w:left="720" w:hanging="720"/>
      </w:pPr>
      <w:r>
        <w:rPr>
          <w:b/>
        </w:rPr>
        <w:tab/>
      </w:r>
      <w:r>
        <w:rPr>
          <w:b/>
          <w:bCs/>
        </w:rPr>
        <w:t xml:space="preserve">Guest Lecturer: </w:t>
      </w:r>
      <w:r>
        <w:t>Rachel Castellano</w:t>
      </w:r>
      <w:r w:rsidR="00177B3C">
        <w:t>, Doctoral Student in Political Science</w:t>
      </w:r>
    </w:p>
    <w:p w14:paraId="318C08EE" w14:textId="77777777" w:rsidR="00800420" w:rsidRPr="00924C6E" w:rsidRDefault="00800420" w:rsidP="00800420">
      <w:pPr>
        <w:tabs>
          <w:tab w:val="left" w:pos="720"/>
          <w:tab w:val="left" w:pos="1440"/>
        </w:tabs>
        <w:ind w:left="720" w:hanging="720"/>
      </w:pPr>
    </w:p>
    <w:p w14:paraId="1B4EC18C" w14:textId="77777777" w:rsidR="00177B3C" w:rsidRPr="00DE564D" w:rsidRDefault="00177B3C" w:rsidP="00177B3C">
      <w:pPr>
        <w:tabs>
          <w:tab w:val="left" w:pos="720"/>
          <w:tab w:val="left" w:pos="1440"/>
        </w:tabs>
        <w:ind w:left="720" w:hanging="720"/>
        <w:jc w:val="center"/>
        <w:rPr>
          <w:b/>
          <w:bCs/>
          <w:sz w:val="28"/>
          <w:szCs w:val="28"/>
        </w:rPr>
      </w:pPr>
      <w:r w:rsidRPr="00DE564D">
        <w:rPr>
          <w:b/>
          <w:bCs/>
          <w:sz w:val="28"/>
          <w:szCs w:val="28"/>
        </w:rPr>
        <w:t>SECTION II: CASE STUDIES IN HUMAN RIGHTS</w:t>
      </w:r>
    </w:p>
    <w:p w14:paraId="795DB752" w14:textId="77777777" w:rsidR="00177B3C" w:rsidRDefault="00177B3C" w:rsidP="00177B3C">
      <w:pPr>
        <w:tabs>
          <w:tab w:val="left" w:pos="720"/>
          <w:tab w:val="left" w:pos="1440"/>
        </w:tabs>
        <w:ind w:left="720" w:hanging="720"/>
        <w:rPr>
          <w:b/>
          <w:bCs/>
        </w:rPr>
      </w:pPr>
    </w:p>
    <w:p w14:paraId="3DF67099" w14:textId="17E64E7C" w:rsidR="00177B3C" w:rsidRPr="0031675E" w:rsidRDefault="00177B3C" w:rsidP="00177B3C">
      <w:pPr>
        <w:tabs>
          <w:tab w:val="left" w:pos="720"/>
          <w:tab w:val="left" w:pos="1440"/>
        </w:tabs>
        <w:ind w:left="720" w:hanging="720"/>
        <w:rPr>
          <w:b/>
        </w:rPr>
      </w:pPr>
      <w:r>
        <w:rPr>
          <w:b/>
          <w:bCs/>
        </w:rPr>
        <w:t>Wednesday, July 21</w:t>
      </w:r>
      <w:r w:rsidR="00D8772C" w:rsidRPr="00B44F5F">
        <w:rPr>
          <w:b/>
          <w:bCs/>
        </w:rPr>
        <w:t xml:space="preserve">: </w:t>
      </w:r>
      <w:r>
        <w:rPr>
          <w:b/>
          <w:bCs/>
        </w:rPr>
        <w:t>Human Rights for Women and Girls</w:t>
      </w:r>
    </w:p>
    <w:p w14:paraId="324A7CF8" w14:textId="77777777" w:rsidR="00177B3C" w:rsidRPr="008B3FFA" w:rsidRDefault="00177B3C" w:rsidP="00177B3C">
      <w:pPr>
        <w:tabs>
          <w:tab w:val="left" w:pos="720"/>
          <w:tab w:val="left" w:pos="1440"/>
        </w:tabs>
        <w:ind w:left="720" w:hanging="720"/>
      </w:pPr>
      <w:r w:rsidRPr="0031675E">
        <w:tab/>
      </w:r>
      <w:r w:rsidRPr="008B3FFA">
        <w:rPr>
          <w:b/>
        </w:rPr>
        <w:t>Guiding Question</w:t>
      </w:r>
      <w:r w:rsidRPr="008B3FFA">
        <w:t xml:space="preserve">: Why was it significant that women’s rights came to be understood as human rights, and why does gender inequality continue to run deep across the globe? </w:t>
      </w:r>
    </w:p>
    <w:p w14:paraId="6EA8F255" w14:textId="77777777" w:rsidR="00177B3C" w:rsidRPr="008B3FFA" w:rsidRDefault="00177B3C" w:rsidP="00177B3C">
      <w:pPr>
        <w:tabs>
          <w:tab w:val="left" w:pos="720"/>
          <w:tab w:val="left" w:pos="1440"/>
        </w:tabs>
        <w:ind w:left="720" w:hanging="720"/>
      </w:pPr>
      <w:r w:rsidRPr="008B3FFA">
        <w:rPr>
          <w:b/>
        </w:rPr>
        <w:tab/>
        <w:t>Topic</w:t>
      </w:r>
      <w:r w:rsidRPr="008B3FFA">
        <w:t>: gender equity; women’s rights as human rights; labor rights; inequality</w:t>
      </w:r>
    </w:p>
    <w:p w14:paraId="6265A894" w14:textId="77777777" w:rsidR="00177B3C" w:rsidRPr="008B3FFA" w:rsidRDefault="00177B3C" w:rsidP="00177B3C">
      <w:pPr>
        <w:tabs>
          <w:tab w:val="left" w:pos="720"/>
          <w:tab w:val="left" w:pos="1440"/>
        </w:tabs>
        <w:ind w:left="720" w:hanging="720"/>
      </w:pPr>
      <w:r w:rsidRPr="008B3FFA">
        <w:tab/>
      </w:r>
      <w:r w:rsidRPr="008B3FFA">
        <w:rPr>
          <w:b/>
        </w:rPr>
        <w:t>Reading</w:t>
      </w:r>
      <w:r w:rsidRPr="008B3FFA">
        <w:t xml:space="preserve">: </w:t>
      </w:r>
      <w:proofErr w:type="spellStart"/>
      <w:r w:rsidRPr="008B3FFA">
        <w:t>Minky</w:t>
      </w:r>
      <w:proofErr w:type="spellEnd"/>
      <w:r w:rsidRPr="008B3FFA">
        <w:t xml:space="preserve"> Worden, ed. </w:t>
      </w:r>
      <w:r w:rsidRPr="008B3FFA">
        <w:rPr>
          <w:i/>
          <w:iCs/>
        </w:rPr>
        <w:t xml:space="preserve">The Unfinished Revolution </w:t>
      </w:r>
      <w:r w:rsidRPr="008B3FFA">
        <w:t>(excerpts)</w:t>
      </w:r>
    </w:p>
    <w:p w14:paraId="287E1D6E" w14:textId="0C9BF4BB" w:rsidR="003F0253" w:rsidRPr="003F0253" w:rsidRDefault="00177B3C" w:rsidP="00177B3C">
      <w:pPr>
        <w:tabs>
          <w:tab w:val="left" w:pos="720"/>
          <w:tab w:val="left" w:pos="1440"/>
        </w:tabs>
        <w:ind w:left="720" w:hanging="720"/>
      </w:pPr>
      <w:r w:rsidRPr="008B3FFA">
        <w:rPr>
          <w:b/>
        </w:rPr>
        <w:tab/>
        <w:t>Legal Instruments</w:t>
      </w:r>
      <w:r w:rsidRPr="008B3FFA">
        <w:t>: Convention on the Elimination of All Forms of Discrimination Against Women (1979)</w:t>
      </w:r>
    </w:p>
    <w:p w14:paraId="60B2AD6D" w14:textId="41B42057" w:rsidR="002A2726" w:rsidRDefault="002A2726" w:rsidP="00177B3C">
      <w:pPr>
        <w:tabs>
          <w:tab w:val="left" w:pos="720"/>
          <w:tab w:val="left" w:pos="1440"/>
        </w:tabs>
      </w:pPr>
    </w:p>
    <w:p w14:paraId="59F2FAE0" w14:textId="1D2CE52A" w:rsidR="004C7533" w:rsidRDefault="00C1518E" w:rsidP="00177B3C">
      <w:pPr>
        <w:tabs>
          <w:tab w:val="left" w:pos="720"/>
          <w:tab w:val="left" w:pos="1440"/>
        </w:tabs>
        <w:ind w:left="720" w:hanging="720"/>
        <w:rPr>
          <w:i/>
          <w:iCs/>
        </w:rPr>
      </w:pPr>
      <w:r>
        <w:rPr>
          <w:i/>
          <w:iCs/>
        </w:rPr>
        <w:t>Short Essay due Sunday at midnight</w:t>
      </w:r>
    </w:p>
    <w:p w14:paraId="5E604490" w14:textId="77777777" w:rsidR="00C1518E" w:rsidRPr="00177B3C" w:rsidRDefault="00C1518E" w:rsidP="00177B3C">
      <w:pPr>
        <w:tabs>
          <w:tab w:val="left" w:pos="720"/>
          <w:tab w:val="left" w:pos="1440"/>
        </w:tabs>
        <w:ind w:left="720" w:hanging="720"/>
        <w:rPr>
          <w:i/>
          <w:iCs/>
        </w:rPr>
      </w:pPr>
    </w:p>
    <w:p w14:paraId="7527FDB0" w14:textId="77777777" w:rsidR="00DE564D" w:rsidRPr="0031675E" w:rsidRDefault="00DE564D" w:rsidP="00177B3C">
      <w:pPr>
        <w:tabs>
          <w:tab w:val="left" w:pos="720"/>
          <w:tab w:val="left" w:pos="1440"/>
        </w:tabs>
      </w:pPr>
    </w:p>
    <w:p w14:paraId="46501EAF" w14:textId="432E8D35" w:rsidR="00177B3C" w:rsidRPr="00177B3C" w:rsidRDefault="00D8772C" w:rsidP="00177B3C">
      <w:pPr>
        <w:tabs>
          <w:tab w:val="left" w:pos="720"/>
          <w:tab w:val="left" w:pos="1440"/>
        </w:tabs>
        <w:ind w:left="720" w:hanging="720"/>
        <w:rPr>
          <w:b/>
        </w:rPr>
      </w:pPr>
      <w:r w:rsidRPr="0031675E">
        <w:rPr>
          <w:b/>
        </w:rPr>
        <w:t xml:space="preserve">Week </w:t>
      </w:r>
      <w:r>
        <w:rPr>
          <w:b/>
        </w:rPr>
        <w:t>6</w:t>
      </w:r>
      <w:r w:rsidR="007B0501">
        <w:rPr>
          <w:b/>
        </w:rPr>
        <w:t xml:space="preserve"> </w:t>
      </w:r>
      <w:r w:rsidR="00177B3C" w:rsidRPr="00177B3C">
        <w:rPr>
          <w:b/>
          <w:bCs/>
          <w:highlight w:val="yellow"/>
        </w:rPr>
        <w:t>Gender</w:t>
      </w:r>
      <w:r w:rsidR="00177B3C">
        <w:rPr>
          <w:b/>
          <w:bCs/>
        </w:rPr>
        <w:t xml:space="preserve"> &amp; Sexuality</w:t>
      </w:r>
      <w:r w:rsidR="00C1518E">
        <w:rPr>
          <w:b/>
          <w:bCs/>
        </w:rPr>
        <w:t>; Globalization &amp; Inequality</w:t>
      </w:r>
    </w:p>
    <w:p w14:paraId="0AB5EF87" w14:textId="77777777" w:rsidR="00177B3C" w:rsidRDefault="00177B3C" w:rsidP="00177B3C"/>
    <w:p w14:paraId="573C56BA" w14:textId="00F2E3E9" w:rsidR="00177B3C" w:rsidRPr="00D8772C" w:rsidRDefault="00177B3C" w:rsidP="00177B3C">
      <w:pPr>
        <w:ind w:left="720" w:hanging="720"/>
        <w:rPr>
          <w:b/>
          <w:bCs/>
        </w:rPr>
      </w:pPr>
      <w:r>
        <w:rPr>
          <w:b/>
          <w:bCs/>
        </w:rPr>
        <w:t>Monday, July 26: Human Trafficking</w:t>
      </w:r>
    </w:p>
    <w:p w14:paraId="40D7F41D" w14:textId="77777777" w:rsidR="00177B3C" w:rsidRPr="0027354E" w:rsidRDefault="00177B3C" w:rsidP="00177B3C">
      <w:pPr>
        <w:ind w:left="720"/>
      </w:pPr>
      <w:r w:rsidRPr="0027354E">
        <w:rPr>
          <w:b/>
        </w:rPr>
        <w:t>Guiding Question</w:t>
      </w:r>
      <w:r w:rsidRPr="0027354E">
        <w:t xml:space="preserve">: </w:t>
      </w:r>
      <w:r>
        <w:t>What is the relationship between human rights and human trafficking, and how have states managed to escape responsibility to the victims of sexual and labor exploitation? What are the benefits of establishing human trafficking victims as a specific category in need of rights protections? What are some of the costs of constructing this specific category?</w:t>
      </w:r>
    </w:p>
    <w:p w14:paraId="37BCCE82" w14:textId="77777777" w:rsidR="00177B3C" w:rsidRPr="0027354E" w:rsidRDefault="00177B3C" w:rsidP="00177B3C">
      <w:pPr>
        <w:ind w:firstLine="720"/>
      </w:pPr>
      <w:r w:rsidRPr="0027354E">
        <w:rPr>
          <w:b/>
          <w:bCs/>
        </w:rPr>
        <w:t xml:space="preserve">Topic: </w:t>
      </w:r>
      <w:r>
        <w:t>human trafficking; human exploitation; state power; inequality</w:t>
      </w:r>
    </w:p>
    <w:p w14:paraId="614B2020" w14:textId="77777777" w:rsidR="00177B3C" w:rsidRDefault="00177B3C" w:rsidP="00177B3C">
      <w:pPr>
        <w:tabs>
          <w:tab w:val="left" w:pos="720"/>
          <w:tab w:val="left" w:pos="1440"/>
        </w:tabs>
        <w:ind w:left="720" w:hanging="720"/>
      </w:pPr>
      <w:r w:rsidRPr="0027354E">
        <w:tab/>
      </w:r>
      <w:r w:rsidRPr="0027354E">
        <w:rPr>
          <w:b/>
        </w:rPr>
        <w:t>Reading</w:t>
      </w:r>
      <w:r w:rsidRPr="0027354E">
        <w:t>:</w:t>
      </w:r>
      <w:r w:rsidRPr="0031675E">
        <w:t xml:space="preserve"> </w:t>
      </w:r>
      <w:r>
        <w:t xml:space="preserve">Julia O’Connell Davidson, “Will the Real Sex Slave Please Stand Up?”; Janina </w:t>
      </w:r>
      <w:proofErr w:type="spellStart"/>
      <w:r>
        <w:t>Pescinski</w:t>
      </w:r>
      <w:proofErr w:type="spellEnd"/>
      <w:r>
        <w:t>, “A Human Rights Approach to Human Trafficking”</w:t>
      </w:r>
    </w:p>
    <w:p w14:paraId="1A1C4FBB" w14:textId="4B2B862F" w:rsidR="00177B3C" w:rsidRDefault="00177B3C" w:rsidP="00177B3C">
      <w:pPr>
        <w:tabs>
          <w:tab w:val="left" w:pos="720"/>
          <w:tab w:val="left" w:pos="1440"/>
        </w:tabs>
        <w:ind w:left="720" w:hanging="720"/>
      </w:pPr>
      <w:r>
        <w:rPr>
          <w:b/>
        </w:rPr>
        <w:tab/>
        <w:t>Guest</w:t>
      </w:r>
      <w:r w:rsidRPr="007813E8">
        <w:t>:</w:t>
      </w:r>
      <w:r>
        <w:t xml:space="preserve"> Ryan </w:t>
      </w:r>
      <w:proofErr w:type="spellStart"/>
      <w:r>
        <w:t>Goehrung</w:t>
      </w:r>
      <w:proofErr w:type="spellEnd"/>
      <w:r>
        <w:t>, Doctoral Candidate in Political Science</w:t>
      </w:r>
    </w:p>
    <w:p w14:paraId="5FC79D54" w14:textId="77777777" w:rsidR="00177B3C" w:rsidRPr="00FD7D04" w:rsidRDefault="00177B3C" w:rsidP="00177B3C">
      <w:pPr>
        <w:tabs>
          <w:tab w:val="left" w:pos="720"/>
          <w:tab w:val="left" w:pos="1440"/>
        </w:tabs>
        <w:ind w:left="720" w:hanging="720"/>
      </w:pPr>
    </w:p>
    <w:p w14:paraId="583AEA97" w14:textId="77777777" w:rsidR="00177B3C" w:rsidRDefault="00177B3C" w:rsidP="00177B3C">
      <w:pPr>
        <w:tabs>
          <w:tab w:val="left" w:pos="720"/>
          <w:tab w:val="left" w:pos="1440"/>
        </w:tabs>
        <w:ind w:left="720" w:hanging="720"/>
        <w:rPr>
          <w:b/>
          <w:bCs/>
        </w:rPr>
      </w:pPr>
      <w:r>
        <w:rPr>
          <w:b/>
          <w:bCs/>
        </w:rPr>
        <w:t>Wednesday, July 28: Globalization and Inequality</w:t>
      </w:r>
    </w:p>
    <w:p w14:paraId="674688FB" w14:textId="77777777" w:rsidR="00177B3C" w:rsidRPr="00EC1F61" w:rsidRDefault="00177B3C" w:rsidP="00177B3C">
      <w:pPr>
        <w:tabs>
          <w:tab w:val="left" w:pos="720"/>
          <w:tab w:val="left" w:pos="1440"/>
        </w:tabs>
        <w:ind w:left="720" w:hanging="720"/>
      </w:pPr>
      <w:r>
        <w:rPr>
          <w:b/>
          <w:bCs/>
        </w:rPr>
        <w:tab/>
        <w:t xml:space="preserve">Guiding Question: </w:t>
      </w:r>
      <w:r>
        <w:t>What is the relationship between globalization and inequality, and does inequality pose a barrier to the full enjoyment of human rights? Can human rights provide opportunities to challenge global inequality?</w:t>
      </w:r>
    </w:p>
    <w:p w14:paraId="1801F521" w14:textId="77777777" w:rsidR="00177B3C" w:rsidRPr="007C322B" w:rsidRDefault="00177B3C" w:rsidP="00177B3C">
      <w:pPr>
        <w:tabs>
          <w:tab w:val="left" w:pos="720"/>
          <w:tab w:val="left" w:pos="1440"/>
        </w:tabs>
        <w:ind w:left="720" w:hanging="720"/>
        <w:rPr>
          <w:b/>
          <w:bCs/>
        </w:rPr>
      </w:pPr>
      <w:r>
        <w:rPr>
          <w:b/>
          <w:bCs/>
        </w:rPr>
        <w:tab/>
      </w:r>
      <w:r w:rsidRPr="007C322B">
        <w:rPr>
          <w:b/>
          <w:bCs/>
        </w:rPr>
        <w:t xml:space="preserve">Topic: </w:t>
      </w:r>
      <w:r w:rsidRPr="007C322B">
        <w:t>inequality; globalization; development; socio-economic rights</w:t>
      </w:r>
    </w:p>
    <w:p w14:paraId="1E25B4B4" w14:textId="77777777" w:rsidR="00177B3C" w:rsidRPr="007C322B" w:rsidRDefault="00177B3C" w:rsidP="00177B3C">
      <w:pPr>
        <w:tabs>
          <w:tab w:val="left" w:pos="720"/>
          <w:tab w:val="left" w:pos="1440"/>
        </w:tabs>
        <w:ind w:left="720" w:hanging="720"/>
        <w:rPr>
          <w:b/>
          <w:bCs/>
        </w:rPr>
      </w:pPr>
      <w:r w:rsidRPr="007C322B">
        <w:rPr>
          <w:b/>
          <w:bCs/>
        </w:rPr>
        <w:tab/>
        <w:t>Reading:</w:t>
      </w:r>
      <w:r w:rsidRPr="007C322B">
        <w:t xml:space="preserve"> HRW, “Discrimination, Inequality, and Poverty”; </w:t>
      </w:r>
      <w:proofErr w:type="spellStart"/>
      <w:r w:rsidRPr="007C322B">
        <w:t>Amartyra</w:t>
      </w:r>
      <w:proofErr w:type="spellEnd"/>
      <w:r w:rsidRPr="007C322B">
        <w:t xml:space="preserve"> Sen, </w:t>
      </w:r>
      <w:r w:rsidRPr="007C322B">
        <w:rPr>
          <w:i/>
          <w:iCs/>
        </w:rPr>
        <w:t xml:space="preserve">Development as Freedom </w:t>
      </w:r>
      <w:r w:rsidRPr="007C322B">
        <w:t>(excerpts)</w:t>
      </w:r>
    </w:p>
    <w:p w14:paraId="39F685C0" w14:textId="20E557C6" w:rsidR="00177B3C" w:rsidRDefault="00177B3C" w:rsidP="00177B3C">
      <w:pPr>
        <w:tabs>
          <w:tab w:val="left" w:pos="720"/>
          <w:tab w:val="left" w:pos="1440"/>
        </w:tabs>
        <w:ind w:left="720" w:hanging="720"/>
      </w:pPr>
      <w:r w:rsidRPr="007C322B">
        <w:rPr>
          <w:b/>
          <w:bCs/>
        </w:rPr>
        <w:tab/>
        <w:t xml:space="preserve">Legal Instruments: </w:t>
      </w:r>
      <w:r w:rsidRPr="007C322B">
        <w:t>International Covenant</w:t>
      </w:r>
      <w:r>
        <w:t xml:space="preserve"> on Economic, Social, and Cultural Rights</w:t>
      </w:r>
    </w:p>
    <w:p w14:paraId="1965008D" w14:textId="52D2EED9" w:rsidR="00C1518E" w:rsidRDefault="00C1518E" w:rsidP="00177B3C">
      <w:pPr>
        <w:tabs>
          <w:tab w:val="left" w:pos="720"/>
          <w:tab w:val="left" w:pos="1440"/>
        </w:tabs>
        <w:ind w:left="720" w:hanging="720"/>
      </w:pPr>
    </w:p>
    <w:p w14:paraId="61098BA7" w14:textId="63E9D8BE" w:rsidR="00177B3C" w:rsidRPr="00C1518E" w:rsidRDefault="00C1518E" w:rsidP="00C1518E">
      <w:pPr>
        <w:tabs>
          <w:tab w:val="left" w:pos="720"/>
          <w:tab w:val="left" w:pos="1440"/>
        </w:tabs>
        <w:ind w:left="720" w:hanging="720"/>
        <w:rPr>
          <w:i/>
          <w:iCs/>
        </w:rPr>
      </w:pPr>
      <w:r>
        <w:rPr>
          <w:i/>
          <w:iCs/>
        </w:rPr>
        <w:t>Final Project Proposal due Sunday at midnight</w:t>
      </w:r>
    </w:p>
    <w:p w14:paraId="4CE51C32" w14:textId="3F56C299" w:rsidR="00D8772C" w:rsidRPr="0031675E" w:rsidRDefault="00177B3C" w:rsidP="00D8772C">
      <w:pPr>
        <w:tabs>
          <w:tab w:val="left" w:pos="720"/>
          <w:tab w:val="left" w:pos="1440"/>
        </w:tabs>
        <w:ind w:left="720" w:hanging="720"/>
        <w:rPr>
          <w:b/>
        </w:rPr>
      </w:pPr>
      <w:r>
        <w:rPr>
          <w:b/>
        </w:rPr>
        <w:lastRenderedPageBreak/>
        <w:t>Week 7</w:t>
      </w:r>
      <w:r w:rsidR="00DE564D">
        <w:rPr>
          <w:b/>
        </w:rPr>
        <w:t xml:space="preserve"> </w:t>
      </w:r>
      <w:r w:rsidR="00BE6DD8">
        <w:rPr>
          <w:b/>
        </w:rPr>
        <w:t>The Human Right to Exist</w:t>
      </w:r>
    </w:p>
    <w:p w14:paraId="79544FCB" w14:textId="77777777" w:rsidR="00B44F5F" w:rsidRDefault="00B44F5F" w:rsidP="00B44F5F"/>
    <w:p w14:paraId="7D23D47A" w14:textId="29F8CA39" w:rsidR="00310077" w:rsidRDefault="00177B3C" w:rsidP="00177B3C">
      <w:pPr>
        <w:tabs>
          <w:tab w:val="left" w:pos="720"/>
          <w:tab w:val="left" w:pos="1440"/>
        </w:tabs>
        <w:rPr>
          <w:b/>
        </w:rPr>
      </w:pPr>
      <w:r>
        <w:rPr>
          <w:b/>
          <w:bCs/>
        </w:rPr>
        <w:t>Monday, August 2</w:t>
      </w:r>
      <w:r w:rsidR="00D8772C" w:rsidRPr="00B44F5F">
        <w:rPr>
          <w:b/>
          <w:bCs/>
        </w:rPr>
        <w:t>:</w:t>
      </w:r>
      <w:r w:rsidR="00310077">
        <w:rPr>
          <w:b/>
          <w:bCs/>
        </w:rPr>
        <w:t xml:space="preserve"> Genocide</w:t>
      </w:r>
    </w:p>
    <w:p w14:paraId="1F93CB54" w14:textId="629B488D" w:rsidR="00310077" w:rsidRPr="00310077" w:rsidRDefault="00310077" w:rsidP="00310077">
      <w:pPr>
        <w:tabs>
          <w:tab w:val="left" w:pos="720"/>
          <w:tab w:val="left" w:pos="1440"/>
        </w:tabs>
        <w:ind w:left="720" w:hanging="720"/>
        <w:rPr>
          <w:b/>
        </w:rPr>
      </w:pPr>
      <w:r>
        <w:rPr>
          <w:b/>
        </w:rPr>
        <w:tab/>
      </w:r>
      <w:r>
        <w:rPr>
          <w:b/>
          <w:bCs/>
        </w:rPr>
        <w:t xml:space="preserve">Guiding Question: </w:t>
      </w:r>
      <w:r>
        <w:t xml:space="preserve">What is genocide, when and why did it come to be recognized as a crime against humanity, and has its institutionalization helped us reduce genocide? </w:t>
      </w:r>
    </w:p>
    <w:p w14:paraId="03EC0E8A" w14:textId="03322A8E" w:rsidR="00310077" w:rsidRPr="00754249" w:rsidRDefault="00310077" w:rsidP="00310077">
      <w:pPr>
        <w:tabs>
          <w:tab w:val="left" w:pos="720"/>
          <w:tab w:val="left" w:pos="1440"/>
        </w:tabs>
        <w:ind w:left="720" w:hanging="720"/>
      </w:pPr>
      <w:r>
        <w:rPr>
          <w:b/>
          <w:bCs/>
        </w:rPr>
        <w:tab/>
        <w:t>Topic:</w:t>
      </w:r>
      <w:r>
        <w:t xml:space="preserve"> genocide; international law; cultural rights</w:t>
      </w:r>
    </w:p>
    <w:p w14:paraId="11F68061" w14:textId="3A85F348" w:rsidR="00310077" w:rsidRDefault="00310077" w:rsidP="00310077">
      <w:pPr>
        <w:tabs>
          <w:tab w:val="left" w:pos="720"/>
          <w:tab w:val="left" w:pos="1440"/>
        </w:tabs>
        <w:ind w:left="720" w:hanging="720"/>
      </w:pPr>
      <w:r>
        <w:rPr>
          <w:b/>
          <w:bCs/>
        </w:rPr>
        <w:tab/>
        <w:t>Reading:</w:t>
      </w:r>
      <w:r>
        <w:t xml:space="preserve"> </w:t>
      </w:r>
      <w:r w:rsidR="00B174C5">
        <w:t>Mahmood Mamdani, “A Brief History of Genocide”</w:t>
      </w:r>
    </w:p>
    <w:p w14:paraId="4E79A8AB" w14:textId="4872AB32" w:rsidR="00B2505E" w:rsidRDefault="00B2505E" w:rsidP="00310077">
      <w:pPr>
        <w:tabs>
          <w:tab w:val="left" w:pos="720"/>
          <w:tab w:val="left" w:pos="1440"/>
        </w:tabs>
        <w:ind w:left="720" w:hanging="720"/>
      </w:pPr>
      <w:r>
        <w:rPr>
          <w:b/>
          <w:bCs/>
        </w:rPr>
        <w:tab/>
        <w:t xml:space="preserve">Legal Instruments: </w:t>
      </w:r>
      <w:r>
        <w:t>Convention on the Prevention and Punishment of the Crime of Genocide (1948)</w:t>
      </w:r>
    </w:p>
    <w:p w14:paraId="721E89BC" w14:textId="77777777" w:rsidR="00177B3C" w:rsidRDefault="00177B3C" w:rsidP="00310077">
      <w:pPr>
        <w:tabs>
          <w:tab w:val="left" w:pos="720"/>
          <w:tab w:val="left" w:pos="1440"/>
        </w:tabs>
        <w:ind w:left="720" w:hanging="720"/>
      </w:pPr>
    </w:p>
    <w:p w14:paraId="4941BFA8" w14:textId="2E8A95D9" w:rsidR="00177B3C" w:rsidRPr="00310077" w:rsidRDefault="00177B3C" w:rsidP="00177B3C">
      <w:pPr>
        <w:tabs>
          <w:tab w:val="left" w:pos="720"/>
          <w:tab w:val="left" w:pos="1440"/>
        </w:tabs>
        <w:ind w:left="720" w:hanging="720"/>
        <w:rPr>
          <w:b/>
          <w:bCs/>
        </w:rPr>
      </w:pPr>
      <w:r>
        <w:rPr>
          <w:b/>
          <w:bCs/>
        </w:rPr>
        <w:t>Wednesday, August 4</w:t>
      </w:r>
      <w:r w:rsidRPr="00B44F5F">
        <w:rPr>
          <w:b/>
          <w:bCs/>
        </w:rPr>
        <w:t xml:space="preserve">: </w:t>
      </w:r>
      <w:r>
        <w:rPr>
          <w:b/>
          <w:bCs/>
        </w:rPr>
        <w:t>Uighur Muslims in China</w:t>
      </w:r>
      <w:r>
        <w:t xml:space="preserve"> </w:t>
      </w:r>
    </w:p>
    <w:p w14:paraId="7A6259C2" w14:textId="77777777" w:rsidR="00177B3C" w:rsidRPr="00754249" w:rsidRDefault="00177B3C" w:rsidP="00177B3C">
      <w:pPr>
        <w:tabs>
          <w:tab w:val="left" w:pos="720"/>
          <w:tab w:val="left" w:pos="1440"/>
        </w:tabs>
        <w:ind w:left="720" w:hanging="720"/>
      </w:pPr>
      <w:r>
        <w:rPr>
          <w:b/>
          <w:bCs/>
        </w:rPr>
        <w:tab/>
        <w:t>Topic:</w:t>
      </w:r>
      <w:r>
        <w:t xml:space="preserve"> genocide; international law; cultural rights</w:t>
      </w:r>
    </w:p>
    <w:p w14:paraId="2A1A5D7E" w14:textId="77777777" w:rsidR="00177B3C" w:rsidRDefault="00177B3C" w:rsidP="00177B3C">
      <w:pPr>
        <w:tabs>
          <w:tab w:val="left" w:pos="720"/>
          <w:tab w:val="left" w:pos="1440"/>
        </w:tabs>
        <w:ind w:left="720" w:hanging="720"/>
        <w:rPr>
          <w:rStyle w:val="Hyperlink"/>
        </w:rPr>
      </w:pPr>
      <w:r>
        <w:rPr>
          <w:b/>
          <w:bCs/>
        </w:rPr>
        <w:tab/>
        <w:t xml:space="preserve">Reading: </w:t>
      </w:r>
      <w:r>
        <w:t xml:space="preserve">Darren Byler, “Ghost World”; Darren Byler, “How Companies Profit from Forced Labor”; </w:t>
      </w:r>
      <w:r>
        <w:rPr>
          <w:i/>
          <w:iCs/>
        </w:rPr>
        <w:t xml:space="preserve">New Yorker </w:t>
      </w:r>
      <w:r>
        <w:t xml:space="preserve">on Inside the Prison Camps, </w:t>
      </w:r>
      <w:hyperlink r:id="rId16" w:history="1">
        <w:r w:rsidRPr="00C9425F">
          <w:rPr>
            <w:rStyle w:val="Hyperlink"/>
          </w:rPr>
          <w:t>https://www.newyorker.com/news/a-reporter-at-large/china-xinjiang-prison-state-uighur-detention-camps-prisoner-testimony</w:t>
        </w:r>
      </w:hyperlink>
    </w:p>
    <w:p w14:paraId="5081618C" w14:textId="77777777" w:rsidR="00177B3C" w:rsidRPr="002A0A12" w:rsidRDefault="00177B3C" w:rsidP="00177B3C">
      <w:pPr>
        <w:tabs>
          <w:tab w:val="left" w:pos="720"/>
          <w:tab w:val="left" w:pos="1440"/>
        </w:tabs>
        <w:ind w:left="720" w:hanging="720"/>
      </w:pPr>
      <w:r>
        <w:rPr>
          <w:b/>
          <w:bCs/>
        </w:rPr>
        <w:tab/>
        <w:t xml:space="preserve">Legal Instrument: </w:t>
      </w:r>
      <w:r>
        <w:t>International Convention on the Elimination of All Forms of Racial Discrimination (1966)</w:t>
      </w:r>
    </w:p>
    <w:p w14:paraId="2A64B965" w14:textId="304063FA" w:rsidR="002A2726" w:rsidRDefault="002A2726" w:rsidP="00177B3C">
      <w:pPr>
        <w:tabs>
          <w:tab w:val="left" w:pos="720"/>
          <w:tab w:val="left" w:pos="1440"/>
        </w:tabs>
      </w:pPr>
    </w:p>
    <w:p w14:paraId="392FD258" w14:textId="2247DAED" w:rsidR="002A2726" w:rsidRPr="00FB2D16" w:rsidRDefault="00C1518E" w:rsidP="002A2726">
      <w:pPr>
        <w:tabs>
          <w:tab w:val="left" w:pos="720"/>
          <w:tab w:val="left" w:pos="1440"/>
        </w:tabs>
        <w:rPr>
          <w:i/>
          <w:iCs/>
        </w:rPr>
      </w:pPr>
      <w:r>
        <w:rPr>
          <w:i/>
          <w:iCs/>
        </w:rPr>
        <w:t>Fourth Reading/Discussion Assignment due Sunday at midnight</w:t>
      </w:r>
    </w:p>
    <w:p w14:paraId="3FF28403" w14:textId="7C52D116" w:rsidR="00A73046" w:rsidRDefault="00A73046" w:rsidP="002A2726">
      <w:pPr>
        <w:tabs>
          <w:tab w:val="left" w:pos="720"/>
          <w:tab w:val="left" w:pos="1440"/>
        </w:tabs>
      </w:pPr>
    </w:p>
    <w:p w14:paraId="102C22A5" w14:textId="77777777" w:rsidR="00C1518E" w:rsidRDefault="00C1518E" w:rsidP="002A2726">
      <w:pPr>
        <w:tabs>
          <w:tab w:val="left" w:pos="720"/>
          <w:tab w:val="left" w:pos="1440"/>
        </w:tabs>
      </w:pPr>
    </w:p>
    <w:p w14:paraId="25A14360" w14:textId="23F96FD3" w:rsidR="00D8772C" w:rsidRDefault="00D8772C" w:rsidP="00D8772C">
      <w:pPr>
        <w:tabs>
          <w:tab w:val="left" w:pos="720"/>
          <w:tab w:val="left" w:pos="1440"/>
        </w:tabs>
        <w:ind w:left="720" w:hanging="720"/>
        <w:rPr>
          <w:b/>
          <w:bCs/>
        </w:rPr>
      </w:pPr>
      <w:r>
        <w:rPr>
          <w:b/>
          <w:bCs/>
        </w:rPr>
        <w:t xml:space="preserve">Week </w:t>
      </w:r>
      <w:r w:rsidR="00177B3C">
        <w:rPr>
          <w:b/>
          <w:bCs/>
        </w:rPr>
        <w:t>8</w:t>
      </w:r>
      <w:r w:rsidR="007B0501">
        <w:rPr>
          <w:b/>
          <w:bCs/>
        </w:rPr>
        <w:t xml:space="preserve"> </w:t>
      </w:r>
      <w:r w:rsidR="00754249">
        <w:rPr>
          <w:b/>
          <w:bCs/>
        </w:rPr>
        <w:t>Forced Migration</w:t>
      </w:r>
    </w:p>
    <w:p w14:paraId="105E0677" w14:textId="77777777" w:rsidR="00D8772C" w:rsidRDefault="00D8772C" w:rsidP="00B44F5F">
      <w:pPr>
        <w:tabs>
          <w:tab w:val="left" w:pos="720"/>
          <w:tab w:val="left" w:pos="1440"/>
        </w:tabs>
        <w:ind w:left="720" w:hanging="720"/>
        <w:rPr>
          <w:b/>
          <w:bCs/>
        </w:rPr>
      </w:pPr>
    </w:p>
    <w:p w14:paraId="3104A4B8" w14:textId="38600FFC" w:rsidR="00B44F5F" w:rsidRDefault="00177B3C" w:rsidP="00704611">
      <w:pPr>
        <w:tabs>
          <w:tab w:val="left" w:pos="720"/>
          <w:tab w:val="left" w:pos="1440"/>
        </w:tabs>
        <w:ind w:left="720" w:hanging="720"/>
        <w:rPr>
          <w:b/>
          <w:bCs/>
        </w:rPr>
      </w:pPr>
      <w:r>
        <w:rPr>
          <w:b/>
          <w:bCs/>
        </w:rPr>
        <w:t>Monday, August 9</w:t>
      </w:r>
      <w:r w:rsidR="002223D5">
        <w:rPr>
          <w:b/>
          <w:bCs/>
        </w:rPr>
        <w:t xml:space="preserve">: </w:t>
      </w:r>
      <w:r w:rsidR="00B174C5">
        <w:rPr>
          <w:b/>
          <w:bCs/>
        </w:rPr>
        <w:t>The Human Right to Safety and Dignity</w:t>
      </w:r>
    </w:p>
    <w:p w14:paraId="51C05EB2" w14:textId="1B65473D" w:rsidR="00B174C5" w:rsidRPr="00B174C5" w:rsidRDefault="006156E4" w:rsidP="00B174C5">
      <w:pPr>
        <w:tabs>
          <w:tab w:val="left" w:pos="720"/>
          <w:tab w:val="left" w:pos="1440"/>
        </w:tabs>
        <w:ind w:left="720" w:hanging="720"/>
      </w:pPr>
      <w:r>
        <w:rPr>
          <w:b/>
          <w:bCs/>
        </w:rPr>
        <w:tab/>
        <w:t>Guiding Question:</w:t>
      </w:r>
      <w:r w:rsidR="00B174C5">
        <w:rPr>
          <w:b/>
          <w:bCs/>
        </w:rPr>
        <w:t xml:space="preserve"> </w:t>
      </w:r>
      <w:r w:rsidR="00B174C5">
        <w:t>How do human rights work in a state-centric world? Why is forced migration such a critical topic to the protection of human rights, what legal protections do forced migrants have, and what responsibilities do third-party states have to these folks?</w:t>
      </w:r>
    </w:p>
    <w:p w14:paraId="233749A3" w14:textId="4A7A050A" w:rsidR="006156E4" w:rsidRPr="00BA1FFB" w:rsidRDefault="006156E4" w:rsidP="00704611">
      <w:pPr>
        <w:tabs>
          <w:tab w:val="left" w:pos="720"/>
          <w:tab w:val="left" w:pos="1440"/>
        </w:tabs>
        <w:ind w:left="720" w:hanging="720"/>
      </w:pPr>
      <w:r>
        <w:rPr>
          <w:b/>
          <w:bCs/>
        </w:rPr>
        <w:tab/>
        <w:t>Topic:</w:t>
      </w:r>
      <w:r w:rsidR="00BA1FFB">
        <w:rPr>
          <w:b/>
          <w:bCs/>
        </w:rPr>
        <w:t xml:space="preserve"> </w:t>
      </w:r>
      <w:r w:rsidR="00BA1FFB">
        <w:t>migration; immigrant rights; asylum</w:t>
      </w:r>
    </w:p>
    <w:p w14:paraId="397E6837" w14:textId="3461CC85" w:rsidR="00B648FD" w:rsidRPr="00B2505E" w:rsidRDefault="006156E4" w:rsidP="00704611">
      <w:pPr>
        <w:tabs>
          <w:tab w:val="left" w:pos="720"/>
          <w:tab w:val="left" w:pos="1440"/>
        </w:tabs>
        <w:ind w:left="720" w:hanging="720"/>
      </w:pPr>
      <w:r>
        <w:rPr>
          <w:b/>
          <w:bCs/>
        </w:rPr>
        <w:tab/>
        <w:t>Reading:</w:t>
      </w:r>
      <w:r w:rsidR="00CD7138">
        <w:rPr>
          <w:b/>
          <w:bCs/>
        </w:rPr>
        <w:t xml:space="preserve"> </w:t>
      </w:r>
      <w:r w:rsidR="001B47D7">
        <w:t xml:space="preserve">Miriam Jordan &amp; Max Rivlin-Nadler, “Migrant Families Force Biden to Confront New Border Crisis”; </w:t>
      </w:r>
      <w:r w:rsidR="00B2505E">
        <w:t xml:space="preserve">spend some time with the latest UNHCR report, </w:t>
      </w:r>
      <w:r w:rsidR="00B2505E">
        <w:rPr>
          <w:i/>
          <w:iCs/>
        </w:rPr>
        <w:t>Global Trends: Forced Displacement in 2019</w:t>
      </w:r>
      <w:r w:rsidR="00B2505E">
        <w:t>.</w:t>
      </w:r>
    </w:p>
    <w:p w14:paraId="048C60E3" w14:textId="0867581F" w:rsidR="006156E4" w:rsidRPr="00CD7138" w:rsidRDefault="00B648FD" w:rsidP="00704611">
      <w:pPr>
        <w:tabs>
          <w:tab w:val="left" w:pos="720"/>
          <w:tab w:val="left" w:pos="1440"/>
        </w:tabs>
        <w:ind w:left="720" w:hanging="720"/>
        <w:rPr>
          <w:iCs/>
        </w:rPr>
      </w:pPr>
      <w:r>
        <w:rPr>
          <w:b/>
          <w:bCs/>
        </w:rPr>
        <w:tab/>
        <w:t xml:space="preserve">Legal Instruments: </w:t>
      </w:r>
      <w:r w:rsidR="00CD7138">
        <w:t>Convention Relating to the Status of Refugees (1951)</w:t>
      </w:r>
    </w:p>
    <w:p w14:paraId="50BA9632" w14:textId="77777777" w:rsidR="004B555B" w:rsidRDefault="004B555B" w:rsidP="004B555B">
      <w:pPr>
        <w:tabs>
          <w:tab w:val="left" w:pos="720"/>
          <w:tab w:val="left" w:pos="1440"/>
        </w:tabs>
        <w:rPr>
          <w:b/>
          <w:bCs/>
        </w:rPr>
      </w:pPr>
    </w:p>
    <w:p w14:paraId="7CC99DB0" w14:textId="6DF4FB9E" w:rsidR="00704611" w:rsidRPr="0031675E" w:rsidRDefault="00177B3C" w:rsidP="00704611">
      <w:pPr>
        <w:tabs>
          <w:tab w:val="left" w:pos="720"/>
          <w:tab w:val="left" w:pos="1440"/>
        </w:tabs>
        <w:ind w:left="720" w:hanging="720"/>
        <w:rPr>
          <w:b/>
        </w:rPr>
      </w:pPr>
      <w:r>
        <w:rPr>
          <w:b/>
          <w:bCs/>
        </w:rPr>
        <w:t>Wednesday, August 11</w:t>
      </w:r>
      <w:r w:rsidR="00D8772C" w:rsidRPr="00B44F5F">
        <w:rPr>
          <w:b/>
          <w:bCs/>
        </w:rPr>
        <w:t xml:space="preserve">: </w:t>
      </w:r>
      <w:r w:rsidR="00BA1FFB">
        <w:rPr>
          <w:b/>
          <w:bCs/>
        </w:rPr>
        <w:t>Climate Change and Human Rights Challenges</w:t>
      </w:r>
    </w:p>
    <w:p w14:paraId="5DB36B63" w14:textId="0FD7DA49" w:rsidR="00704611" w:rsidRDefault="00704611" w:rsidP="00704611">
      <w:pPr>
        <w:ind w:left="720"/>
      </w:pPr>
      <w:r w:rsidRPr="002223D5">
        <w:rPr>
          <w:b/>
        </w:rPr>
        <w:t>Guiding Question</w:t>
      </w:r>
      <w:r w:rsidRPr="0031675E">
        <w:t xml:space="preserve">: </w:t>
      </w:r>
      <w:r w:rsidR="00B2505E">
        <w:t>How does climate change present unique challenges for human rights? What are the likely consequences of climate change, and what human rights responsibilities do states have to those most vulnerable?</w:t>
      </w:r>
    </w:p>
    <w:p w14:paraId="49774E1D" w14:textId="4DA3054D" w:rsidR="006156E4" w:rsidRPr="0031675E" w:rsidRDefault="006156E4" w:rsidP="00704611">
      <w:pPr>
        <w:ind w:left="720"/>
      </w:pPr>
      <w:r>
        <w:rPr>
          <w:b/>
        </w:rPr>
        <w:t>Topic</w:t>
      </w:r>
      <w:r w:rsidRPr="006156E4">
        <w:t>:</w:t>
      </w:r>
      <w:r>
        <w:t xml:space="preserve"> </w:t>
      </w:r>
      <w:r w:rsidR="00C21487">
        <w:t>climate change; forced migration</w:t>
      </w:r>
    </w:p>
    <w:p w14:paraId="212F4739" w14:textId="7498D246" w:rsidR="00B44F5F" w:rsidRPr="00704611" w:rsidRDefault="00704611" w:rsidP="00704611">
      <w:pPr>
        <w:tabs>
          <w:tab w:val="left" w:pos="720"/>
          <w:tab w:val="left" w:pos="1440"/>
        </w:tabs>
        <w:ind w:left="720" w:hanging="720"/>
        <w:rPr>
          <w:iCs/>
        </w:rPr>
      </w:pPr>
      <w:r w:rsidRPr="0031675E">
        <w:tab/>
      </w:r>
      <w:r w:rsidRPr="0031675E">
        <w:rPr>
          <w:b/>
        </w:rPr>
        <w:t>Reading</w:t>
      </w:r>
      <w:r w:rsidRPr="0031675E">
        <w:t xml:space="preserve">: </w:t>
      </w:r>
      <w:r w:rsidR="00C21487">
        <w:t>“The Case for Climate Reparations”; “Safe Climate Report” from the UN Special Rapporteur on Human Rights and the Environment</w:t>
      </w:r>
    </w:p>
    <w:p w14:paraId="16FDD574" w14:textId="22F27AF7" w:rsidR="00C1518E" w:rsidRDefault="00C1518E" w:rsidP="00726835">
      <w:pPr>
        <w:tabs>
          <w:tab w:val="left" w:pos="720"/>
          <w:tab w:val="left" w:pos="1440"/>
        </w:tabs>
        <w:rPr>
          <w:bCs/>
          <w:i/>
          <w:iCs/>
        </w:rPr>
      </w:pPr>
    </w:p>
    <w:p w14:paraId="4B641592" w14:textId="599C5296" w:rsidR="00C1518E" w:rsidRDefault="00C1518E" w:rsidP="002630B7">
      <w:pPr>
        <w:tabs>
          <w:tab w:val="left" w:pos="720"/>
          <w:tab w:val="left" w:pos="1440"/>
        </w:tabs>
        <w:ind w:left="720" w:hanging="720"/>
        <w:rPr>
          <w:bCs/>
          <w:i/>
          <w:iCs/>
        </w:rPr>
      </w:pPr>
    </w:p>
    <w:p w14:paraId="5D192872" w14:textId="77777777" w:rsidR="00C1518E" w:rsidRPr="00593B79" w:rsidRDefault="00C1518E" w:rsidP="002630B7">
      <w:pPr>
        <w:tabs>
          <w:tab w:val="left" w:pos="720"/>
          <w:tab w:val="left" w:pos="1440"/>
        </w:tabs>
        <w:ind w:left="720" w:hanging="720"/>
        <w:rPr>
          <w:bCs/>
          <w:i/>
          <w:iCs/>
        </w:rPr>
      </w:pPr>
    </w:p>
    <w:p w14:paraId="55D4F8B3" w14:textId="30A01257" w:rsidR="003718FE" w:rsidRPr="00D8772C" w:rsidRDefault="003718FE" w:rsidP="003718FE">
      <w:pPr>
        <w:rPr>
          <w:b/>
          <w:bCs/>
        </w:rPr>
      </w:pPr>
      <w:r>
        <w:rPr>
          <w:b/>
          <w:bCs/>
        </w:rPr>
        <w:t xml:space="preserve">Week </w:t>
      </w:r>
      <w:r w:rsidR="00C1518E">
        <w:rPr>
          <w:b/>
          <w:bCs/>
        </w:rPr>
        <w:t>9</w:t>
      </w:r>
      <w:r w:rsidR="006156E4">
        <w:rPr>
          <w:b/>
          <w:bCs/>
        </w:rPr>
        <w:t xml:space="preserve"> Concluding Thoughts: From Scholarship to Activism?</w:t>
      </w:r>
    </w:p>
    <w:p w14:paraId="6A97109D" w14:textId="77777777" w:rsidR="00B44F5F" w:rsidRDefault="00B44F5F" w:rsidP="00D8772C">
      <w:pPr>
        <w:ind w:left="720" w:hanging="720"/>
      </w:pPr>
    </w:p>
    <w:p w14:paraId="780A48C6" w14:textId="2A0AC1EF" w:rsidR="0027354E" w:rsidRPr="0027354E" w:rsidRDefault="00A04474" w:rsidP="0027354E">
      <w:pPr>
        <w:tabs>
          <w:tab w:val="left" w:pos="720"/>
          <w:tab w:val="left" w:pos="1440"/>
        </w:tabs>
        <w:ind w:left="720" w:hanging="720"/>
        <w:rPr>
          <w:b/>
          <w:bCs/>
        </w:rPr>
      </w:pPr>
      <w:r>
        <w:rPr>
          <w:b/>
          <w:bCs/>
        </w:rPr>
        <w:t>CONTENT TBD</w:t>
      </w:r>
    </w:p>
    <w:p w14:paraId="27036D23" w14:textId="497E9B9A" w:rsidR="002A2726" w:rsidRDefault="002A2726" w:rsidP="003718FE">
      <w:pPr>
        <w:tabs>
          <w:tab w:val="left" w:pos="720"/>
          <w:tab w:val="left" w:pos="1440"/>
        </w:tabs>
        <w:ind w:left="720" w:hanging="720"/>
      </w:pPr>
    </w:p>
    <w:p w14:paraId="43DC7DEE" w14:textId="34226F35" w:rsidR="00FF526E" w:rsidRPr="00C1518E" w:rsidRDefault="002A2726" w:rsidP="00C1518E">
      <w:pPr>
        <w:tabs>
          <w:tab w:val="left" w:pos="720"/>
          <w:tab w:val="left" w:pos="1440"/>
        </w:tabs>
        <w:ind w:left="720" w:hanging="720"/>
        <w:rPr>
          <w:i/>
          <w:iCs/>
        </w:rPr>
      </w:pPr>
      <w:r>
        <w:rPr>
          <w:i/>
          <w:iCs/>
        </w:rPr>
        <w:t>Final</w:t>
      </w:r>
      <w:r w:rsidR="00C1518E">
        <w:rPr>
          <w:i/>
          <w:iCs/>
        </w:rPr>
        <w:t xml:space="preserve"> P</w:t>
      </w:r>
      <w:r>
        <w:rPr>
          <w:i/>
          <w:iCs/>
        </w:rPr>
        <w:t xml:space="preserve">roject due </w:t>
      </w:r>
      <w:r w:rsidR="007B7018">
        <w:rPr>
          <w:i/>
          <w:iCs/>
        </w:rPr>
        <w:t>Wednesday, August 18</w:t>
      </w:r>
      <w:r w:rsidR="00C1518E">
        <w:rPr>
          <w:i/>
          <w:iCs/>
        </w:rPr>
        <w:t xml:space="preserve"> at midnight</w:t>
      </w:r>
    </w:p>
    <w:sectPr w:rsidR="00FF526E" w:rsidRPr="00C1518E" w:rsidSect="002630B7">
      <w:headerReference w:type="default" r:id="rId17"/>
      <w:type w:val="continuous"/>
      <w:pgSz w:w="12240" w:h="15840"/>
      <w:pgMar w:top="1440" w:right="1440" w:bottom="80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2D80D" w14:textId="77777777" w:rsidR="00622D80" w:rsidRDefault="00622D80">
      <w:r>
        <w:separator/>
      </w:r>
    </w:p>
  </w:endnote>
  <w:endnote w:type="continuationSeparator" w:id="0">
    <w:p w14:paraId="0FE653ED" w14:textId="77777777" w:rsidR="00622D80" w:rsidRDefault="0062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Zapf Dingbats">
    <w:panose1 w:val="020B0604020202020204"/>
    <w:charset w:val="02"/>
    <w:family w:val="auto"/>
    <w:pitch w:val="variable"/>
    <w:sig w:usb0="00000000" w:usb1="10000000" w:usb2="00000000" w:usb3="00000000" w:csb0="80000000"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3028F" w14:textId="77777777" w:rsidR="00622D80" w:rsidRDefault="00622D80">
      <w:r>
        <w:separator/>
      </w:r>
    </w:p>
  </w:footnote>
  <w:footnote w:type="continuationSeparator" w:id="0">
    <w:p w14:paraId="55401BF1" w14:textId="77777777" w:rsidR="00622D80" w:rsidRDefault="00622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BE36" w14:textId="72D50884" w:rsidR="00CB78D3" w:rsidRPr="00EF746A" w:rsidRDefault="003668E9" w:rsidP="005369FD">
    <w:pPr>
      <w:pStyle w:val="Header"/>
      <w:tabs>
        <w:tab w:val="clear" w:pos="8640"/>
        <w:tab w:val="right" w:pos="9360"/>
      </w:tabs>
    </w:pPr>
    <w:r>
      <w:t>Summer</w:t>
    </w:r>
    <w:r w:rsidR="00D478B5" w:rsidRPr="00EF746A">
      <w:t xml:space="preserve"> 20</w:t>
    </w:r>
    <w:r w:rsidR="00BF79B2">
      <w:t>2</w:t>
    </w:r>
    <w:r w:rsidR="00481B05">
      <w:t>1</w:t>
    </w:r>
    <w:r w:rsidR="00CB78D3" w:rsidRPr="00EF746A">
      <w:tab/>
    </w:r>
    <w:r w:rsidR="00CB78D3" w:rsidRPr="00EF746A">
      <w:tab/>
    </w:r>
    <w:r w:rsidR="00560D8B">
      <w:rPr>
        <w:color w:val="000000"/>
      </w:rPr>
      <w:t>The Law &amp; Politics of International Human Rights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FC5E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D75862"/>
    <w:multiLevelType w:val="hybridMultilevel"/>
    <w:tmpl w:val="7ACA1568"/>
    <w:lvl w:ilvl="0" w:tplc="73DC45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6550A"/>
    <w:multiLevelType w:val="hybridMultilevel"/>
    <w:tmpl w:val="7ACA1568"/>
    <w:lvl w:ilvl="0" w:tplc="73DC45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D1F4B"/>
    <w:multiLevelType w:val="hybridMultilevel"/>
    <w:tmpl w:val="7ACA1568"/>
    <w:lvl w:ilvl="0" w:tplc="73DC45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32290"/>
    <w:multiLevelType w:val="hybridMultilevel"/>
    <w:tmpl w:val="7ACA1568"/>
    <w:lvl w:ilvl="0" w:tplc="73DC45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2F6"/>
    <w:rsid w:val="000373B5"/>
    <w:rsid w:val="00037F4A"/>
    <w:rsid w:val="00054AD0"/>
    <w:rsid w:val="00074379"/>
    <w:rsid w:val="000846C0"/>
    <w:rsid w:val="00095BED"/>
    <w:rsid w:val="000A22EF"/>
    <w:rsid w:val="000B3E5C"/>
    <w:rsid w:val="000C2A63"/>
    <w:rsid w:val="000C555A"/>
    <w:rsid w:val="001039B4"/>
    <w:rsid w:val="001059F2"/>
    <w:rsid w:val="00110155"/>
    <w:rsid w:val="001156B1"/>
    <w:rsid w:val="001224E0"/>
    <w:rsid w:val="001238B5"/>
    <w:rsid w:val="001335BF"/>
    <w:rsid w:val="00147E51"/>
    <w:rsid w:val="0015014B"/>
    <w:rsid w:val="00151312"/>
    <w:rsid w:val="001559F7"/>
    <w:rsid w:val="00164A57"/>
    <w:rsid w:val="00177B3C"/>
    <w:rsid w:val="0018218E"/>
    <w:rsid w:val="00182FEC"/>
    <w:rsid w:val="00186E26"/>
    <w:rsid w:val="00197E56"/>
    <w:rsid w:val="001A72C5"/>
    <w:rsid w:val="001B47D7"/>
    <w:rsid w:val="001D6208"/>
    <w:rsid w:val="001E0A9B"/>
    <w:rsid w:val="002223D5"/>
    <w:rsid w:val="00235DA1"/>
    <w:rsid w:val="0024281B"/>
    <w:rsid w:val="00244312"/>
    <w:rsid w:val="002523A2"/>
    <w:rsid w:val="00253E05"/>
    <w:rsid w:val="002630B7"/>
    <w:rsid w:val="002634F2"/>
    <w:rsid w:val="0027354E"/>
    <w:rsid w:val="00281E15"/>
    <w:rsid w:val="002836FE"/>
    <w:rsid w:val="00284CDC"/>
    <w:rsid w:val="002A0A12"/>
    <w:rsid w:val="002A2726"/>
    <w:rsid w:val="002A46DA"/>
    <w:rsid w:val="002C0F07"/>
    <w:rsid w:val="002C20F5"/>
    <w:rsid w:val="002C7DEF"/>
    <w:rsid w:val="002F165F"/>
    <w:rsid w:val="002F2979"/>
    <w:rsid w:val="002F7302"/>
    <w:rsid w:val="00310077"/>
    <w:rsid w:val="00334D81"/>
    <w:rsid w:val="0033690F"/>
    <w:rsid w:val="00336970"/>
    <w:rsid w:val="003668E9"/>
    <w:rsid w:val="003718FE"/>
    <w:rsid w:val="00371DEA"/>
    <w:rsid w:val="003739F4"/>
    <w:rsid w:val="00390098"/>
    <w:rsid w:val="003A246B"/>
    <w:rsid w:val="003A5F66"/>
    <w:rsid w:val="003A6716"/>
    <w:rsid w:val="003C37B6"/>
    <w:rsid w:val="003D5749"/>
    <w:rsid w:val="003F0253"/>
    <w:rsid w:val="00423693"/>
    <w:rsid w:val="00437436"/>
    <w:rsid w:val="00452C34"/>
    <w:rsid w:val="0045552A"/>
    <w:rsid w:val="00466756"/>
    <w:rsid w:val="00481B05"/>
    <w:rsid w:val="004A5701"/>
    <w:rsid w:val="004A6CAC"/>
    <w:rsid w:val="004B555B"/>
    <w:rsid w:val="004C7533"/>
    <w:rsid w:val="004C7DC9"/>
    <w:rsid w:val="004D306C"/>
    <w:rsid w:val="004D4902"/>
    <w:rsid w:val="004E31B5"/>
    <w:rsid w:val="004E460A"/>
    <w:rsid w:val="004E4F6A"/>
    <w:rsid w:val="004F24D6"/>
    <w:rsid w:val="004F6958"/>
    <w:rsid w:val="00500936"/>
    <w:rsid w:val="00511929"/>
    <w:rsid w:val="00531DF0"/>
    <w:rsid w:val="0053413A"/>
    <w:rsid w:val="00535A85"/>
    <w:rsid w:val="005369FD"/>
    <w:rsid w:val="005377F2"/>
    <w:rsid w:val="00560D8B"/>
    <w:rsid w:val="00561132"/>
    <w:rsid w:val="00561CA8"/>
    <w:rsid w:val="00572316"/>
    <w:rsid w:val="005939AF"/>
    <w:rsid w:val="00593B79"/>
    <w:rsid w:val="005957FA"/>
    <w:rsid w:val="005B5A92"/>
    <w:rsid w:val="005C200B"/>
    <w:rsid w:val="005E3238"/>
    <w:rsid w:val="005E4B36"/>
    <w:rsid w:val="00614C47"/>
    <w:rsid w:val="00615550"/>
    <w:rsid w:val="006156E4"/>
    <w:rsid w:val="0061739B"/>
    <w:rsid w:val="00622D80"/>
    <w:rsid w:val="00624D8B"/>
    <w:rsid w:val="00627832"/>
    <w:rsid w:val="00642571"/>
    <w:rsid w:val="006467FA"/>
    <w:rsid w:val="00673B5B"/>
    <w:rsid w:val="00691B09"/>
    <w:rsid w:val="00692373"/>
    <w:rsid w:val="006B1AA3"/>
    <w:rsid w:val="006C0BB2"/>
    <w:rsid w:val="006E5DAD"/>
    <w:rsid w:val="00704611"/>
    <w:rsid w:val="0070796D"/>
    <w:rsid w:val="00717A63"/>
    <w:rsid w:val="00726835"/>
    <w:rsid w:val="0073574E"/>
    <w:rsid w:val="00745F36"/>
    <w:rsid w:val="00747617"/>
    <w:rsid w:val="007541ED"/>
    <w:rsid w:val="00754249"/>
    <w:rsid w:val="00764E72"/>
    <w:rsid w:val="00773742"/>
    <w:rsid w:val="007813E8"/>
    <w:rsid w:val="00790757"/>
    <w:rsid w:val="00793218"/>
    <w:rsid w:val="00797D4F"/>
    <w:rsid w:val="007A2AC3"/>
    <w:rsid w:val="007B0501"/>
    <w:rsid w:val="007B7018"/>
    <w:rsid w:val="007C322B"/>
    <w:rsid w:val="007D3F29"/>
    <w:rsid w:val="007D441E"/>
    <w:rsid w:val="007E5B9A"/>
    <w:rsid w:val="00800420"/>
    <w:rsid w:val="0083046B"/>
    <w:rsid w:val="00844B63"/>
    <w:rsid w:val="00872C37"/>
    <w:rsid w:val="00873F09"/>
    <w:rsid w:val="00882EE3"/>
    <w:rsid w:val="0089496A"/>
    <w:rsid w:val="00895628"/>
    <w:rsid w:val="008B29FC"/>
    <w:rsid w:val="008B3FFA"/>
    <w:rsid w:val="008C6890"/>
    <w:rsid w:val="008E3141"/>
    <w:rsid w:val="00901755"/>
    <w:rsid w:val="00910E78"/>
    <w:rsid w:val="009122F6"/>
    <w:rsid w:val="00916ABF"/>
    <w:rsid w:val="00924C6E"/>
    <w:rsid w:val="00944B71"/>
    <w:rsid w:val="00972DE2"/>
    <w:rsid w:val="009900CF"/>
    <w:rsid w:val="0099055C"/>
    <w:rsid w:val="009B0A57"/>
    <w:rsid w:val="009E2CE7"/>
    <w:rsid w:val="009E421B"/>
    <w:rsid w:val="009E50C7"/>
    <w:rsid w:val="00A04474"/>
    <w:rsid w:val="00A219E7"/>
    <w:rsid w:val="00A27D69"/>
    <w:rsid w:val="00A468C2"/>
    <w:rsid w:val="00A5624B"/>
    <w:rsid w:val="00A73046"/>
    <w:rsid w:val="00A766BC"/>
    <w:rsid w:val="00AB41D2"/>
    <w:rsid w:val="00AB4AEF"/>
    <w:rsid w:val="00AC1E48"/>
    <w:rsid w:val="00AC20BB"/>
    <w:rsid w:val="00AC339D"/>
    <w:rsid w:val="00AD5E93"/>
    <w:rsid w:val="00AD6889"/>
    <w:rsid w:val="00AE0DB6"/>
    <w:rsid w:val="00B060B0"/>
    <w:rsid w:val="00B114AF"/>
    <w:rsid w:val="00B174C5"/>
    <w:rsid w:val="00B2505E"/>
    <w:rsid w:val="00B26C92"/>
    <w:rsid w:val="00B2725B"/>
    <w:rsid w:val="00B33AD1"/>
    <w:rsid w:val="00B41DB6"/>
    <w:rsid w:val="00B44F5F"/>
    <w:rsid w:val="00B61340"/>
    <w:rsid w:val="00B648FD"/>
    <w:rsid w:val="00B77376"/>
    <w:rsid w:val="00BA126B"/>
    <w:rsid w:val="00BA1FFB"/>
    <w:rsid w:val="00BB763D"/>
    <w:rsid w:val="00BC07DF"/>
    <w:rsid w:val="00BE0734"/>
    <w:rsid w:val="00BE189C"/>
    <w:rsid w:val="00BE6DD8"/>
    <w:rsid w:val="00BF0DEC"/>
    <w:rsid w:val="00BF77B1"/>
    <w:rsid w:val="00BF79B2"/>
    <w:rsid w:val="00C04536"/>
    <w:rsid w:val="00C1518E"/>
    <w:rsid w:val="00C178BA"/>
    <w:rsid w:val="00C21487"/>
    <w:rsid w:val="00C25A11"/>
    <w:rsid w:val="00C40A32"/>
    <w:rsid w:val="00C41F06"/>
    <w:rsid w:val="00C5670D"/>
    <w:rsid w:val="00C624C3"/>
    <w:rsid w:val="00C657A4"/>
    <w:rsid w:val="00C75B20"/>
    <w:rsid w:val="00C831E4"/>
    <w:rsid w:val="00C86FE0"/>
    <w:rsid w:val="00C921B5"/>
    <w:rsid w:val="00C96F0D"/>
    <w:rsid w:val="00CB3CCC"/>
    <w:rsid w:val="00CB78D3"/>
    <w:rsid w:val="00CD7138"/>
    <w:rsid w:val="00CD72F3"/>
    <w:rsid w:val="00D02356"/>
    <w:rsid w:val="00D252F9"/>
    <w:rsid w:val="00D27E94"/>
    <w:rsid w:val="00D3083D"/>
    <w:rsid w:val="00D3236F"/>
    <w:rsid w:val="00D338D5"/>
    <w:rsid w:val="00D351B2"/>
    <w:rsid w:val="00D41901"/>
    <w:rsid w:val="00D478B5"/>
    <w:rsid w:val="00D579D8"/>
    <w:rsid w:val="00D60EFB"/>
    <w:rsid w:val="00D66F6B"/>
    <w:rsid w:val="00D675D5"/>
    <w:rsid w:val="00D8772C"/>
    <w:rsid w:val="00D914C5"/>
    <w:rsid w:val="00DB3E07"/>
    <w:rsid w:val="00DB7646"/>
    <w:rsid w:val="00DC0A0E"/>
    <w:rsid w:val="00DE28A3"/>
    <w:rsid w:val="00DE2AD4"/>
    <w:rsid w:val="00DE564D"/>
    <w:rsid w:val="00DF4878"/>
    <w:rsid w:val="00E01826"/>
    <w:rsid w:val="00E11CE4"/>
    <w:rsid w:val="00E17028"/>
    <w:rsid w:val="00E228D4"/>
    <w:rsid w:val="00E2668E"/>
    <w:rsid w:val="00E40962"/>
    <w:rsid w:val="00E46265"/>
    <w:rsid w:val="00E63BF1"/>
    <w:rsid w:val="00E752E9"/>
    <w:rsid w:val="00E91D6C"/>
    <w:rsid w:val="00EA5095"/>
    <w:rsid w:val="00EB7A8D"/>
    <w:rsid w:val="00EC1F61"/>
    <w:rsid w:val="00EC6261"/>
    <w:rsid w:val="00ED05F7"/>
    <w:rsid w:val="00EE0C93"/>
    <w:rsid w:val="00EF0C1E"/>
    <w:rsid w:val="00EF6A09"/>
    <w:rsid w:val="00EF746A"/>
    <w:rsid w:val="00F10DC8"/>
    <w:rsid w:val="00F13472"/>
    <w:rsid w:val="00F22909"/>
    <w:rsid w:val="00F47F9E"/>
    <w:rsid w:val="00F47FBC"/>
    <w:rsid w:val="00F50EF6"/>
    <w:rsid w:val="00F53032"/>
    <w:rsid w:val="00F54776"/>
    <w:rsid w:val="00F63032"/>
    <w:rsid w:val="00F828F7"/>
    <w:rsid w:val="00F86512"/>
    <w:rsid w:val="00F94C1B"/>
    <w:rsid w:val="00FB2D16"/>
    <w:rsid w:val="00FD2032"/>
    <w:rsid w:val="00FD53F9"/>
    <w:rsid w:val="00FD7D04"/>
    <w:rsid w:val="00FE7557"/>
    <w:rsid w:val="00FF5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62829F5"/>
  <w15:docId w15:val="{4021E2A5-31BD-0D4E-9129-2D99949F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6F0D"/>
    <w:rPr>
      <w:sz w:val="24"/>
      <w:szCs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link w:val="Heading2Char"/>
    <w:uiPriority w:val="9"/>
    <w:semiHidden/>
    <w:unhideWhenUsed/>
    <w:qFormat/>
    <w:rsid w:val="002A46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6E3DC2"/>
    <w:pPr>
      <w:keepNext/>
      <w:spacing w:before="12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Zapf Dingbats"/>
      <w:sz w:val="20"/>
      <w:szCs w:val="20"/>
    </w:rPr>
  </w:style>
  <w:style w:type="character" w:styleId="FollowedHyperlink">
    <w:name w:val="FollowedHyperlink"/>
    <w:basedOn w:val="DefaultParagraphFont"/>
    <w:rPr>
      <w:color w:val="800080"/>
      <w:u w:val="single"/>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ListBullet">
    <w:name w:val="List Bullet"/>
    <w:basedOn w:val="Normal"/>
    <w:autoRedefine/>
    <w:rsid w:val="003941E0"/>
    <w:pPr>
      <w:widowControl w:val="0"/>
      <w:numPr>
        <w:numId w:val="1"/>
      </w:numPr>
    </w:pPr>
  </w:style>
  <w:style w:type="paragraph" w:styleId="Footer">
    <w:name w:val="footer"/>
    <w:basedOn w:val="Normal"/>
    <w:pPr>
      <w:tabs>
        <w:tab w:val="center" w:pos="4320"/>
        <w:tab w:val="right" w:pos="8640"/>
      </w:tabs>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paragraph" w:styleId="BalloonText">
    <w:name w:val="Balloon Text"/>
    <w:basedOn w:val="Normal"/>
    <w:semiHidden/>
    <w:rsid w:val="00B36C4E"/>
    <w:rPr>
      <w:rFonts w:ascii="Lucida Grande" w:hAnsi="Lucida Grande"/>
      <w:sz w:val="18"/>
      <w:szCs w:val="18"/>
    </w:rPr>
  </w:style>
  <w:style w:type="paragraph" w:styleId="BodyTextIndent">
    <w:name w:val="Body Text Indent"/>
    <w:basedOn w:val="Normal"/>
    <w:link w:val="BodyTextIndentChar"/>
    <w:uiPriority w:val="99"/>
    <w:unhideWhenUsed/>
    <w:rsid w:val="002C20F5"/>
    <w:pPr>
      <w:spacing w:after="120"/>
      <w:ind w:left="360"/>
    </w:pPr>
  </w:style>
  <w:style w:type="character" w:customStyle="1" w:styleId="BodyTextIndentChar">
    <w:name w:val="Body Text Indent Char"/>
    <w:basedOn w:val="DefaultParagraphFont"/>
    <w:link w:val="BodyTextIndent"/>
    <w:uiPriority w:val="99"/>
    <w:rsid w:val="002C20F5"/>
    <w:rPr>
      <w:sz w:val="24"/>
      <w:szCs w:val="24"/>
    </w:rPr>
  </w:style>
  <w:style w:type="paragraph" w:styleId="BodyTextIndent2">
    <w:name w:val="Body Text Indent 2"/>
    <w:basedOn w:val="Normal"/>
    <w:link w:val="BodyTextIndent2Char"/>
    <w:uiPriority w:val="99"/>
    <w:semiHidden/>
    <w:unhideWhenUsed/>
    <w:rsid w:val="002C20F5"/>
    <w:pPr>
      <w:spacing w:after="120" w:line="480" w:lineRule="auto"/>
      <w:ind w:left="360"/>
    </w:pPr>
  </w:style>
  <w:style w:type="character" w:customStyle="1" w:styleId="BodyTextIndent2Char">
    <w:name w:val="Body Text Indent 2 Char"/>
    <w:basedOn w:val="DefaultParagraphFont"/>
    <w:link w:val="BodyTextIndent2"/>
    <w:uiPriority w:val="99"/>
    <w:semiHidden/>
    <w:rsid w:val="002C20F5"/>
    <w:rPr>
      <w:sz w:val="24"/>
      <w:szCs w:val="24"/>
    </w:rPr>
  </w:style>
  <w:style w:type="paragraph" w:styleId="NormalWeb">
    <w:name w:val="Normal (Web)"/>
    <w:basedOn w:val="Normal"/>
    <w:uiPriority w:val="99"/>
    <w:unhideWhenUsed/>
    <w:rsid w:val="00FF526E"/>
    <w:pPr>
      <w:spacing w:before="100" w:beforeAutospacing="1" w:after="100" w:afterAutospacing="1"/>
    </w:pPr>
    <w:rPr>
      <w:rFonts w:eastAsiaTheme="minorHAnsi"/>
    </w:rPr>
  </w:style>
  <w:style w:type="character" w:customStyle="1" w:styleId="apple-converted-space">
    <w:name w:val="apple-converted-space"/>
    <w:basedOn w:val="DefaultParagraphFont"/>
    <w:rsid w:val="00FF526E"/>
  </w:style>
  <w:style w:type="character" w:customStyle="1" w:styleId="Heading2Char">
    <w:name w:val="Heading 2 Char"/>
    <w:basedOn w:val="DefaultParagraphFont"/>
    <w:link w:val="Heading2"/>
    <w:uiPriority w:val="9"/>
    <w:semiHidden/>
    <w:rsid w:val="002A46DA"/>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uiPriority w:val="99"/>
    <w:semiHidden/>
    <w:unhideWhenUsed/>
    <w:rsid w:val="00EF0C1E"/>
    <w:rPr>
      <w:b/>
      <w:bCs/>
    </w:rPr>
  </w:style>
  <w:style w:type="character" w:customStyle="1" w:styleId="CommentTextChar">
    <w:name w:val="Comment Text Char"/>
    <w:basedOn w:val="DefaultParagraphFont"/>
    <w:link w:val="CommentText"/>
    <w:rsid w:val="00EF0C1E"/>
  </w:style>
  <w:style w:type="character" w:customStyle="1" w:styleId="CommentSubjectChar">
    <w:name w:val="Comment Subject Char"/>
    <w:basedOn w:val="CommentTextChar"/>
    <w:link w:val="CommentSubject"/>
    <w:uiPriority w:val="99"/>
    <w:semiHidden/>
    <w:rsid w:val="00EF0C1E"/>
    <w:rPr>
      <w:b/>
      <w:bCs/>
    </w:rPr>
  </w:style>
  <w:style w:type="character" w:styleId="UnresolvedMention">
    <w:name w:val="Unresolved Mention"/>
    <w:basedOn w:val="DefaultParagraphFont"/>
    <w:uiPriority w:val="99"/>
    <w:rsid w:val="00FD2032"/>
    <w:rPr>
      <w:color w:val="605E5C"/>
      <w:shd w:val="clear" w:color="auto" w:fill="E1DFDD"/>
    </w:rPr>
  </w:style>
  <w:style w:type="paragraph" w:styleId="ListParagraph">
    <w:name w:val="List Paragraph"/>
    <w:basedOn w:val="Normal"/>
    <w:uiPriority w:val="34"/>
    <w:qFormat/>
    <w:rsid w:val="00C831E4"/>
    <w:pPr>
      <w:ind w:left="720"/>
      <w:contextualSpacing/>
    </w:pPr>
  </w:style>
  <w:style w:type="character" w:styleId="Strong">
    <w:name w:val="Strong"/>
    <w:basedOn w:val="DefaultParagraphFont"/>
    <w:uiPriority w:val="22"/>
    <w:qFormat/>
    <w:rsid w:val="004C75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8492">
      <w:bodyDiv w:val="1"/>
      <w:marLeft w:val="0"/>
      <w:marRight w:val="0"/>
      <w:marTop w:val="0"/>
      <w:marBottom w:val="0"/>
      <w:divBdr>
        <w:top w:val="none" w:sz="0" w:space="0" w:color="auto"/>
        <w:left w:val="none" w:sz="0" w:space="0" w:color="auto"/>
        <w:bottom w:val="none" w:sz="0" w:space="0" w:color="auto"/>
        <w:right w:val="none" w:sz="0" w:space="0" w:color="auto"/>
      </w:divBdr>
    </w:div>
    <w:div w:id="292247378">
      <w:bodyDiv w:val="1"/>
      <w:marLeft w:val="0"/>
      <w:marRight w:val="0"/>
      <w:marTop w:val="0"/>
      <w:marBottom w:val="0"/>
      <w:divBdr>
        <w:top w:val="none" w:sz="0" w:space="0" w:color="auto"/>
        <w:left w:val="none" w:sz="0" w:space="0" w:color="auto"/>
        <w:bottom w:val="none" w:sz="0" w:space="0" w:color="auto"/>
        <w:right w:val="none" w:sz="0" w:space="0" w:color="auto"/>
      </w:divBdr>
    </w:div>
    <w:div w:id="450628879">
      <w:bodyDiv w:val="1"/>
      <w:marLeft w:val="0"/>
      <w:marRight w:val="0"/>
      <w:marTop w:val="0"/>
      <w:marBottom w:val="0"/>
      <w:divBdr>
        <w:top w:val="none" w:sz="0" w:space="0" w:color="auto"/>
        <w:left w:val="none" w:sz="0" w:space="0" w:color="auto"/>
        <w:bottom w:val="none" w:sz="0" w:space="0" w:color="auto"/>
        <w:right w:val="none" w:sz="0" w:space="0" w:color="auto"/>
      </w:divBdr>
    </w:div>
    <w:div w:id="485974437">
      <w:bodyDiv w:val="1"/>
      <w:marLeft w:val="0"/>
      <w:marRight w:val="0"/>
      <w:marTop w:val="0"/>
      <w:marBottom w:val="0"/>
      <w:divBdr>
        <w:top w:val="none" w:sz="0" w:space="0" w:color="auto"/>
        <w:left w:val="none" w:sz="0" w:space="0" w:color="auto"/>
        <w:bottom w:val="none" w:sz="0" w:space="0" w:color="auto"/>
        <w:right w:val="none" w:sz="0" w:space="0" w:color="auto"/>
      </w:divBdr>
    </w:div>
    <w:div w:id="687948235">
      <w:bodyDiv w:val="1"/>
      <w:marLeft w:val="0"/>
      <w:marRight w:val="0"/>
      <w:marTop w:val="0"/>
      <w:marBottom w:val="0"/>
      <w:divBdr>
        <w:top w:val="none" w:sz="0" w:space="0" w:color="auto"/>
        <w:left w:val="none" w:sz="0" w:space="0" w:color="auto"/>
        <w:bottom w:val="none" w:sz="0" w:space="0" w:color="auto"/>
        <w:right w:val="none" w:sz="0" w:space="0" w:color="auto"/>
      </w:divBdr>
    </w:div>
    <w:div w:id="895432197">
      <w:bodyDiv w:val="1"/>
      <w:marLeft w:val="0"/>
      <w:marRight w:val="0"/>
      <w:marTop w:val="0"/>
      <w:marBottom w:val="0"/>
      <w:divBdr>
        <w:top w:val="none" w:sz="0" w:space="0" w:color="auto"/>
        <w:left w:val="none" w:sz="0" w:space="0" w:color="auto"/>
        <w:bottom w:val="none" w:sz="0" w:space="0" w:color="auto"/>
        <w:right w:val="none" w:sz="0" w:space="0" w:color="auto"/>
      </w:divBdr>
    </w:div>
    <w:div w:id="924807094">
      <w:bodyDiv w:val="1"/>
      <w:marLeft w:val="0"/>
      <w:marRight w:val="0"/>
      <w:marTop w:val="0"/>
      <w:marBottom w:val="0"/>
      <w:divBdr>
        <w:top w:val="none" w:sz="0" w:space="0" w:color="auto"/>
        <w:left w:val="none" w:sz="0" w:space="0" w:color="auto"/>
        <w:bottom w:val="none" w:sz="0" w:space="0" w:color="auto"/>
        <w:right w:val="none" w:sz="0" w:space="0" w:color="auto"/>
      </w:divBdr>
    </w:div>
    <w:div w:id="1037707103">
      <w:bodyDiv w:val="1"/>
      <w:marLeft w:val="0"/>
      <w:marRight w:val="0"/>
      <w:marTop w:val="0"/>
      <w:marBottom w:val="0"/>
      <w:divBdr>
        <w:top w:val="none" w:sz="0" w:space="0" w:color="auto"/>
        <w:left w:val="none" w:sz="0" w:space="0" w:color="auto"/>
        <w:bottom w:val="none" w:sz="0" w:space="0" w:color="auto"/>
        <w:right w:val="none" w:sz="0" w:space="0" w:color="auto"/>
      </w:divBdr>
    </w:div>
    <w:div w:id="1800875909">
      <w:bodyDiv w:val="1"/>
      <w:marLeft w:val="0"/>
      <w:marRight w:val="0"/>
      <w:marTop w:val="0"/>
      <w:marBottom w:val="0"/>
      <w:divBdr>
        <w:top w:val="none" w:sz="0" w:space="0" w:color="auto"/>
        <w:left w:val="none" w:sz="0" w:space="0" w:color="auto"/>
        <w:bottom w:val="none" w:sz="0" w:space="0" w:color="auto"/>
        <w:right w:val="none" w:sz="0" w:space="0" w:color="auto"/>
      </w:divBdr>
    </w:div>
    <w:div w:id="1885209780">
      <w:bodyDiv w:val="1"/>
      <w:marLeft w:val="0"/>
      <w:marRight w:val="0"/>
      <w:marTop w:val="0"/>
      <w:marBottom w:val="0"/>
      <w:divBdr>
        <w:top w:val="none" w:sz="0" w:space="0" w:color="auto"/>
        <w:left w:val="none" w:sz="0" w:space="0" w:color="auto"/>
        <w:bottom w:val="none" w:sz="0" w:space="0" w:color="auto"/>
        <w:right w:val="none" w:sz="0" w:space="0" w:color="auto"/>
      </w:divBdr>
    </w:div>
    <w:div w:id="2046367215">
      <w:bodyDiv w:val="1"/>
      <w:marLeft w:val="0"/>
      <w:marRight w:val="0"/>
      <w:marTop w:val="0"/>
      <w:marBottom w:val="0"/>
      <w:divBdr>
        <w:top w:val="none" w:sz="0" w:space="0" w:color="auto"/>
        <w:left w:val="none" w:sz="0" w:space="0" w:color="auto"/>
        <w:bottom w:val="none" w:sz="0" w:space="0" w:color="auto"/>
        <w:right w:val="none" w:sz="0" w:space="0" w:color="auto"/>
      </w:divBdr>
    </w:div>
    <w:div w:id="2062364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cbeck@uw.edu" TargetMode="External"/><Relationship Id="rId13" Type="http://schemas.openxmlformats.org/officeDocument/2006/relationships/hyperlink" Target="https://registrar.washington.edu/students/religious-accommodations-reque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ar.washington.edu/staffandfaculty/religious-accommodations-polic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ewyorker.com/news/a-reporter-at-large/china-xinjiang-prison-state-uighur-detention-camps-prisoner-testimo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pts.washington.edu/uwdrs/" TargetMode="External"/><Relationship Id="rId5" Type="http://schemas.openxmlformats.org/officeDocument/2006/relationships/webSettings" Target="webSettings.xml"/><Relationship Id="rId15" Type="http://schemas.openxmlformats.org/officeDocument/2006/relationships/hyperlink" Target="https://www.propublica.org/article/how-the-red-cross-raised-half-a-billion-dollars-for-haiti-and-built-6-homes" TargetMode="External"/><Relationship Id="rId10" Type="http://schemas.openxmlformats.org/officeDocument/2006/relationships/hyperlink" Target="http://depts.washington.edu/grading/issue1/honesty.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ashington.zoom.us/j/98203601528" TargetMode="External"/><Relationship Id="rId14" Type="http://schemas.openxmlformats.org/officeDocument/2006/relationships/hyperlink" Target="https://cartoonmovement.com/project/70-years-huma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9A35C-3DF7-944C-8978-341594FA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AIS 201 Section Syllabus</vt:lpstr>
    </vt:vector>
  </TitlesOfParts>
  <Company/>
  <LinksUpToDate>false</LinksUpToDate>
  <CharactersWithSpaces>18421</CharactersWithSpaces>
  <SharedDoc>false</SharedDoc>
  <HyperlinkBase/>
  <HLinks>
    <vt:vector size="6" baseType="variant">
      <vt:variant>
        <vt:i4>2555941</vt:i4>
      </vt:variant>
      <vt:variant>
        <vt:i4>0</vt:i4>
      </vt:variant>
      <vt:variant>
        <vt:i4>0</vt:i4>
      </vt:variant>
      <vt:variant>
        <vt:i4>5</vt:i4>
      </vt:variant>
      <vt:variant>
        <vt:lpwstr>http://depts.washington.edu/grading/issue1/honesty.htm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AIS 201 Section Syllabus</dc:title>
  <dc:subject/>
  <dc:creator>Tim Wright</dc:creator>
  <cp:keywords/>
  <dc:description/>
  <cp:lastModifiedBy>Jonathan C. Beck</cp:lastModifiedBy>
  <cp:revision>8</cp:revision>
  <cp:lastPrinted>2015-04-01T16:07:00Z</cp:lastPrinted>
  <dcterms:created xsi:type="dcterms:W3CDTF">2021-06-17T18:39:00Z</dcterms:created>
  <dcterms:modified xsi:type="dcterms:W3CDTF">2021-07-20T14:09:00Z</dcterms:modified>
</cp:coreProperties>
</file>