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3467928" cy="3762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7928" cy="376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4052734375" w:line="240" w:lineRule="auto"/>
        <w:ind w:left="12.49984741210937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Karla" w:cs="Karla" w:eastAsia="Karla" w:hAnsi="Karla"/>
          <w:b w:val="1"/>
          <w:sz w:val="20"/>
          <w:szCs w:val="20"/>
          <w:rtl w:val="0"/>
        </w:rPr>
        <w:t xml:space="preserve">2-23</w:t>
      </w: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Policies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000732421875" w:line="240" w:lineRule="auto"/>
        <w:ind w:left="369.400024414062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Equal Opportunity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341796875" w:line="233.6565113067627" w:lineRule="auto"/>
        <w:ind w:left="821.3999938964844" w:right="81.202392578125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 concurrence with the University of Washington’s core values, and in compliance with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State and federal regulations, the School of Art + Art History + Design reaffirms its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commitment to equal opportunity. The commitment extends to the recruitment of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faculty, staff, and students who exhibit a dedication to creative and academic excellence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and who</w:t>
      </w:r>
      <w:r w:rsidDel="00000000" w:rsidR="00000000" w:rsidRPr="00000000">
        <w:rPr>
          <w:rFonts w:ascii="Karla" w:cs="Karla" w:eastAsia="Karla" w:hAnsi="Karl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demonstrate the ability to work with a diverse spectrum of populations.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486572265625" w:line="240" w:lineRule="auto"/>
        <w:ind w:left="373.0000305175781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Diversity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341796875" w:line="235.00607013702393" w:lineRule="auto"/>
        <w:ind w:left="1177.7999877929688" w:right="5.6005859375" w:hanging="356.3999938964844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School of Art + Art History + Design fosters a respectful, inclusive community that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supports </w:t>
      </w:r>
      <w:r w:rsidDel="00000000" w:rsidR="00000000" w:rsidRPr="00000000">
        <w:rPr>
          <w:rFonts w:ascii="Karla" w:cs="Karla" w:eastAsia="Karla" w:hAnsi="Karla"/>
          <w:sz w:val="20"/>
          <w:szCs w:val="20"/>
          <w:highlight w:val="white"/>
          <w:rtl w:val="0"/>
        </w:rPr>
        <w:t xml:space="preserve">creative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and critical expression and scholarship amidst a culture that accepts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value of every individual. The School encourages students, faculty, and staff to engage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 healthy dialogue and respect the values and global perspectives of a diverse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population. The School promotes and encourages a culture of compassion,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7611083984375" w:line="234.90599155426025" w:lineRule="auto"/>
        <w:ind w:left="1181.199951171875" w:right="114.60205078125" w:firstLine="7.20001220703125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understanding, and an obligation to respectful discourse in classrooms, meeting rooms,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studio spaces, and beyond. The School’s philosophy is reflected in our engagement with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community partners and research endeavors locally, nationally, and globally.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8447265625" w:line="240" w:lineRule="auto"/>
        <w:ind w:left="370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Student Code of Conduct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33.7564182281494" w:lineRule="auto"/>
        <w:ind w:left="1177.7999877929688" w:right="145.20263671875" w:hanging="356.3999938964844"/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University of Washington has established rules regarding student conduct. Through the Student Conduct Code, UW students hold themselves to the highest standards of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ethics, integrity and accountability. More information at UW Community Standards &amp;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 Conduct (CSSC):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highlight w:val="white"/>
          <w:u w:val="single"/>
          <w:vertAlign w:val="baseline"/>
          <w:rtl w:val="0"/>
        </w:rPr>
        <w:t xml:space="preserve">https://www.washington.edu/cssc/for-students/student-code of-conduct/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02978515625" w:line="234.90660667419434" w:lineRule="auto"/>
        <w:ind w:left="1181.199951171875" w:right="545.60302734375" w:hanging="359.7999572753906"/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you have questions or concerns please contact the CSSC Team at 206-685-6194 or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highlight w:val="white"/>
          <w:u w:val="single"/>
          <w:vertAlign w:val="baseline"/>
          <w:rtl w:val="0"/>
        </w:rPr>
        <w:t xml:space="preserve">cssc@uw.edu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444091796875" w:line="240" w:lineRule="auto"/>
        <w:ind w:left="365.4000854492187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Equipment and Materials Safety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42.40331649780273" w:lineRule="auto"/>
        <w:ind w:left="821.3999938964844" w:right="184.80224609375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Substances and equipment used in creative processes can be hazardous.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Enrollment in a class requires students to know, understand, and comply with all safety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and equipment use policies for each classroom/studio.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59716796875" w:line="240" w:lineRule="auto"/>
        <w:ind w:left="821.3999938964844" w:right="0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Exhaust rooms are mandatory for the use of aerosols.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99951171875" w:line="240" w:lineRule="auto"/>
        <w:ind w:left="372.4000549316406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Student Health and Wellness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12109375" w:line="234.90599155426025" w:lineRule="auto"/>
        <w:ind w:left="1183.0001831054688" w:right="71.20361328125" w:hanging="361.6001892089844"/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 health and well-being are important. UW-Seattle offers a wide range of health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and wellness services, from exceptional medical care and counseling services to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recreation classes, safety resources, peer health advocacy, trainings and more. These can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be found at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highlight w:val="white"/>
          <w:u w:val="single"/>
          <w:vertAlign w:val="baseline"/>
          <w:rtl w:val="0"/>
        </w:rPr>
        <w:t xml:space="preserve">wellbeing.uw.edu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44500732421875" w:line="240" w:lineRule="auto"/>
        <w:ind w:left="370.4000854492187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Violence Awareness and Prevention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03662109375" w:line="239.9040126800537" w:lineRule="auto"/>
        <w:ind w:left="1191.199951171875" w:right="1106.802978515625" w:hanging="369.799957275390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Preventing violence, discrimination, harassment, and retaliation is everyone's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responsibility.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7999267578125" w:line="240" w:lineRule="auto"/>
        <w:ind w:left="821.3999938964844" w:right="0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Call 911 for emergency help.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0003662109375" w:line="240" w:lineRule="auto"/>
        <w:ind w:left="821.3999938964844" w:right="0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Call 206-685-SAFE to report non-urgent threats or concerns.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0003662109375" w:line="240" w:lineRule="auto"/>
        <w:ind w:left="821.3999938964844" w:right="0" w:firstLine="0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Safe Campus: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www.washington.edu/safecampus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001220703125" w:line="240" w:lineRule="auto"/>
        <w:ind w:left="821.3999938964844" w:right="0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Concerns about sexual harassment: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0003662109375" w:line="244.95203018188477" w:lineRule="auto"/>
        <w:ind w:left="821.3999938964844" w:right="773.8037109375" w:firstLine="369.7999572753906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highlight w:val="white"/>
          <w:u w:val="single"/>
          <w:vertAlign w:val="baseline"/>
          <w:rtl w:val="0"/>
        </w:rPr>
        <w:t xml:space="preserve">https://www.washington.edu/safecampus/harassment-and-sexual-harassment/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NightRide provides a fare-free safe way for U-Pass members to get home at night: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www.washington.edu/facilities/transportation/uwshuttles/NightRide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90599155426025" w:lineRule="auto"/>
        <w:ind w:left="720" w:right="4.7998046875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Connect to UW Alert. Register your mobile device to receive instant notification of campus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emergencies via text and voice messaging. Sign up at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www.washington.edu/alert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8447265625" w:line="240" w:lineRule="auto"/>
        <w:ind w:left="365.8000183105469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Concerns about a course, an individual, or an issue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341796875" w:line="235.10610580444336" w:lineRule="auto"/>
        <w:ind w:left="1176.199951171875" w:right="220.404052734375" w:hanging="354.799957275390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you have concerns about a course, an individual, or an issue concerning the School of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Art + Art History + Design, talk with the instructor in charge of the class as soon as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possible.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787109375" w:line="234.90599155426025" w:lineRule="auto"/>
        <w:ind w:left="1176.199951171875" w:right="139.60205078125" w:hanging="354.799957275390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this is not possible or productive, make an appointment with the Director of Academic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Advising, 104 Art, 206-543-0646.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8447265625" w:line="240" w:lineRule="auto"/>
        <w:ind w:left="370.8000183105469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Disability Accommodation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341796875" w:line="235.5051326751709" w:lineRule="auto"/>
        <w:ind w:left="1191.199951171875" w:right="733.802490234375" w:hanging="369.799957275390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To request academic accommodations due to a disability, please contact Student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Disability Services, 011 Mary Gates Hall, (206) 543-8924 (V/TTY) or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45458984375" w:line="240" w:lineRule="auto"/>
        <w:ind w:left="1188.3999633789062" w:right="0" w:firstLine="0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uwdss@u.washington.edu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00341796875" w:line="234.90599155426025" w:lineRule="auto"/>
        <w:ind w:left="1170" w:right="270.40283203125" w:hanging="348.600006103515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Your instructor will receive an email outlining your academic accommodations prior to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first day of class. It is a good idea to discuss these accommodations directly with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our instructor to ensure that your instructor can help you with your needs.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246337890625" w:line="240" w:lineRule="auto"/>
        <w:ind w:left="371.6000366210937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Religious Accommodation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34.90599155426025" w:lineRule="auto"/>
        <w:ind w:left="1183.0001831054688" w:right="240.60302734375" w:hanging="361.6001892089844"/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Washington state law requires that UW develop a policy for accommodation of student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absences or significant hardship due to reasons of faith or conscience, or for organized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religious activities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47265625" w:line="234.90599155426025" w:lineRule="auto"/>
        <w:ind w:left="1183.0001831054688" w:right="70.00244140625" w:hanging="361.6001892089844"/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highlight w:val="white"/>
          <w:u w:val="none"/>
          <w:vertAlign w:val="baseline"/>
          <w:rtl w:val="0"/>
        </w:rPr>
        <w:t xml:space="preserve">The UW’s policy, including more information about how to request an accommodation, is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highlight w:val="white"/>
          <w:u w:val="none"/>
          <w:vertAlign w:val="baseline"/>
          <w:rtl w:val="0"/>
        </w:rPr>
        <w:t xml:space="preserve">available at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highlight w:val="white"/>
          <w:u w:val="single"/>
          <w:vertAlign w:val="baseline"/>
          <w:rtl w:val="0"/>
        </w:rPr>
        <w:t xml:space="preserve">Religious Accommodations Policy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42.60313034057617" w:lineRule="auto"/>
        <w:ind w:left="821.3999938964844" w:right="301.602783203125" w:firstLine="364.1999816894531"/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highlight w:val="white"/>
          <w:u w:val="single"/>
          <w:vertAlign w:val="baseline"/>
          <w:rtl w:val="0"/>
        </w:rPr>
        <w:t xml:space="preserve">(https://registrar.washington.edu/staffandfaculty/religious-accommodations-policy/)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highlight w:val="white"/>
          <w:u w:val="none"/>
          <w:vertAlign w:val="baseline"/>
          <w:rtl w:val="0"/>
        </w:rPr>
        <w:t xml:space="preserve">Accommodations must be requested within the first two weeks of this course using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highlight w:val="white"/>
          <w:u w:val="none"/>
          <w:vertAlign w:val="baseline"/>
          <w:rtl w:val="0"/>
        </w:rPr>
        <w:t xml:space="preserve">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highlight w:val="white"/>
          <w:u w:val="single"/>
          <w:vertAlign w:val="baseline"/>
          <w:rtl w:val="0"/>
        </w:rPr>
        <w:t xml:space="preserve">Religious Accommodations Request form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62.003173828125" w:firstLine="0"/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highlight w:val="white"/>
          <w:u w:val="single"/>
          <w:vertAlign w:val="baseline"/>
          <w:rtl w:val="0"/>
        </w:rPr>
        <w:t xml:space="preserve">(https://registrar.washington.edu/students/religious-accommodations-request/)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59912109375" w:line="240" w:lineRule="auto"/>
        <w:ind w:left="369.400024414062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Class Participation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35.10610580444336" w:lineRule="auto"/>
        <w:ind w:left="1174.5999145507812" w:right="80.40283203125" w:hanging="353.1999206542969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First day policy: Instructors assume that if you are not present for roll call on the first day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of a studio art class you have decided not to remain enrolled. If you miss the first day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without permission, it is your responsibility to drop the course. You may contact 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instructor in advance and ask for permission to be absent on the first day.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781005859375" w:line="234.90599155426025" w:lineRule="auto"/>
        <w:ind w:left="1183.0001831054688" w:right="159.403076171875" w:hanging="361.6001892089844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Participation is essential to learning and success in all classes. If you miss class due to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illness or emergency, notify your instructor and set up a timeline to complete missed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assignments and exams.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2445068359375" w:line="240" w:lineRule="auto"/>
        <w:ind w:left="369.400024414062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Examination Schedule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34.90539073944092" w:lineRule="auto"/>
        <w:ind w:left="1191.199951171875" w:right="502.003173828125" w:hanging="369.799957275390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Students are required to turn in assignments and take exams based on the timeline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provided in the class syllabus.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564208984375" w:line="234.90599155426025" w:lineRule="auto"/>
        <w:ind w:left="1177.7999877929688" w:right="181.602783203125" w:hanging="356.3999938964844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Final exams are scheduled by the University and cannot be changed. Do not make plans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that will prevent you from attending your final exam(s).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44500732421875" w:line="240" w:lineRule="auto"/>
        <w:ind w:left="369.400024414062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Plagiarism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03662109375" w:line="234.90599155426025" w:lineRule="auto"/>
        <w:ind w:left="1170" w:right="123.602294921875" w:hanging="348.600006103515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Plagiarism is using the creations, ideas, words, inventions, or images of someone else in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our own work without formal acknowledgement or permission. This applies to written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papers and research as well as to art, design and architectural images.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503173828125" w:line="249.89999771118164" w:lineRule="auto"/>
        <w:ind w:left="821.3999938964844" w:right="34.00390625" w:firstLine="0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Please check with your instructor if you have questions about what constitutes plagiarism.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More information about reporting academic misconduct: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www.uw.edu/cssc/report-it/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95004272460938" w:line="240" w:lineRule="auto"/>
        <w:ind w:left="369.400024414062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 Copyright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00091552734375" w:line="234.90599155426025" w:lineRule="auto"/>
        <w:ind w:left="1181.199951171875" w:right="150.80322265625" w:hanging="359.799957275390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School regularly displays student art and design in a variety of ways to highlight 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quality of our students and their learning.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90599155426025" w:lineRule="auto"/>
        <w:ind w:left="1184.8001098632812" w:right="563.60107421875" w:hanging="363.4001159667969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This is traditional among all art schools and we assume that by participating in UW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School classes and activities students have no objection.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47265625" w:line="234.90599155426025" w:lineRule="auto"/>
        <w:ind w:left="1184.8001098632812" w:right="243.203125" w:hanging="363.4001159667969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you have concerns about the use of your work, please contact Academic Advising and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 Services (206-543-0646 or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uaskart@uw.edu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2451171875" w:line="240" w:lineRule="auto"/>
        <w:ind w:left="369.400024414062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 Incomplete Grades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341796875" w:line="240" w:lineRule="auto"/>
        <w:ind w:left="821.3999938964844" w:right="0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To request 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incomplete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”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grade a student must have: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00341796875" w:line="234.90599155426025" w:lineRule="auto"/>
        <w:ind w:left="1901.7999267578125" w:right="327.003173828125" w:hanging="355.999755859375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been in attendance and done satisfactory work through the eighth week of 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quarter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29.9079990386963" w:lineRule="auto"/>
        <w:ind w:left="1901.7999267578125" w:right="193.602294921875" w:hanging="355.999755859375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satisfactory proof for the instructor that the work cannot be completed because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of illness or other circumstances beyond their control.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009765625" w:line="240" w:lineRule="auto"/>
        <w:ind w:left="821.3999938964844" w:right="0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More information from the UW Office of the Registrar: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19970703125" w:line="240" w:lineRule="auto"/>
        <w:ind w:left="1191.199951171875" w:right="0" w:firstLine="0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registrar.uw.edu/students/incomplete-grades/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6015625" w:line="240" w:lineRule="auto"/>
        <w:ind w:left="369.400024414062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 Grade Appeal Procedure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341796875" w:line="234.90477561950684" w:lineRule="auto"/>
        <w:ind w:left="1181.199951171875" w:right="445.20263671875" w:hanging="359.799957275390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you think the grade you received is incorrect, contact the instructor to discuss your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concern.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5947265625" w:line="235.30745029449463" w:lineRule="auto"/>
        <w:ind w:left="1183.9999389648438" w:right="443.8037109375" w:hanging="362.5999450683594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not resolved, make an appointment with the Director of Academic Advising, 104 Art,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543-0646.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5096435546875" w:line="240" w:lineRule="auto"/>
        <w:ind w:left="369.400024414062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 Materials Fees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46.5679931640625" w:lineRule="auto"/>
        <w:ind w:left="821.3999938964844" w:right="200.20263671875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All art, design and art history classes have materials fees billed with tuition.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Fee amounts and justifications are listed by class in the quarterly Time Schedule.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These fees cover the purchase of materials, academic support, and equipment provided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for students in each class.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527099609375" w:line="240" w:lineRule="auto"/>
        <w:ind w:left="369.400024414062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17. Service Animals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39.9040126800537" w:lineRule="auto"/>
        <w:ind w:left="1176.199951171875" w:right="595.60302734375" w:hanging="354.799957275390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University has a general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no pets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”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policy in all of its buildings. However, Service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Animals are allowed to accompany their handlers while on campus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802978515625" w:line="234.90539073944092" w:lineRule="auto"/>
        <w:ind w:left="1184.8001098632812" w:right="70.60302734375" w:hanging="363.4001159667969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UW Disability Resources for Students outlines the policies around Service and Emotional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Support Animals: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depts.washington.edu/uwdrs/current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4453125" w:line="240" w:lineRule="auto"/>
        <w:ind w:left="0" w:right="1026.802978515625" w:firstLine="0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students/accommodations/housing/service-and-emotional-support-animals/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600341796875" w:line="240" w:lineRule="auto"/>
        <w:ind w:left="369.400024414062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 Lockers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42.4026870727539" w:lineRule="auto"/>
        <w:ind w:left="821.3999938964844" w:right="490.00244140625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School provides lockers and locks to enrolled students. Cost is $12 per quarter.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Students can rent a locker from the Administration Office, Art 102. The office accepts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Husky Card, credit and debit.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981689453125" w:line="239.9040126800537" w:lineRule="auto"/>
        <w:ind w:left="1183.2000732421875" w:right="0" w:hanging="361.8000793457031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Obey all rules and guidelines printed on the Locker Assignment sheet issued. Failure to do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so will prohibit future locker privileges.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796875" w:line="232.4069881439209" w:lineRule="auto"/>
        <w:ind w:left="1181.199951171875" w:right="281.0009765625" w:hanging="359.799957275390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Students must clean out or renew their locker before the last day of finals week each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quarter. If lockers are not renewed before the last day of finals, the lock will be changed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and items discarded.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2755126953125" w:line="240" w:lineRule="auto"/>
        <w:ind w:left="720" w:right="244.801025390625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School is not responsible for any lost, damaged, or stolen property stored in lockers.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20001220703125" w:line="240" w:lineRule="auto"/>
        <w:ind w:left="369.4000244140625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 Art Building Exhibition Policies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03662109375" w:line="234.90599155426025" w:lineRule="auto"/>
        <w:ind w:left="1183.0001831054688" w:right="466.602783203125" w:hanging="361.6001892089844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Instructors and students must receive administrative approval at least two weeks in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advance to install work in the Art Building.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503173828125" w:line="240" w:lineRule="auto"/>
        <w:ind w:left="821.3999938964844" w:right="0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4b2d83"/>
          <w:sz w:val="20"/>
          <w:szCs w:val="20"/>
          <w:highlight w:val="white"/>
          <w:u w:val="single"/>
          <w:vertAlign w:val="baseline"/>
          <w:rtl w:val="0"/>
        </w:rPr>
        <w:t xml:space="preserve">Read these policies and complete the included application form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0003662109375" w:line="234.90599155426025" w:lineRule="auto"/>
        <w:ind w:left="1176.199951171875" w:right="796.402587890625" w:hanging="354.799957275390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Email the completed form to Ruth Kazmerzak (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highlight w:val="white"/>
          <w:u w:val="single"/>
          <w:vertAlign w:val="baseline"/>
          <w:rtl w:val="0"/>
        </w:rPr>
        <w:t xml:space="preserve">askartadmin@uw.edu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), SoA+AH+D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Administrative Services Coordinator, for approval.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2451171875" w:line="240" w:lineRule="auto"/>
        <w:ind w:left="373.0000305175781" w:right="0" w:firstLine="0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 After-Hours Access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70013427734375" w:line="240" w:lineRule="auto"/>
        <w:ind w:left="821.3999938964844" w:right="0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ART Building hours are Monday through Friday, 8 AM to 6:20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90599155426025" w:lineRule="auto"/>
        <w:ind w:left="1176.7999267578125" w:right="187.603759765625" w:hanging="355.3999328613281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Students enrolled in studio classes and accepted SoA+AH+D undergraduate majors and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graduate students can have their Husky Cards programmed to access the Art Building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after-hours.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47265625" w:line="235.10610580444336" w:lineRule="auto"/>
        <w:ind w:left="1177.7999877929688" w:right="237.40234375" w:hanging="356.3999938964844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After-hours access is permitted only through the loading dock door facing Chelan Lane,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near the Jacob Lawrence Gallery. Tapping your pre-programmed Husky Card at 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terminal grants entry.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787109375" w:line="233.23998928070068" w:lineRule="auto"/>
        <w:ind w:left="1183.0001831054688" w:right="61.600341796875" w:hanging="361.6001892089844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Students may </w:t>
      </w: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4b2d83"/>
          <w:sz w:val="20"/>
          <w:szCs w:val="20"/>
          <w:highlight w:val="white"/>
          <w:u w:val="single"/>
          <w:vertAlign w:val="baseline"/>
          <w:rtl w:val="0"/>
        </w:rPr>
        <w:t xml:space="preserve">request after-hours access to the Art Building for course-related work </w:t>
      </w: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4b2d83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4b2d83"/>
          <w:sz w:val="20"/>
          <w:szCs w:val="20"/>
          <w:highlight w:val="white"/>
          <w:u w:val="single"/>
          <w:vertAlign w:val="baseline"/>
          <w:rtl w:val="0"/>
        </w:rPr>
        <w:t xml:space="preserve">by filling out this form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 Students will need to use their UW G Suite account to access 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application form. Please allow two business days after completing the form for access to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be assigned.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23388671875" w:line="235.10570526123047" w:lineRule="auto"/>
        <w:ind w:left="1191.199951171875" w:right="77.802734375" w:hanging="369.799957275390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Anyone in the building after hours is responsible for the safety and security of 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building. Anyone who allows an unauthorized person into the building or a workspace,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props open a door for any reason, or fails to adhere to their studio-specific safety policies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risks losing after-hours access to the building.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787109375" w:line="234.90642070770264" w:lineRule="auto"/>
        <w:ind w:left="1176.199951171875" w:right="51.002197265625" w:hanging="354.7999572753906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Accepted majors and graduate students only need to apply for access once a year for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Autumn-Winter-Spring access. Non-majors enrolled in studio classes will only be allowed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quarter access and once the quarter is over, their access will expire. The School will reset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access for every major at the beginning of summer quarter.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47265625" w:line="250.2989959716797" w:lineRule="auto"/>
        <w:ind w:left="821.3999938964844" w:right="114.803466796875" w:firstLine="0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UWPD frequently monitors the Art Building after hours to ensure your safety and security.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you are having access issues, visit Art 102 for assistance.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11.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Calibri"/>
  <w:font w:name="Noto Sans Symbols"/>
  <w:font w:name="Kar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Updated 3.17.22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la-regular.ttf"/><Relationship Id="rId2" Type="http://schemas.openxmlformats.org/officeDocument/2006/relationships/font" Target="fonts/Karla-bold.ttf"/><Relationship Id="rId3" Type="http://schemas.openxmlformats.org/officeDocument/2006/relationships/font" Target="fonts/Karla-italic.ttf"/><Relationship Id="rId4" Type="http://schemas.openxmlformats.org/officeDocument/2006/relationships/font" Target="fonts/Kar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