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A7A91" w14:textId="77777777" w:rsidR="002A2FD9" w:rsidRPr="00B57B7A" w:rsidRDefault="002A2FD9" w:rsidP="00B57B7A">
      <w:pPr>
        <w:spacing w:line="480" w:lineRule="auto"/>
        <w:rPr>
          <w:rFonts w:ascii="Times New Roman" w:hAnsi="Times New Roman" w:cs="Times New Roman"/>
        </w:rPr>
      </w:pPr>
      <w:proofErr w:type="spellStart"/>
      <w:r w:rsidRPr="00B57B7A">
        <w:rPr>
          <w:rFonts w:ascii="Times New Roman" w:hAnsi="Times New Roman" w:cs="Times New Roman"/>
        </w:rPr>
        <w:t>Mengsu</w:t>
      </w:r>
      <w:proofErr w:type="spellEnd"/>
      <w:r w:rsidRPr="00B57B7A">
        <w:rPr>
          <w:rFonts w:ascii="Times New Roman" w:hAnsi="Times New Roman" w:cs="Times New Roman"/>
        </w:rPr>
        <w:t xml:space="preserve"> Wang</w:t>
      </w:r>
    </w:p>
    <w:p w14:paraId="066CE95E" w14:textId="77777777" w:rsidR="002A2FD9" w:rsidRPr="00B57B7A" w:rsidRDefault="002A2FD9" w:rsidP="00B57B7A">
      <w:pPr>
        <w:spacing w:line="480" w:lineRule="auto"/>
        <w:rPr>
          <w:rFonts w:ascii="Times New Roman" w:hAnsi="Times New Roman" w:cs="Times New Roman"/>
          <w:color w:val="262626"/>
        </w:rPr>
      </w:pPr>
      <w:r w:rsidRPr="00B57B7A">
        <w:rPr>
          <w:rFonts w:ascii="Times New Roman" w:hAnsi="Times New Roman" w:cs="Times New Roman"/>
          <w:color w:val="262626"/>
        </w:rPr>
        <w:t>Tesla Schaeffer</w:t>
      </w:r>
    </w:p>
    <w:p w14:paraId="1B4162B7" w14:textId="77777777" w:rsidR="002A2FD9" w:rsidRPr="00B57B7A" w:rsidRDefault="002A2FD9" w:rsidP="00B57B7A">
      <w:pPr>
        <w:spacing w:line="480" w:lineRule="auto"/>
        <w:rPr>
          <w:rFonts w:ascii="Times New Roman" w:hAnsi="Times New Roman" w:cs="Times New Roman"/>
          <w:color w:val="262626"/>
        </w:rPr>
      </w:pPr>
      <w:r w:rsidRPr="00B57B7A">
        <w:rPr>
          <w:rFonts w:ascii="Times New Roman" w:hAnsi="Times New Roman" w:cs="Times New Roman"/>
          <w:color w:val="262626"/>
        </w:rPr>
        <w:t>ENGL 131 C</w:t>
      </w:r>
    </w:p>
    <w:p w14:paraId="3674B65C" w14:textId="77777777" w:rsidR="002A2FD9" w:rsidRPr="00B57B7A" w:rsidRDefault="002A2FD9" w:rsidP="00B57B7A">
      <w:pPr>
        <w:spacing w:line="480" w:lineRule="auto"/>
        <w:rPr>
          <w:rFonts w:ascii="Times New Roman" w:hAnsi="Times New Roman" w:cs="Times New Roman"/>
          <w:color w:val="262626"/>
        </w:rPr>
      </w:pPr>
      <w:r w:rsidRPr="00B57B7A">
        <w:rPr>
          <w:rFonts w:ascii="Times New Roman" w:hAnsi="Times New Roman" w:cs="Times New Roman"/>
          <w:color w:val="262626"/>
        </w:rPr>
        <w:t>Feb 16</w:t>
      </w:r>
      <w:r w:rsidRPr="00B57B7A">
        <w:rPr>
          <w:rFonts w:ascii="Times New Roman" w:hAnsi="Times New Roman" w:cs="Times New Roman"/>
          <w:color w:val="262626"/>
          <w:vertAlign w:val="superscript"/>
        </w:rPr>
        <w:t>th</w:t>
      </w:r>
      <w:r w:rsidRPr="00B57B7A">
        <w:rPr>
          <w:rFonts w:ascii="Times New Roman" w:hAnsi="Times New Roman" w:cs="Times New Roman"/>
          <w:color w:val="262626"/>
        </w:rPr>
        <w:t>, 2013</w:t>
      </w:r>
    </w:p>
    <w:p w14:paraId="3684C3E2" w14:textId="77777777" w:rsidR="002A2FD9" w:rsidRPr="00B57B7A" w:rsidRDefault="002A2FD9" w:rsidP="00B57B7A">
      <w:pPr>
        <w:spacing w:line="480" w:lineRule="auto"/>
        <w:jc w:val="center"/>
        <w:rPr>
          <w:rFonts w:ascii="Times New Roman" w:hAnsi="Times New Roman" w:cs="Times New Roman"/>
          <w:color w:val="262626"/>
        </w:rPr>
      </w:pPr>
      <w:r w:rsidRPr="00B57B7A">
        <w:rPr>
          <w:rFonts w:ascii="Times New Roman" w:hAnsi="Times New Roman" w:cs="Times New Roman"/>
          <w:color w:val="262626"/>
        </w:rPr>
        <w:t xml:space="preserve">The Necessity For Students To Consider The Academic Term </w:t>
      </w:r>
    </w:p>
    <w:p w14:paraId="1E5B947D" w14:textId="2B3D39BA" w:rsidR="002A2FD9" w:rsidRPr="00B57B7A" w:rsidRDefault="003D3712" w:rsidP="00B57B7A">
      <w:pPr>
        <w:spacing w:line="480" w:lineRule="auto"/>
        <w:jc w:val="center"/>
        <w:rPr>
          <w:rFonts w:ascii="Times New Roman" w:hAnsi="Times New Roman" w:cs="Times New Roman"/>
          <w:color w:val="262626"/>
        </w:rPr>
      </w:pPr>
      <w:r>
        <w:rPr>
          <w:rFonts w:ascii="Times New Roman" w:hAnsi="Times New Roman" w:cs="Times New Roman"/>
          <w:color w:val="262626"/>
        </w:rPr>
        <w:t xml:space="preserve">When Choosing </w:t>
      </w:r>
      <w:commentRangeStart w:id="0"/>
      <w:r w:rsidR="002A2FD9" w:rsidRPr="00B57B7A">
        <w:rPr>
          <w:rFonts w:ascii="Times New Roman" w:hAnsi="Times New Roman" w:cs="Times New Roman"/>
          <w:color w:val="262626"/>
        </w:rPr>
        <w:t>Universities</w:t>
      </w:r>
      <w:commentRangeEnd w:id="0"/>
      <w:r w:rsidR="00F3712C">
        <w:rPr>
          <w:rStyle w:val="CommentReference"/>
        </w:rPr>
        <w:commentReference w:id="0"/>
      </w:r>
    </w:p>
    <w:p w14:paraId="3A5C3BA7" w14:textId="1D1EC990" w:rsidR="002E1D6C" w:rsidRDefault="00B57B7A" w:rsidP="00B57B7A">
      <w:pPr>
        <w:spacing w:line="480" w:lineRule="auto"/>
        <w:rPr>
          <w:rFonts w:ascii="Times New Roman" w:hAnsi="Times New Roman" w:cs="Times New Roman"/>
        </w:rPr>
      </w:pPr>
      <w:r w:rsidRPr="00B57B7A">
        <w:rPr>
          <w:rFonts w:ascii="Times New Roman" w:hAnsi="Times New Roman" w:cs="Times New Roman"/>
        </w:rPr>
        <w:tab/>
        <w:t xml:space="preserve">As the employment opportunities declined due to the financial crisis, the </w:t>
      </w:r>
      <w:r>
        <w:rPr>
          <w:rFonts w:ascii="Times New Roman" w:hAnsi="Times New Roman" w:cs="Times New Roman" w:hint="eastAsia"/>
        </w:rPr>
        <w:t xml:space="preserve">competition of finding jobs gets more intense </w:t>
      </w:r>
      <w:r>
        <w:rPr>
          <w:rFonts w:ascii="Times New Roman" w:hAnsi="Times New Roman" w:cs="Times New Roman"/>
        </w:rPr>
        <w:t>nowadays</w:t>
      </w:r>
      <w:r>
        <w:rPr>
          <w:rFonts w:ascii="Times New Roman" w:hAnsi="Times New Roman" w:cs="Times New Roman" w:hint="eastAsia"/>
        </w:rPr>
        <w:t xml:space="preserve">. In order to make oneself more competitive to win a position at a </w:t>
      </w:r>
      <w:commentRangeStart w:id="1"/>
      <w:r>
        <w:rPr>
          <w:rFonts w:ascii="Times New Roman" w:hAnsi="Times New Roman" w:cs="Times New Roman" w:hint="eastAsia"/>
        </w:rPr>
        <w:t xml:space="preserve">nice </w:t>
      </w:r>
      <w:commentRangeEnd w:id="1"/>
      <w:r w:rsidR="00F3712C">
        <w:rPr>
          <w:rStyle w:val="CommentReference"/>
        </w:rPr>
        <w:commentReference w:id="1"/>
      </w:r>
      <w:r>
        <w:rPr>
          <w:rFonts w:ascii="Times New Roman" w:hAnsi="Times New Roman" w:cs="Times New Roman"/>
        </w:rPr>
        <w:t>working</w:t>
      </w:r>
      <w:r>
        <w:rPr>
          <w:rFonts w:ascii="Times New Roman" w:hAnsi="Times New Roman" w:cs="Times New Roman" w:hint="eastAsia"/>
        </w:rPr>
        <w:t xml:space="preserve"> place, </w:t>
      </w:r>
      <w:r w:rsidR="00C70E0C">
        <w:rPr>
          <w:rFonts w:ascii="Times New Roman" w:hAnsi="Times New Roman" w:cs="Times New Roman" w:hint="eastAsia"/>
        </w:rPr>
        <w:t xml:space="preserve">high academic qualification is helpful and probably necessary. </w:t>
      </w:r>
      <w:r w:rsidR="00C70E0C">
        <w:rPr>
          <w:rFonts w:ascii="Times New Roman" w:hAnsi="Times New Roman" w:cs="Times New Roman"/>
        </w:rPr>
        <w:t>An increasing num</w:t>
      </w:r>
      <w:r w:rsidR="000B4C98">
        <w:rPr>
          <w:rFonts w:ascii="Times New Roman" w:hAnsi="Times New Roman" w:cs="Times New Roman" w:hint="eastAsia"/>
        </w:rPr>
        <w:t xml:space="preserve">ber of students have the </w:t>
      </w:r>
      <w:r w:rsidR="00B70119">
        <w:rPr>
          <w:rFonts w:ascii="Times New Roman" w:hAnsi="Times New Roman" w:cs="Times New Roman" w:hint="eastAsia"/>
        </w:rPr>
        <w:t>intenti</w:t>
      </w:r>
      <w:r w:rsidR="007525A2">
        <w:rPr>
          <w:rFonts w:ascii="Times New Roman" w:hAnsi="Times New Roman" w:cs="Times New Roman" w:hint="eastAsia"/>
        </w:rPr>
        <w:t xml:space="preserve">on of going to </w:t>
      </w:r>
      <w:commentRangeStart w:id="2"/>
      <w:r w:rsidR="007525A2">
        <w:rPr>
          <w:rFonts w:ascii="Times New Roman" w:hAnsi="Times New Roman" w:cs="Times New Roman" w:hint="eastAsia"/>
        </w:rPr>
        <w:t>colleges</w:t>
      </w:r>
      <w:commentRangeEnd w:id="2"/>
      <w:r w:rsidR="00F3712C">
        <w:rPr>
          <w:rStyle w:val="CommentReference"/>
        </w:rPr>
        <w:commentReference w:id="2"/>
      </w:r>
      <w:r w:rsidR="007525A2">
        <w:rPr>
          <w:rFonts w:ascii="Times New Roman" w:hAnsi="Times New Roman" w:cs="Times New Roman" w:hint="eastAsia"/>
        </w:rPr>
        <w:t xml:space="preserve">. An </w:t>
      </w:r>
      <w:r w:rsidR="007525A2">
        <w:rPr>
          <w:rFonts w:ascii="Times New Roman" w:hAnsi="Times New Roman" w:cs="Times New Roman"/>
        </w:rPr>
        <w:t>upcoming</w:t>
      </w:r>
      <w:r w:rsidR="007525A2">
        <w:rPr>
          <w:rFonts w:ascii="Times New Roman" w:hAnsi="Times New Roman" w:cs="Times New Roman" w:hint="eastAsia"/>
        </w:rPr>
        <w:t xml:space="preserve"> challenge they have is to make the </w:t>
      </w:r>
      <w:r w:rsidR="003D3712">
        <w:rPr>
          <w:rFonts w:ascii="Times New Roman" w:hAnsi="Times New Roman" w:cs="Times New Roman" w:hint="eastAsia"/>
        </w:rPr>
        <w:t>decision of which university to enroll. Many elements of universities have impacts on students</w:t>
      </w:r>
      <w:r w:rsidR="003D3712">
        <w:rPr>
          <w:rFonts w:ascii="Times New Roman" w:hAnsi="Times New Roman" w:cs="Times New Roman"/>
        </w:rPr>
        <w:t>’</w:t>
      </w:r>
      <w:r w:rsidR="003D3712">
        <w:rPr>
          <w:rFonts w:ascii="Times New Roman" w:hAnsi="Times New Roman" w:cs="Times New Roman" w:hint="eastAsia"/>
        </w:rPr>
        <w:t xml:space="preserve"> choices, but very few students care about whether the university is using a semester system or quarter system when they are choosing the universities. </w:t>
      </w:r>
      <w:r w:rsidR="007525A2">
        <w:rPr>
          <w:rFonts w:ascii="Times New Roman" w:hAnsi="Times New Roman" w:cs="Times New Roman" w:hint="eastAsia"/>
        </w:rPr>
        <w:t xml:space="preserve"> </w:t>
      </w:r>
      <w:commentRangeStart w:id="3"/>
      <w:r w:rsidR="00AF3362">
        <w:rPr>
          <w:rFonts w:ascii="Times New Roman" w:hAnsi="Times New Roman" w:cs="Times New Roman" w:hint="eastAsia"/>
        </w:rPr>
        <w:t xml:space="preserve">Actually, the length of each term is not the only difference of </w:t>
      </w:r>
      <w:r w:rsidR="00AF3362">
        <w:rPr>
          <w:rFonts w:ascii="Times New Roman" w:hAnsi="Times New Roman" w:cs="Times New Roman"/>
        </w:rPr>
        <w:t>the</w:t>
      </w:r>
      <w:r w:rsidR="00AF3362">
        <w:rPr>
          <w:rFonts w:ascii="Times New Roman" w:hAnsi="Times New Roman" w:cs="Times New Roman" w:hint="eastAsia"/>
        </w:rPr>
        <w:t xml:space="preserve"> two </w:t>
      </w:r>
      <w:r w:rsidR="00AF3362">
        <w:rPr>
          <w:rFonts w:ascii="Times New Roman" w:hAnsi="Times New Roman" w:cs="Times New Roman"/>
        </w:rPr>
        <w:t>systems;</w:t>
      </w:r>
      <w:r w:rsidR="00AF3362">
        <w:rPr>
          <w:rFonts w:ascii="Times New Roman" w:hAnsi="Times New Roman" w:cs="Times New Roman" w:hint="eastAsia"/>
        </w:rPr>
        <w:t xml:space="preserve"> they also have effects on the other sides of students</w:t>
      </w:r>
      <w:r w:rsidR="00AF3362">
        <w:rPr>
          <w:rFonts w:ascii="Times New Roman" w:hAnsi="Times New Roman" w:cs="Times New Roman"/>
        </w:rPr>
        <w:t>’</w:t>
      </w:r>
      <w:r w:rsidR="00AF3362">
        <w:rPr>
          <w:rFonts w:ascii="Times New Roman" w:hAnsi="Times New Roman" w:cs="Times New Roman" w:hint="eastAsia"/>
        </w:rPr>
        <w:t xml:space="preserve"> life. Therefore, I argue that the academic term is an important element </w:t>
      </w:r>
      <w:r w:rsidR="003618D0">
        <w:rPr>
          <w:rFonts w:ascii="Times New Roman" w:hAnsi="Times New Roman" w:cs="Times New Roman" w:hint="eastAsia"/>
        </w:rPr>
        <w:t>when</w:t>
      </w:r>
      <w:r w:rsidR="00597FE5">
        <w:rPr>
          <w:rFonts w:ascii="Times New Roman" w:hAnsi="Times New Roman" w:cs="Times New Roman" w:hint="eastAsia"/>
        </w:rPr>
        <w:t xml:space="preserve"> students</w:t>
      </w:r>
      <w:r w:rsidR="003618D0">
        <w:rPr>
          <w:rFonts w:ascii="Times New Roman" w:hAnsi="Times New Roman" w:cs="Times New Roman" w:hint="eastAsia"/>
        </w:rPr>
        <w:t xml:space="preserve"> choosing universities for</w:t>
      </w:r>
      <w:r w:rsidR="00AF3362">
        <w:rPr>
          <w:rFonts w:ascii="Times New Roman" w:hAnsi="Times New Roman" w:cs="Times New Roman" w:hint="eastAsia"/>
        </w:rPr>
        <w:t xml:space="preserve"> </w:t>
      </w:r>
      <w:r w:rsidR="00AF3362">
        <w:rPr>
          <w:rFonts w:ascii="Times New Roman" w:hAnsi="Times New Roman" w:cs="Times New Roman"/>
        </w:rPr>
        <w:t>the</w:t>
      </w:r>
      <w:r w:rsidR="00AF3362">
        <w:rPr>
          <w:rFonts w:ascii="Times New Roman" w:hAnsi="Times New Roman" w:cs="Times New Roman" w:hint="eastAsia"/>
        </w:rPr>
        <w:t xml:space="preserve"> depth of each class</w:t>
      </w:r>
      <w:r w:rsidR="00736D74">
        <w:rPr>
          <w:rFonts w:ascii="Times New Roman" w:hAnsi="Times New Roman" w:cs="Times New Roman" w:hint="eastAsia"/>
        </w:rPr>
        <w:t>, the travel preference</w:t>
      </w:r>
      <w:r w:rsidR="00837D64">
        <w:rPr>
          <w:rFonts w:ascii="Times New Roman" w:hAnsi="Times New Roman" w:cs="Times New Roman" w:hint="eastAsia"/>
        </w:rPr>
        <w:t xml:space="preserve"> and the </w:t>
      </w:r>
      <w:r w:rsidR="002D2055">
        <w:rPr>
          <w:rFonts w:ascii="Times New Roman" w:hAnsi="Times New Roman" w:cs="Times New Roman" w:hint="eastAsia"/>
        </w:rPr>
        <w:t>breaks</w:t>
      </w:r>
      <w:r w:rsidR="00837D64">
        <w:rPr>
          <w:rFonts w:ascii="Times New Roman" w:hAnsi="Times New Roman" w:cs="Times New Roman" w:hint="eastAsia"/>
        </w:rPr>
        <w:t xml:space="preserve"> students have each year</w:t>
      </w:r>
      <w:r w:rsidR="00736D74">
        <w:rPr>
          <w:rFonts w:ascii="Times New Roman" w:hAnsi="Times New Roman" w:cs="Times New Roman" w:hint="eastAsia"/>
        </w:rPr>
        <w:t>,</w:t>
      </w:r>
      <w:r w:rsidR="00837D64">
        <w:rPr>
          <w:rFonts w:ascii="Times New Roman" w:hAnsi="Times New Roman" w:cs="Times New Roman" w:hint="eastAsia"/>
        </w:rPr>
        <w:t xml:space="preserve"> and</w:t>
      </w:r>
      <w:r w:rsidR="00736D74">
        <w:rPr>
          <w:rFonts w:ascii="Times New Roman" w:hAnsi="Times New Roman" w:cs="Times New Roman" w:hint="eastAsia"/>
        </w:rPr>
        <w:t xml:space="preserve"> </w:t>
      </w:r>
      <w:r w:rsidR="00AC374A">
        <w:rPr>
          <w:rFonts w:ascii="Times New Roman" w:hAnsi="Times New Roman" w:cs="Times New Roman" w:hint="eastAsia"/>
        </w:rPr>
        <w:t xml:space="preserve">the convenience of </w:t>
      </w:r>
      <w:r w:rsidR="00900E72">
        <w:rPr>
          <w:rFonts w:ascii="Times New Roman" w:hAnsi="Times New Roman" w:cs="Times New Roman" w:hint="eastAsia"/>
        </w:rPr>
        <w:t>transfer</w:t>
      </w:r>
      <w:r w:rsidR="002D2055">
        <w:rPr>
          <w:rFonts w:ascii="Times New Roman" w:hAnsi="Times New Roman" w:cs="Times New Roman" w:hint="eastAsia"/>
        </w:rPr>
        <w:t xml:space="preserve"> to another college</w:t>
      </w:r>
      <w:r w:rsidR="00597FE5">
        <w:rPr>
          <w:rFonts w:ascii="Times New Roman" w:hAnsi="Times New Roman" w:cs="Times New Roman" w:hint="eastAsia"/>
        </w:rPr>
        <w:t xml:space="preserve">, </w:t>
      </w:r>
      <w:r w:rsidR="002D2055">
        <w:rPr>
          <w:rFonts w:ascii="Times New Roman" w:hAnsi="Times New Roman" w:cs="Times New Roman" w:hint="eastAsia"/>
        </w:rPr>
        <w:t xml:space="preserve">getting </w:t>
      </w:r>
      <w:r w:rsidR="00597FE5">
        <w:rPr>
          <w:rFonts w:ascii="Times New Roman" w:hAnsi="Times New Roman" w:cs="Times New Roman" w:hint="eastAsia"/>
        </w:rPr>
        <w:t>internship</w:t>
      </w:r>
      <w:r w:rsidR="002D2055">
        <w:rPr>
          <w:rFonts w:ascii="Times New Roman" w:hAnsi="Times New Roman" w:cs="Times New Roman" w:hint="eastAsia"/>
        </w:rPr>
        <w:t>s</w:t>
      </w:r>
      <w:r w:rsidR="00900E72">
        <w:rPr>
          <w:rFonts w:ascii="Times New Roman" w:hAnsi="Times New Roman" w:cs="Times New Roman" w:hint="eastAsia"/>
        </w:rPr>
        <w:t xml:space="preserve"> and </w:t>
      </w:r>
      <w:r w:rsidR="00AC374A">
        <w:rPr>
          <w:rFonts w:ascii="Times New Roman" w:hAnsi="Times New Roman" w:cs="Times New Roman" w:hint="eastAsia"/>
        </w:rPr>
        <w:t>study abroad</w:t>
      </w:r>
      <w:r w:rsidR="00736D74">
        <w:rPr>
          <w:rFonts w:ascii="Times New Roman" w:hAnsi="Times New Roman" w:cs="Times New Roman" w:hint="eastAsia"/>
        </w:rPr>
        <w:t>.</w:t>
      </w:r>
      <w:commentRangeEnd w:id="3"/>
      <w:r w:rsidR="00F3712C">
        <w:rPr>
          <w:rStyle w:val="CommentReference"/>
        </w:rPr>
        <w:commentReference w:id="3"/>
      </w:r>
    </w:p>
    <w:p w14:paraId="39A21DDF" w14:textId="0B73D1DC" w:rsidR="00AF3362" w:rsidRDefault="00AF3362" w:rsidP="00B57B7A">
      <w:pPr>
        <w:spacing w:line="480" w:lineRule="auto"/>
        <w:rPr>
          <w:rFonts w:ascii="Times New Roman" w:hAnsi="Times New Roman" w:cs="Times New Roman"/>
        </w:rPr>
      </w:pPr>
      <w:r>
        <w:rPr>
          <w:rFonts w:ascii="Times New Roman" w:hAnsi="Times New Roman" w:cs="Times New Roman" w:hint="eastAsia"/>
        </w:rPr>
        <w:tab/>
      </w:r>
      <w:r w:rsidR="00CA264F">
        <w:rPr>
          <w:rFonts w:ascii="Times New Roman" w:hAnsi="Times New Roman" w:cs="Times New Roman" w:hint="eastAsia"/>
        </w:rPr>
        <w:t xml:space="preserve">There are several academic terms used by the American universities nowadays </w:t>
      </w:r>
      <w:r w:rsidR="00CA264F">
        <w:rPr>
          <w:rFonts w:ascii="Times New Roman" w:hAnsi="Times New Roman" w:cs="Times New Roman"/>
        </w:rPr>
        <w:t>–</w:t>
      </w:r>
      <w:r w:rsidR="00CA264F">
        <w:rPr>
          <w:rFonts w:ascii="Times New Roman" w:hAnsi="Times New Roman" w:cs="Times New Roman" w:hint="eastAsia"/>
        </w:rPr>
        <w:t xml:space="preserve"> the semester system (including the traditional semester and early semester), </w:t>
      </w:r>
      <w:r w:rsidR="00CA264F">
        <w:rPr>
          <w:rFonts w:ascii="Times New Roman" w:hAnsi="Times New Roman" w:cs="Times New Roman"/>
        </w:rPr>
        <w:t>the</w:t>
      </w:r>
      <w:r w:rsidR="00CA264F">
        <w:rPr>
          <w:rFonts w:ascii="Times New Roman" w:hAnsi="Times New Roman" w:cs="Times New Roman" w:hint="eastAsia"/>
        </w:rPr>
        <w:t xml:space="preserve"> quarter system, the trimester system, </w:t>
      </w:r>
      <w:r w:rsidR="00CA264F">
        <w:rPr>
          <w:rFonts w:ascii="Times New Roman" w:hAnsi="Times New Roman" w:cs="Times New Roman"/>
        </w:rPr>
        <w:t xml:space="preserve">and the </w:t>
      </w:r>
      <w:r w:rsidR="00CA264F">
        <w:rPr>
          <w:rFonts w:ascii="Times New Roman" w:hAnsi="Times New Roman" w:cs="Times New Roman" w:hint="eastAsia"/>
        </w:rPr>
        <w:t xml:space="preserve">4-1-4 system, etc. </w:t>
      </w:r>
      <w:r w:rsidR="00A0612F">
        <w:rPr>
          <w:rFonts w:ascii="Times New Roman" w:hAnsi="Times New Roman" w:cs="Times New Roman"/>
        </w:rPr>
        <w:t xml:space="preserve">Brenda Ashford has mentioned in his report </w:t>
      </w:r>
      <w:r w:rsidR="00A0612F">
        <w:rPr>
          <w:rFonts w:ascii="Times New Roman" w:hAnsi="Times New Roman" w:cs="Times New Roman"/>
          <w:i/>
        </w:rPr>
        <w:t xml:space="preserve">Academic Calendar – Encyclopedia of </w:t>
      </w:r>
      <w:r w:rsidR="00A0612F" w:rsidRPr="00A0612F">
        <w:rPr>
          <w:rFonts w:ascii="Times New Roman" w:hAnsi="Times New Roman" w:cs="Times New Roman"/>
          <w:i/>
        </w:rPr>
        <w:t>Education</w:t>
      </w:r>
      <w:r w:rsidR="00A0612F">
        <w:rPr>
          <w:rFonts w:ascii="Times New Roman" w:hAnsi="Times New Roman" w:cs="Times New Roman"/>
          <w:i/>
        </w:rPr>
        <w:t xml:space="preserve"> </w:t>
      </w:r>
      <w:r w:rsidR="00A0612F">
        <w:rPr>
          <w:rFonts w:ascii="Times New Roman" w:hAnsi="Times New Roman" w:cs="Times New Roman"/>
        </w:rPr>
        <w:t xml:space="preserve">that </w:t>
      </w:r>
      <w:r w:rsidR="00CE4E04">
        <w:rPr>
          <w:rFonts w:ascii="Times New Roman" w:hAnsi="Times New Roman" w:cs="Times New Roman"/>
        </w:rPr>
        <w:t>“</w:t>
      </w:r>
      <w:r w:rsidR="00CE4E04" w:rsidRPr="00CE4E04">
        <w:rPr>
          <w:rFonts w:ascii="Times New Roman" w:hAnsi="Times New Roman" w:cs="Times New Roman"/>
        </w:rPr>
        <w:t>traditional semester was the dominant calendar used by U.S. colleges and universities from the 1950s to the early 1970s.</w:t>
      </w:r>
      <w:r w:rsidR="00CE4E04">
        <w:rPr>
          <w:rFonts w:ascii="Times New Roman" w:hAnsi="Times New Roman" w:cs="Times New Roman" w:hint="eastAsia"/>
        </w:rPr>
        <w:t xml:space="preserve"> The early </w:t>
      </w:r>
      <w:r w:rsidR="00CE4E04">
        <w:rPr>
          <w:rFonts w:ascii="Times New Roman" w:hAnsi="Times New Roman" w:cs="Times New Roman"/>
        </w:rPr>
        <w:t>semester</w:t>
      </w:r>
      <w:r w:rsidR="00CE4E04">
        <w:rPr>
          <w:rFonts w:ascii="Times New Roman" w:hAnsi="Times New Roman" w:cs="Times New Roman" w:hint="eastAsia"/>
        </w:rPr>
        <w:t xml:space="preserve"> system replaced it in mid 1970s.</w:t>
      </w:r>
      <w:r w:rsidR="00CE4E04">
        <w:rPr>
          <w:rFonts w:ascii="Times New Roman" w:hAnsi="Times New Roman" w:cs="Times New Roman"/>
        </w:rPr>
        <w:t>”</w:t>
      </w:r>
      <w:r w:rsidR="00CE4E04">
        <w:rPr>
          <w:rFonts w:ascii="Times New Roman" w:hAnsi="Times New Roman" w:cs="Times New Roman" w:hint="eastAsia"/>
        </w:rPr>
        <w:t xml:space="preserve"> During the 1990s, the use of the semester system increased by 8% while the quarter system decreased by 9%. (Ashford 1)</w:t>
      </w:r>
      <w:r w:rsidR="00CE4E04">
        <w:rPr>
          <w:rFonts w:ascii="Georgia" w:hAnsi="Georgia" w:cs="Georgia" w:hint="eastAsia"/>
          <w:color w:val="434343"/>
          <w:sz w:val="26"/>
          <w:szCs w:val="26"/>
        </w:rPr>
        <w:t xml:space="preserve"> </w:t>
      </w:r>
      <w:r w:rsidR="00CA264F" w:rsidRPr="00A0612F">
        <w:rPr>
          <w:rFonts w:ascii="Times New Roman" w:hAnsi="Times New Roman" w:cs="Times New Roman" w:hint="eastAsia"/>
        </w:rPr>
        <w:t>In</w:t>
      </w:r>
      <w:r w:rsidR="00CA264F">
        <w:rPr>
          <w:rFonts w:ascii="Times New Roman" w:hAnsi="Times New Roman" w:cs="Times New Roman" w:hint="eastAsia"/>
        </w:rPr>
        <w:t xml:space="preserve"> </w:t>
      </w:r>
      <w:r w:rsidR="00CE4E04">
        <w:rPr>
          <w:rFonts w:ascii="Times New Roman" w:hAnsi="Times New Roman" w:cs="Times New Roman"/>
        </w:rPr>
        <w:t>another</w:t>
      </w:r>
      <w:r w:rsidR="00CA264F" w:rsidRPr="00CA264F">
        <w:rPr>
          <w:rFonts w:ascii="Times New Roman" w:hAnsi="Times New Roman" w:cs="Times New Roman" w:hint="eastAsia"/>
        </w:rPr>
        <w:t xml:space="preserve"> report</w:t>
      </w:r>
      <w:r w:rsidR="00CA264F" w:rsidRPr="00CA264F">
        <w:rPr>
          <w:rFonts w:ascii="Times New Roman" w:hAnsi="Times New Roman" w:cs="Times New Roman" w:hint="eastAsia"/>
          <w:i/>
        </w:rPr>
        <w:t xml:space="preserve"> </w:t>
      </w:r>
      <w:r w:rsidR="00CA264F" w:rsidRPr="00CA264F">
        <w:rPr>
          <w:rFonts w:ascii="Times New Roman" w:hAnsi="Times New Roman" w:cs="Times New Roman" w:hint="eastAsia"/>
          <w:i/>
        </w:rPr>
        <w:lastRenderedPageBreak/>
        <w:t xml:space="preserve">2000-2001 Academic Calendars Study </w:t>
      </w:r>
      <w:r w:rsidR="00CA264F" w:rsidRPr="00CA264F">
        <w:rPr>
          <w:rFonts w:ascii="Times New Roman" w:hAnsi="Times New Roman" w:cs="Times New Roman"/>
          <w:i/>
        </w:rPr>
        <w:t>–</w:t>
      </w:r>
      <w:r w:rsidR="00CA264F" w:rsidRPr="00CA264F">
        <w:rPr>
          <w:rFonts w:ascii="Times New Roman" w:hAnsi="Times New Roman" w:cs="Times New Roman" w:hint="eastAsia"/>
          <w:i/>
        </w:rPr>
        <w:t xml:space="preserve"> Analytical Profiles of Calendar Use and Conversions</w:t>
      </w:r>
      <w:r w:rsidR="00CA264F">
        <w:rPr>
          <w:rFonts w:ascii="Times New Roman" w:hAnsi="Times New Roman" w:cs="Times New Roman" w:hint="eastAsia"/>
        </w:rPr>
        <w:t xml:space="preserve">, Brenda </w:t>
      </w:r>
      <w:commentRangeStart w:id="4"/>
      <w:r w:rsidR="00CA264F">
        <w:rPr>
          <w:rFonts w:ascii="Times New Roman" w:hAnsi="Times New Roman" w:cs="Times New Roman" w:hint="eastAsia"/>
        </w:rPr>
        <w:t>Ashford</w:t>
      </w:r>
      <w:r w:rsidR="000A1946">
        <w:rPr>
          <w:rFonts w:ascii="Times New Roman" w:hAnsi="Times New Roman" w:cs="Times New Roman" w:hint="eastAsia"/>
        </w:rPr>
        <w:t xml:space="preserve"> has explained </w:t>
      </w:r>
      <w:commentRangeEnd w:id="4"/>
      <w:r w:rsidR="00F3712C">
        <w:rPr>
          <w:rStyle w:val="CommentReference"/>
        </w:rPr>
        <w:commentReference w:id="4"/>
      </w:r>
      <w:r w:rsidR="000A1946">
        <w:rPr>
          <w:rFonts w:ascii="Times New Roman" w:hAnsi="Times New Roman" w:cs="Times New Roman" w:hint="eastAsia"/>
        </w:rPr>
        <w:t>all system</w:t>
      </w:r>
      <w:r w:rsidR="000A1946">
        <w:rPr>
          <w:rFonts w:ascii="Times New Roman" w:hAnsi="Times New Roman" w:cs="Times New Roman"/>
        </w:rPr>
        <w:t>s and the use of them</w:t>
      </w:r>
      <w:r w:rsidR="000A1946">
        <w:rPr>
          <w:rFonts w:ascii="Times New Roman" w:hAnsi="Times New Roman" w:cs="Times New Roman" w:hint="eastAsia"/>
        </w:rPr>
        <w:t xml:space="preserve"> </w:t>
      </w:r>
      <w:r w:rsidR="000A1946">
        <w:rPr>
          <w:rFonts w:ascii="Times New Roman" w:hAnsi="Times New Roman" w:cs="Times New Roman"/>
        </w:rPr>
        <w:t xml:space="preserve">in detail. 77% of degree-granting </w:t>
      </w:r>
      <w:r w:rsidR="000A1946">
        <w:rPr>
          <w:rFonts w:ascii="Times New Roman" w:hAnsi="Times New Roman" w:cs="Times New Roman" w:hint="eastAsia"/>
        </w:rPr>
        <w:t xml:space="preserve">institutions </w:t>
      </w:r>
      <w:r w:rsidR="000A1946">
        <w:rPr>
          <w:rFonts w:ascii="Times New Roman" w:hAnsi="Times New Roman" w:cs="Times New Roman"/>
        </w:rPr>
        <w:t>use the traditional system</w:t>
      </w:r>
      <w:r w:rsidR="00F229AB">
        <w:rPr>
          <w:rFonts w:ascii="Times New Roman" w:hAnsi="Times New Roman" w:cs="Times New Roman" w:hint="eastAsia"/>
        </w:rPr>
        <w:t xml:space="preserve"> </w:t>
      </w:r>
      <w:r w:rsidR="00F229AB">
        <w:rPr>
          <w:rFonts w:ascii="Times New Roman" w:hAnsi="Times New Roman" w:cs="Times New Roman"/>
        </w:rPr>
        <w:t>“</w:t>
      </w:r>
      <w:r w:rsidR="00F229AB">
        <w:rPr>
          <w:rFonts w:ascii="Times New Roman" w:hAnsi="Times New Roman" w:cs="Times New Roman" w:hint="eastAsia"/>
        </w:rPr>
        <w:t>making it the most heavily used calendar</w:t>
      </w:r>
      <w:r w:rsidR="00F229AB">
        <w:rPr>
          <w:rFonts w:ascii="Times New Roman" w:hAnsi="Times New Roman" w:cs="Times New Roman"/>
        </w:rPr>
        <w:t>”</w:t>
      </w:r>
      <w:r w:rsidR="000A1946">
        <w:rPr>
          <w:rFonts w:ascii="Times New Roman" w:hAnsi="Times New Roman" w:cs="Times New Roman"/>
        </w:rPr>
        <w:t>. Both the traditional semester and the early semester system “divide the academic year into 15-17 weeks.” But they start and end a</w:t>
      </w:r>
      <w:r w:rsidR="00F229AB">
        <w:rPr>
          <w:rFonts w:ascii="Times New Roman" w:hAnsi="Times New Roman" w:cs="Times New Roman"/>
        </w:rPr>
        <w:t xml:space="preserve">t different times. The </w:t>
      </w:r>
      <w:r w:rsidR="00F229AB">
        <w:rPr>
          <w:rFonts w:ascii="Times New Roman" w:hAnsi="Times New Roman" w:cs="Times New Roman" w:hint="eastAsia"/>
        </w:rPr>
        <w:t>quarte</w:t>
      </w:r>
      <w:r w:rsidR="00F40E9F">
        <w:rPr>
          <w:rFonts w:ascii="Times New Roman" w:hAnsi="Times New Roman" w:cs="Times New Roman" w:hint="eastAsia"/>
        </w:rPr>
        <w:t>r system has</w:t>
      </w:r>
      <w:r w:rsidR="00F229AB">
        <w:rPr>
          <w:rFonts w:ascii="Times New Roman" w:hAnsi="Times New Roman" w:cs="Times New Roman" w:hint="eastAsia"/>
        </w:rPr>
        <w:t xml:space="preserve"> a 15% rate</w:t>
      </w:r>
      <w:commentRangeStart w:id="5"/>
      <w:r w:rsidR="00F229AB">
        <w:rPr>
          <w:rFonts w:ascii="Times New Roman" w:hAnsi="Times New Roman" w:cs="Times New Roman" w:hint="eastAsia"/>
        </w:rPr>
        <w:t xml:space="preserve">. (Ashford </w:t>
      </w:r>
      <w:commentRangeEnd w:id="5"/>
      <w:r w:rsidR="00F3712C">
        <w:rPr>
          <w:rStyle w:val="CommentReference"/>
        </w:rPr>
        <w:commentReference w:id="5"/>
      </w:r>
      <w:r w:rsidR="00F229AB">
        <w:rPr>
          <w:rFonts w:ascii="Times New Roman" w:hAnsi="Times New Roman" w:cs="Times New Roman" w:hint="eastAsia"/>
        </w:rPr>
        <w:t xml:space="preserve">2) </w:t>
      </w:r>
      <w:r w:rsidR="00A11C1B">
        <w:rPr>
          <w:rFonts w:ascii="Times New Roman" w:hAnsi="Times New Roman" w:cs="Times New Roman"/>
        </w:rPr>
        <w:t xml:space="preserve">There are four quarters in an academic </w:t>
      </w:r>
      <w:commentRangeStart w:id="6"/>
      <w:r w:rsidR="00A11C1B">
        <w:rPr>
          <w:rFonts w:ascii="Times New Roman" w:hAnsi="Times New Roman" w:cs="Times New Roman"/>
        </w:rPr>
        <w:t>year- autumn</w:t>
      </w:r>
      <w:commentRangeEnd w:id="6"/>
      <w:r w:rsidR="00F3712C">
        <w:rPr>
          <w:rStyle w:val="CommentReference"/>
        </w:rPr>
        <w:commentReference w:id="6"/>
      </w:r>
      <w:r w:rsidR="00A11C1B">
        <w:rPr>
          <w:rFonts w:ascii="Times New Roman" w:hAnsi="Times New Roman" w:cs="Times New Roman"/>
        </w:rPr>
        <w:t>, winter, spring and summer. Students can choose to take summer quarter off and most students do so.</w:t>
      </w:r>
      <w:r w:rsidR="00F40E9F">
        <w:rPr>
          <w:rFonts w:ascii="Times New Roman" w:hAnsi="Times New Roman" w:cs="Times New Roman"/>
        </w:rPr>
        <w:t xml:space="preserve"> Even quarter system is the second common type; it is still considered a “minority” type. The most well known universities under the quarter system are several campuses of University of California</w:t>
      </w:r>
      <w:r w:rsidR="005B1A4D">
        <w:rPr>
          <w:rFonts w:ascii="Times New Roman" w:hAnsi="Times New Roman" w:cs="Times New Roman" w:hint="eastAsia"/>
        </w:rPr>
        <w:t xml:space="preserve">, the Northwestern University, the Dartmouth </w:t>
      </w:r>
      <w:r w:rsidR="005B1A4D">
        <w:rPr>
          <w:rFonts w:ascii="Times New Roman" w:hAnsi="Times New Roman" w:cs="Times New Roman"/>
        </w:rPr>
        <w:t>College</w:t>
      </w:r>
      <w:r w:rsidR="00F40E9F">
        <w:rPr>
          <w:rFonts w:ascii="Times New Roman" w:hAnsi="Times New Roman" w:cs="Times New Roman"/>
        </w:rPr>
        <w:t xml:space="preserve"> and the Seattle campus of University of </w:t>
      </w:r>
      <w:commentRangeStart w:id="7"/>
      <w:r w:rsidR="00F40E9F">
        <w:rPr>
          <w:rFonts w:ascii="Times New Roman" w:hAnsi="Times New Roman" w:cs="Times New Roman"/>
        </w:rPr>
        <w:t>Washington</w:t>
      </w:r>
      <w:commentRangeEnd w:id="7"/>
      <w:r w:rsidR="00F3712C">
        <w:rPr>
          <w:rStyle w:val="CommentReference"/>
        </w:rPr>
        <w:commentReference w:id="7"/>
      </w:r>
      <w:r w:rsidR="00F40E9F">
        <w:rPr>
          <w:rFonts w:ascii="Times New Roman" w:hAnsi="Times New Roman" w:cs="Times New Roman"/>
        </w:rPr>
        <w:t>.</w:t>
      </w:r>
    </w:p>
    <w:p w14:paraId="3AB69A32" w14:textId="0587D2C4" w:rsidR="00F40E9F" w:rsidRPr="00DD1BAE" w:rsidRDefault="00BE35EF" w:rsidP="00DD1BAE">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3618D0">
        <w:rPr>
          <w:rFonts w:ascii="Times New Roman" w:hAnsi="Times New Roman" w:cs="Times New Roman" w:hint="eastAsia"/>
        </w:rPr>
        <w:t xml:space="preserve">The </w:t>
      </w:r>
      <w:r w:rsidR="003618D0">
        <w:rPr>
          <w:rFonts w:ascii="Times New Roman" w:hAnsi="Times New Roman" w:cs="Times New Roman"/>
        </w:rPr>
        <w:t>depth of each class under the two types of calendar is</w:t>
      </w:r>
      <w:r w:rsidR="003618D0">
        <w:rPr>
          <w:rFonts w:ascii="Times New Roman" w:hAnsi="Times New Roman" w:cs="Times New Roman" w:hint="eastAsia"/>
        </w:rPr>
        <w:t xml:space="preserve"> not alike. </w:t>
      </w:r>
      <w:r w:rsidR="001857E6">
        <w:rPr>
          <w:rFonts w:ascii="Times New Roman" w:hAnsi="Times New Roman" w:cs="Times New Roman" w:hint="eastAsia"/>
        </w:rPr>
        <w:t xml:space="preserve">In a university under </w:t>
      </w:r>
      <w:r w:rsidR="00772D32">
        <w:rPr>
          <w:rFonts w:ascii="Times New Roman" w:hAnsi="Times New Roman" w:cs="Times New Roman" w:hint="eastAsia"/>
        </w:rPr>
        <w:t>quarter system, most students take three class</w:t>
      </w:r>
      <w:r w:rsidR="001857E6">
        <w:rPr>
          <w:rFonts w:ascii="Times New Roman" w:hAnsi="Times New Roman" w:cs="Times New Roman" w:hint="eastAsia"/>
        </w:rPr>
        <w:t xml:space="preserve">es per quarter and </w:t>
      </w:r>
      <w:commentRangeStart w:id="8"/>
      <w:r w:rsidR="001857E6">
        <w:rPr>
          <w:rFonts w:ascii="Times New Roman" w:hAnsi="Times New Roman" w:cs="Times New Roman" w:hint="eastAsia"/>
        </w:rPr>
        <w:t>totally 9</w:t>
      </w:r>
      <w:r w:rsidR="00E86F20">
        <w:rPr>
          <w:rFonts w:ascii="Times New Roman" w:hAnsi="Times New Roman" w:cs="Times New Roman" w:hint="eastAsia"/>
        </w:rPr>
        <w:t xml:space="preserve"> </w:t>
      </w:r>
      <w:commentRangeEnd w:id="8"/>
      <w:r w:rsidR="00F3712C">
        <w:rPr>
          <w:rStyle w:val="CommentReference"/>
        </w:rPr>
        <w:commentReference w:id="8"/>
      </w:r>
      <w:r w:rsidR="00E86F20">
        <w:rPr>
          <w:rFonts w:ascii="Times New Roman" w:hAnsi="Times New Roman" w:cs="Times New Roman" w:hint="eastAsia"/>
        </w:rPr>
        <w:t>in one year.</w:t>
      </w:r>
      <w:r w:rsidR="001857E6">
        <w:rPr>
          <w:rFonts w:ascii="Times New Roman" w:hAnsi="Times New Roman" w:cs="Times New Roman"/>
        </w:rPr>
        <w:t xml:space="preserve"> Students going to a semester-system university take </w:t>
      </w:r>
      <w:r w:rsidR="001857E6">
        <w:rPr>
          <w:rFonts w:ascii="Times New Roman" w:hAnsi="Times New Roman" w:cs="Times New Roman" w:hint="eastAsia"/>
        </w:rPr>
        <w:t>4</w:t>
      </w:r>
      <w:r w:rsidR="00EB714C">
        <w:rPr>
          <w:rFonts w:ascii="Times New Roman" w:hAnsi="Times New Roman" w:cs="Times New Roman" w:hint="eastAsia"/>
        </w:rPr>
        <w:t>-5</w:t>
      </w:r>
      <w:r w:rsidR="001857E6">
        <w:rPr>
          <w:rFonts w:ascii="Times New Roman" w:hAnsi="Times New Roman" w:cs="Times New Roman" w:hint="eastAsia"/>
        </w:rPr>
        <w:t xml:space="preserve"> classes per semester and </w:t>
      </w:r>
      <w:r w:rsidR="00837D64">
        <w:rPr>
          <w:rFonts w:ascii="Times New Roman" w:hAnsi="Times New Roman" w:cs="Times New Roman" w:hint="eastAsia"/>
        </w:rPr>
        <w:t>8</w:t>
      </w:r>
      <w:r w:rsidR="00EB714C">
        <w:rPr>
          <w:rFonts w:ascii="Times New Roman" w:hAnsi="Times New Roman" w:cs="Times New Roman" w:hint="eastAsia"/>
        </w:rPr>
        <w:t>-10</w:t>
      </w:r>
      <w:r w:rsidR="00837D64">
        <w:rPr>
          <w:rFonts w:ascii="Times New Roman" w:hAnsi="Times New Roman" w:cs="Times New Roman" w:hint="eastAsia"/>
        </w:rPr>
        <w:t xml:space="preserve"> </w:t>
      </w:r>
      <w:r w:rsidR="001857E6">
        <w:rPr>
          <w:rFonts w:ascii="Times New Roman" w:hAnsi="Times New Roman" w:cs="Times New Roman" w:hint="eastAsia"/>
        </w:rPr>
        <w:t>per year</w:t>
      </w:r>
      <w:r w:rsidR="00837D64">
        <w:rPr>
          <w:rFonts w:ascii="Times New Roman" w:hAnsi="Times New Roman" w:cs="Times New Roman" w:hint="eastAsia"/>
        </w:rPr>
        <w:t xml:space="preserve"> altogether</w:t>
      </w:r>
      <w:r w:rsidR="001857E6">
        <w:rPr>
          <w:rFonts w:ascii="Times New Roman" w:hAnsi="Times New Roman" w:cs="Times New Roman" w:hint="eastAsia"/>
        </w:rPr>
        <w:t xml:space="preserve">. </w:t>
      </w:r>
      <w:r w:rsidR="00837D64">
        <w:rPr>
          <w:rFonts w:ascii="Times New Roman" w:hAnsi="Times New Roman" w:cs="Times New Roman" w:hint="eastAsia"/>
        </w:rPr>
        <w:t xml:space="preserve">Even the amount of classes students take in one year under the two types of calendar are about the same, </w:t>
      </w:r>
      <w:r w:rsidR="00D753DB">
        <w:rPr>
          <w:rFonts w:ascii="Times New Roman" w:hAnsi="Times New Roman" w:cs="Times New Roman" w:hint="eastAsia"/>
        </w:rPr>
        <w:t xml:space="preserve">the mode of studying and how </w:t>
      </w:r>
      <w:commentRangeStart w:id="9"/>
      <w:r w:rsidR="00D753DB">
        <w:rPr>
          <w:rFonts w:ascii="Times New Roman" w:hAnsi="Times New Roman" w:cs="Times New Roman" w:hint="eastAsia"/>
        </w:rPr>
        <w:t xml:space="preserve">depth </w:t>
      </w:r>
      <w:commentRangeEnd w:id="9"/>
      <w:r w:rsidR="00F3712C">
        <w:rPr>
          <w:rStyle w:val="CommentReference"/>
        </w:rPr>
        <w:commentReference w:id="9"/>
      </w:r>
      <w:r w:rsidR="00D753DB">
        <w:rPr>
          <w:rFonts w:ascii="Times New Roman" w:hAnsi="Times New Roman" w:cs="Times New Roman" w:hint="eastAsia"/>
        </w:rPr>
        <w:t xml:space="preserve">each class goes are dissimilar. A course </w:t>
      </w:r>
      <w:commentRangeStart w:id="10"/>
      <w:r w:rsidR="00D753DB">
        <w:rPr>
          <w:rFonts w:ascii="Times New Roman" w:hAnsi="Times New Roman" w:cs="Times New Roman" w:hint="eastAsia"/>
        </w:rPr>
        <w:t>under</w:t>
      </w:r>
      <w:commentRangeEnd w:id="10"/>
      <w:r w:rsidR="00F3712C">
        <w:rPr>
          <w:rStyle w:val="CommentReference"/>
        </w:rPr>
        <w:commentReference w:id="10"/>
      </w:r>
      <w:r w:rsidR="00D753DB">
        <w:rPr>
          <w:rFonts w:ascii="Times New Roman" w:hAnsi="Times New Roman" w:cs="Times New Roman" w:hint="eastAsia"/>
        </w:rPr>
        <w:t xml:space="preserve"> semester system lasts longer than one under the quarter system but the class meets less time in one week. Therefore, students are more focus on several classes in a specific period of time under quarter system. Those going to a semester-system university are allowed to </w:t>
      </w:r>
      <w:r w:rsidR="00EB714C">
        <w:rPr>
          <w:rFonts w:ascii="Times New Roman" w:hAnsi="Times New Roman" w:cs="Times New Roman" w:hint="eastAsia"/>
        </w:rPr>
        <w:t>make their own decision of the time allocation</w:t>
      </w:r>
      <w:commentRangeStart w:id="11"/>
      <w:r w:rsidR="00EB714C">
        <w:rPr>
          <w:rFonts w:ascii="Times New Roman" w:hAnsi="Times New Roman" w:cs="Times New Roman" w:hint="eastAsia"/>
        </w:rPr>
        <w:t>.</w:t>
      </w:r>
      <w:r w:rsidR="00DD1BAE">
        <w:rPr>
          <w:rFonts w:ascii="Times New Roman" w:hAnsi="Times New Roman" w:cs="Times New Roman"/>
        </w:rPr>
        <w:t xml:space="preserve"> </w:t>
      </w:r>
      <w:r w:rsidR="00DD1BAE">
        <w:rPr>
          <w:rFonts w:ascii="SimSun" w:eastAsia="SimSun" w:hAnsi="SimSun" w:cs="SimSun" w:hint="eastAsia"/>
        </w:rPr>
        <w:t xml:space="preserve">In </w:t>
      </w:r>
      <w:r w:rsidR="00DD1BAE">
        <w:rPr>
          <w:rFonts w:ascii="SimSun" w:eastAsia="SimSun" w:hAnsi="SimSun" w:cs="SimSun"/>
        </w:rPr>
        <w:t>the</w:t>
      </w:r>
      <w:r w:rsidR="00DD1BAE">
        <w:rPr>
          <w:rFonts w:ascii="SimSun" w:eastAsia="SimSun" w:hAnsi="SimSun" w:cs="SimSun" w:hint="eastAsia"/>
        </w:rPr>
        <w:t xml:space="preserve"> news </w:t>
      </w:r>
      <w:r w:rsidR="00DD1BAE" w:rsidRPr="007E31A1">
        <w:rPr>
          <w:rFonts w:ascii="SimSun" w:eastAsia="SimSun" w:hAnsi="SimSun" w:cs="SimSun" w:hint="eastAsia"/>
          <w:i/>
        </w:rPr>
        <w:t>Strength in Numbers</w:t>
      </w:r>
      <w:r w:rsidR="00DD1BAE">
        <w:rPr>
          <w:rFonts w:ascii="SimSun" w:eastAsia="SimSun" w:hAnsi="SimSun" w:cs="SimSun" w:hint="eastAsia"/>
        </w:rPr>
        <w:t xml:space="preserve"> published on </w:t>
      </w:r>
      <w:r w:rsidR="00DD1BAE">
        <w:rPr>
          <w:rFonts w:ascii="SimSun" w:eastAsia="SimSun" w:hAnsi="SimSun" w:cs="SimSun"/>
        </w:rPr>
        <w:t>February</w:t>
      </w:r>
      <w:r w:rsidR="00DD1BAE">
        <w:rPr>
          <w:rFonts w:ascii="SimSun" w:eastAsia="SimSun" w:hAnsi="SimSun" w:cs="SimSun" w:hint="eastAsia"/>
        </w:rPr>
        <w:t xml:space="preserve"> 7, 2012, </w:t>
      </w:r>
      <w:r w:rsidR="00DD1BAE">
        <w:rPr>
          <w:rFonts w:ascii="SimSun" w:eastAsia="SimSun" w:hAnsi="SimSun" w:cs="SimSun"/>
        </w:rPr>
        <w:t xml:space="preserve">Mitch Smith </w:t>
      </w:r>
      <w:commentRangeEnd w:id="11"/>
      <w:r w:rsidR="00F3712C">
        <w:rPr>
          <w:rStyle w:val="CommentReference"/>
        </w:rPr>
        <w:commentReference w:id="11"/>
      </w:r>
      <w:r w:rsidR="00DD1BAE" w:rsidRPr="00DD1BAE">
        <w:rPr>
          <w:rFonts w:ascii="Times New Roman" w:hAnsi="Times New Roman" w:cs="Times New Roman"/>
        </w:rPr>
        <w:t xml:space="preserve">said </w:t>
      </w:r>
      <w:r w:rsidR="00DD1BAE">
        <w:rPr>
          <w:rFonts w:ascii="Times New Roman" w:hAnsi="Times New Roman" w:cs="Times New Roman"/>
        </w:rPr>
        <w:t>“</w:t>
      </w:r>
      <w:r w:rsidR="00DD1BAE" w:rsidRPr="00DD1BAE">
        <w:rPr>
          <w:rFonts w:ascii="Times New Roman" w:hAnsi="Times New Roman" w:cs="Times New Roman"/>
        </w:rPr>
        <w:t>semesters allow for a more flexible schedule without sacrificing rigor. If a student gets sick and has to miss a class in a quarter system, it’s very, very challenging for that student to catch up. In a semester system, it’s a little more forgiving.</w:t>
      </w:r>
      <w:r w:rsidR="00DD1BAE">
        <w:rPr>
          <w:rFonts w:ascii="Times New Roman" w:hAnsi="Times New Roman" w:cs="Times New Roman"/>
        </w:rPr>
        <w:t xml:space="preserve">” </w:t>
      </w:r>
      <w:commentRangeStart w:id="12"/>
      <w:r w:rsidR="00EB714C">
        <w:rPr>
          <w:rFonts w:ascii="SimSun" w:eastAsia="SimSun" w:hAnsi="SimSun" w:cs="SimSun" w:hint="eastAsia"/>
        </w:rPr>
        <w:t xml:space="preserve">During the </w:t>
      </w:r>
      <w:commentRangeEnd w:id="12"/>
      <w:r w:rsidR="00F3712C">
        <w:rPr>
          <w:rStyle w:val="CommentReference"/>
        </w:rPr>
        <w:commentReference w:id="12"/>
      </w:r>
      <w:r w:rsidR="00EB714C">
        <w:rPr>
          <w:rFonts w:ascii="SimSun" w:eastAsia="SimSun" w:hAnsi="SimSun" w:cs="SimSun" w:hint="eastAsia"/>
        </w:rPr>
        <w:t xml:space="preserve">quarter, </w:t>
      </w:r>
      <w:r w:rsidR="00EB714C">
        <w:rPr>
          <w:rFonts w:ascii="SimSun" w:eastAsia="SimSun" w:hAnsi="SimSun" w:cs="SimSun"/>
        </w:rPr>
        <w:t>the</w:t>
      </w:r>
      <w:r w:rsidR="00EB714C">
        <w:rPr>
          <w:rFonts w:ascii="SimSun" w:eastAsia="SimSun" w:hAnsi="SimSun" w:cs="SimSun" w:hint="eastAsia"/>
        </w:rPr>
        <w:t xml:space="preserve"> quarter-system students might understand one class more </w:t>
      </w:r>
      <w:r w:rsidR="00EB714C">
        <w:rPr>
          <w:rFonts w:ascii="SimSun" w:eastAsia="SimSun" w:hAnsi="SimSun" w:cs="SimSun"/>
        </w:rPr>
        <w:t>deeply</w:t>
      </w:r>
      <w:r w:rsidR="00EB714C">
        <w:rPr>
          <w:rFonts w:ascii="SimSun" w:eastAsia="SimSun" w:hAnsi="SimSun" w:cs="SimSun" w:hint="eastAsia"/>
        </w:rPr>
        <w:t xml:space="preserve">. Because the </w:t>
      </w:r>
      <w:r w:rsidR="00EB714C">
        <w:rPr>
          <w:rFonts w:ascii="SimSun" w:eastAsia="SimSun" w:hAnsi="SimSun" w:cs="SimSun" w:hint="eastAsia"/>
        </w:rPr>
        <w:lastRenderedPageBreak/>
        <w:t xml:space="preserve">semester lasts longer, </w:t>
      </w:r>
      <w:r w:rsidR="00EB714C">
        <w:rPr>
          <w:rFonts w:ascii="SimSun" w:eastAsia="SimSun" w:hAnsi="SimSun" w:cs="SimSun"/>
        </w:rPr>
        <w:t xml:space="preserve">when the quarter-system students </w:t>
      </w:r>
      <w:r w:rsidR="00EB714C">
        <w:rPr>
          <w:rFonts w:ascii="SimSun" w:eastAsia="SimSun" w:hAnsi="SimSun" w:cs="SimSun" w:hint="eastAsia"/>
        </w:rPr>
        <w:t xml:space="preserve">start working on some new classes in </w:t>
      </w:r>
      <w:r w:rsidR="00EB714C">
        <w:rPr>
          <w:rFonts w:ascii="SimSun" w:eastAsia="SimSun" w:hAnsi="SimSun" w:cs="SimSun"/>
        </w:rPr>
        <w:t>the</w:t>
      </w:r>
      <w:r w:rsidR="00EB714C">
        <w:rPr>
          <w:rFonts w:ascii="SimSun" w:eastAsia="SimSun" w:hAnsi="SimSun" w:cs="SimSun" w:hint="eastAsia"/>
        </w:rPr>
        <w:t xml:space="preserve"> second quarter and forgetting about what they have learned from the previous quarter, the semester-students are still dealing with the familiar classes in their first term. As a result, the memory of the knowledge in one class lasts lon</w:t>
      </w:r>
      <w:r w:rsidR="00352591">
        <w:rPr>
          <w:rFonts w:ascii="SimSun" w:eastAsia="SimSun" w:hAnsi="SimSun" w:cs="SimSun" w:hint="eastAsia"/>
        </w:rPr>
        <w:t xml:space="preserve">ger for the semester-students. </w:t>
      </w:r>
      <w:r w:rsidR="00533C6F">
        <w:rPr>
          <w:rFonts w:ascii="SimSun" w:eastAsia="SimSun" w:hAnsi="SimSun" w:cs="SimSun" w:hint="eastAsia"/>
        </w:rPr>
        <w:t xml:space="preserve">Because of the different amount of terms, the quarter students have 3 midterm weeks and 3 final weeks per year while the semester students only have two. </w:t>
      </w:r>
      <w:r w:rsidR="00650173">
        <w:rPr>
          <w:rFonts w:ascii="SimSun" w:eastAsia="SimSun" w:hAnsi="SimSun" w:cs="SimSun" w:hint="eastAsia"/>
        </w:rPr>
        <w:t xml:space="preserve">Some students like it because exams </w:t>
      </w:r>
      <w:r w:rsidR="00650173">
        <w:rPr>
          <w:rFonts w:ascii="SimSun" w:eastAsia="SimSun" w:hAnsi="SimSun" w:cs="SimSun"/>
        </w:rPr>
        <w:t>can</w:t>
      </w:r>
      <w:r w:rsidR="00650173">
        <w:rPr>
          <w:rFonts w:ascii="SimSun" w:eastAsia="SimSun" w:hAnsi="SimSun" w:cs="SimSun" w:hint="eastAsia"/>
        </w:rPr>
        <w:t xml:space="preserve"> force them to review what they have studied and have an idea that how comfortable they are with the courses they are taking. But most students don</w:t>
      </w:r>
      <w:r w:rsidR="00650173">
        <w:rPr>
          <w:rFonts w:ascii="SimSun" w:eastAsia="SimSun" w:hAnsi="SimSun" w:cs="SimSun"/>
        </w:rPr>
        <w:t>’</w:t>
      </w:r>
      <w:r w:rsidR="00650173">
        <w:rPr>
          <w:rFonts w:ascii="SimSun" w:eastAsia="SimSun" w:hAnsi="SimSun" w:cs="SimSun" w:hint="eastAsia"/>
        </w:rPr>
        <w:t xml:space="preserve">t really like the exams because the final week means a week living in the library and studying from the morning to the evening to them. </w:t>
      </w:r>
      <w:r w:rsidR="00474F67">
        <w:rPr>
          <w:rFonts w:ascii="SimSun" w:eastAsia="SimSun" w:hAnsi="SimSun" w:cs="SimSun" w:hint="eastAsia"/>
        </w:rPr>
        <w:t xml:space="preserve">They want to get rid of it. One thing really good for the quarter-system students is that they only have to prepare for three classes during the final week, but the students under semester system have to work for five. </w:t>
      </w:r>
      <w:r w:rsidR="00352591">
        <w:rPr>
          <w:rFonts w:ascii="SimSun" w:eastAsia="SimSun" w:hAnsi="SimSun" w:cs="SimSun" w:hint="eastAsia"/>
        </w:rPr>
        <w:t xml:space="preserve">All students have their own habits of studying and they should understand the merits and shortcomings of the two systems. They might benefit from one calendar and </w:t>
      </w:r>
      <w:r w:rsidR="00352591">
        <w:rPr>
          <w:rFonts w:ascii="SimSun" w:eastAsia="SimSun" w:hAnsi="SimSun" w:cs="SimSun"/>
        </w:rPr>
        <w:t>“</w:t>
      </w:r>
      <w:r w:rsidR="00352591">
        <w:rPr>
          <w:rFonts w:ascii="SimSun" w:eastAsia="SimSun" w:hAnsi="SimSun" w:cs="SimSun" w:hint="eastAsia"/>
        </w:rPr>
        <w:t>suffer</w:t>
      </w:r>
      <w:r w:rsidR="00352591">
        <w:rPr>
          <w:rFonts w:ascii="SimSun" w:eastAsia="SimSun" w:hAnsi="SimSun" w:cs="SimSun"/>
        </w:rPr>
        <w:t>”</w:t>
      </w:r>
      <w:r w:rsidR="00352591">
        <w:rPr>
          <w:rFonts w:ascii="SimSun" w:eastAsia="SimSun" w:hAnsi="SimSun" w:cs="SimSun" w:hint="eastAsia"/>
        </w:rPr>
        <w:t xml:space="preserve"> from the other. It</w:t>
      </w:r>
      <w:r w:rsidR="00352591">
        <w:rPr>
          <w:rFonts w:ascii="SimSun" w:eastAsia="SimSun" w:hAnsi="SimSun" w:cs="SimSun"/>
        </w:rPr>
        <w:t>’</w:t>
      </w:r>
      <w:r w:rsidR="00352591">
        <w:rPr>
          <w:rFonts w:ascii="SimSun" w:eastAsia="SimSun" w:hAnsi="SimSun" w:cs="SimSun" w:hint="eastAsia"/>
        </w:rPr>
        <w:t>s very important for them to find the one works for them.</w:t>
      </w:r>
    </w:p>
    <w:p w14:paraId="5970A8C1" w14:textId="762B63FE" w:rsidR="001C7986" w:rsidRDefault="001C7986" w:rsidP="00A33F44">
      <w:pPr>
        <w:widowControl w:val="0"/>
        <w:autoSpaceDE w:val="0"/>
        <w:autoSpaceDN w:val="0"/>
        <w:adjustRightInd w:val="0"/>
        <w:spacing w:line="480" w:lineRule="auto"/>
        <w:rPr>
          <w:rFonts w:ascii="Times New Roman" w:hAnsi="Times New Roman" w:cs="Times New Roman"/>
        </w:rPr>
      </w:pPr>
      <w:r>
        <w:rPr>
          <w:rFonts w:ascii="SimSun" w:eastAsia="SimSun" w:hAnsi="SimSun" w:cs="SimSun" w:hint="eastAsia"/>
        </w:rPr>
        <w:tab/>
      </w:r>
      <w:r w:rsidR="00A00A6E">
        <w:rPr>
          <w:rFonts w:ascii="SimSun" w:eastAsia="SimSun" w:hAnsi="SimSun" w:cs="SimSun" w:hint="eastAsia"/>
        </w:rPr>
        <w:t xml:space="preserve">Holidays and vacations are also not the same under the two systems. </w:t>
      </w:r>
      <w:r w:rsidR="00540D54">
        <w:rPr>
          <w:rFonts w:ascii="SimSun" w:eastAsia="SimSun" w:hAnsi="SimSun" w:cs="SimSun" w:hint="eastAsia"/>
        </w:rPr>
        <w:t xml:space="preserve">The semester calendar has a longer Thanks giving break, a longer Christmas break, a similar spring break, and a little shorter summer break compare to the quarter system. The winter break in a semester calendar is about one </w:t>
      </w:r>
      <w:r w:rsidR="00540D54">
        <w:rPr>
          <w:rFonts w:ascii="SimSun" w:eastAsia="SimSun" w:hAnsi="SimSun" w:cs="SimSun" w:hint="eastAsia"/>
        </w:rPr>
        <w:lastRenderedPageBreak/>
        <w:t xml:space="preserve">month long while the students under a quarter system only take 2-3 weeks off. </w:t>
      </w:r>
      <w:r w:rsidR="00A33F44">
        <w:rPr>
          <w:rFonts w:ascii="SimSun" w:eastAsia="SimSun" w:hAnsi="SimSun" w:cs="SimSun" w:hint="eastAsia"/>
        </w:rPr>
        <w:t xml:space="preserve">Universities using both types of calendars have about 3 months </w:t>
      </w:r>
      <w:r w:rsidR="00A33F44">
        <w:rPr>
          <w:rFonts w:ascii="SimSun" w:eastAsia="SimSun" w:hAnsi="SimSun" w:cs="SimSun"/>
        </w:rPr>
        <w:t>summer</w:t>
      </w:r>
      <w:r w:rsidR="00A33F44">
        <w:rPr>
          <w:rFonts w:ascii="SimSun" w:eastAsia="SimSun" w:hAnsi="SimSun" w:cs="SimSun" w:hint="eastAsia"/>
        </w:rPr>
        <w:t xml:space="preserve"> vacation starting and ending at different times. The </w:t>
      </w:r>
      <w:r w:rsidR="00A33F44">
        <w:rPr>
          <w:rFonts w:ascii="SimSun" w:eastAsia="SimSun" w:hAnsi="SimSun" w:cs="SimSun"/>
        </w:rPr>
        <w:t>summer</w:t>
      </w:r>
      <w:r w:rsidR="00A33F44">
        <w:rPr>
          <w:rFonts w:ascii="SimSun" w:eastAsia="SimSun" w:hAnsi="SimSun" w:cs="SimSun" w:hint="eastAsia"/>
        </w:rPr>
        <w:t xml:space="preserve"> vacation in a quarter calendar is a little bit longer than the one in the semester calendar. </w:t>
      </w:r>
      <w:r w:rsidR="00A33F44">
        <w:rPr>
          <w:rFonts w:ascii="Times New Roman" w:hAnsi="Times New Roman" w:cs="Times New Roman" w:hint="eastAsia"/>
        </w:rPr>
        <w:t xml:space="preserve">This is one kind of typical </w:t>
      </w:r>
      <w:r w:rsidR="00A33F44">
        <w:rPr>
          <w:rFonts w:ascii="Times New Roman" w:hAnsi="Times New Roman" w:cs="Times New Roman"/>
        </w:rPr>
        <w:t xml:space="preserve">winter break students have in a semester-system university. </w:t>
      </w:r>
      <w:r w:rsidR="00A33F44">
        <w:rPr>
          <w:rFonts w:ascii="Times New Roman" w:hAnsi="Times New Roman" w:cs="Times New Roman" w:hint="eastAsia"/>
        </w:rPr>
        <w:t xml:space="preserve">The vacations of a semester system </w:t>
      </w:r>
      <w:r w:rsidR="00D31711">
        <w:rPr>
          <w:rFonts w:ascii="Times New Roman" w:hAnsi="Times New Roman" w:cs="Times New Roman" w:hint="eastAsia"/>
        </w:rPr>
        <w:t>are more reasonable</w:t>
      </w:r>
      <w:r w:rsidR="00A33F44">
        <w:rPr>
          <w:rFonts w:ascii="Times New Roman" w:hAnsi="Times New Roman" w:cs="Times New Roman" w:hint="eastAsia"/>
        </w:rPr>
        <w:t xml:space="preserve"> than </w:t>
      </w:r>
      <w:r w:rsidR="00D31711">
        <w:rPr>
          <w:rFonts w:ascii="Times New Roman" w:hAnsi="Times New Roman" w:cs="Times New Roman" w:hint="eastAsia"/>
        </w:rPr>
        <w:t xml:space="preserve">the ones under </w:t>
      </w:r>
      <w:r w:rsidR="00A33F44">
        <w:rPr>
          <w:rFonts w:ascii="Times New Roman" w:hAnsi="Times New Roman" w:cs="Times New Roman" w:hint="eastAsia"/>
        </w:rPr>
        <w:t xml:space="preserve">a quarter system for </w:t>
      </w:r>
      <w:r w:rsidR="00D31711">
        <w:rPr>
          <w:rFonts w:ascii="Times New Roman" w:hAnsi="Times New Roman" w:cs="Times New Roman" w:hint="eastAsia"/>
        </w:rPr>
        <w:t xml:space="preserve">few reasons. First, students get enough </w:t>
      </w:r>
      <w:r w:rsidR="00D31711">
        <w:rPr>
          <w:rFonts w:ascii="Times New Roman" w:hAnsi="Times New Roman" w:cs="Times New Roman"/>
        </w:rPr>
        <w:t>breaks</w:t>
      </w:r>
      <w:r w:rsidR="00D31711">
        <w:rPr>
          <w:rFonts w:ascii="Times New Roman" w:hAnsi="Times New Roman" w:cs="Times New Roman" w:hint="eastAsia"/>
        </w:rPr>
        <w:t xml:space="preserve"> under a semester system so they can prepare them for the next term studying. Under a quarter system, </w:t>
      </w:r>
      <w:r w:rsidR="00D31711">
        <w:rPr>
          <w:rFonts w:ascii="Times New Roman" w:hAnsi="Times New Roman" w:cs="Times New Roman"/>
        </w:rPr>
        <w:t>there</w:t>
      </w:r>
      <w:r w:rsidR="00D31711">
        <w:rPr>
          <w:rFonts w:ascii="Times New Roman" w:hAnsi="Times New Roman" w:cs="Times New Roman" w:hint="eastAsia"/>
        </w:rPr>
        <w:t xml:space="preserve"> are two terms between the winter vacation and summer vacation. After the</w:t>
      </w:r>
      <w:r w:rsidR="00E71C53">
        <w:rPr>
          <w:rFonts w:ascii="Times New Roman" w:hAnsi="Times New Roman" w:cs="Times New Roman" w:hint="eastAsia"/>
        </w:rPr>
        <w:t xml:space="preserve"> busy final week of winter quarter</w:t>
      </w:r>
      <w:r w:rsidR="00D31711">
        <w:rPr>
          <w:rFonts w:ascii="Times New Roman" w:hAnsi="Times New Roman" w:cs="Times New Roman" w:hint="eastAsia"/>
        </w:rPr>
        <w:t xml:space="preserve">, they only get one week of spring break off. Then, the new quarter starts. They </w:t>
      </w:r>
      <w:r w:rsidR="00E71C53">
        <w:rPr>
          <w:rFonts w:ascii="Times New Roman" w:hAnsi="Times New Roman" w:cs="Times New Roman"/>
        </w:rPr>
        <w:t>don’t</w:t>
      </w:r>
      <w:r w:rsidR="00E71C53">
        <w:rPr>
          <w:rFonts w:ascii="Times New Roman" w:hAnsi="Times New Roman" w:cs="Times New Roman" w:hint="eastAsia"/>
        </w:rPr>
        <w:t xml:space="preserve"> have enough time to relax, so students are tired when the spring quarter is </w:t>
      </w:r>
      <w:r w:rsidR="00E71C53">
        <w:rPr>
          <w:rFonts w:ascii="Times New Roman" w:hAnsi="Times New Roman" w:cs="Times New Roman"/>
        </w:rPr>
        <w:t>coming</w:t>
      </w:r>
      <w:r w:rsidR="00E71C53">
        <w:rPr>
          <w:rFonts w:ascii="Times New Roman" w:hAnsi="Times New Roman" w:cs="Times New Roman" w:hint="eastAsia"/>
        </w:rPr>
        <w:t xml:space="preserve">. As a result, the learning efficiency will decline. The winter break is also not reasonable for non-local students, especially for the international </w:t>
      </w:r>
      <w:r w:rsidR="0010531F">
        <w:rPr>
          <w:rFonts w:ascii="Times New Roman" w:hAnsi="Times New Roman" w:cs="Times New Roman" w:hint="eastAsia"/>
        </w:rPr>
        <w:t xml:space="preserve">students. The length of the winter break gives the international students a headache </w:t>
      </w:r>
      <w:commentRangeStart w:id="13"/>
      <w:r w:rsidR="0010531F">
        <w:rPr>
          <w:rFonts w:ascii="Times New Roman" w:hAnsi="Times New Roman" w:cs="Times New Roman" w:hint="eastAsia"/>
        </w:rPr>
        <w:t xml:space="preserve">of </w:t>
      </w:r>
      <w:commentRangeEnd w:id="13"/>
      <w:r w:rsidR="00F3712C">
        <w:rPr>
          <w:rStyle w:val="CommentReference"/>
        </w:rPr>
        <w:commentReference w:id="13"/>
      </w:r>
      <w:r w:rsidR="0010531F">
        <w:rPr>
          <w:rFonts w:ascii="Times New Roman" w:hAnsi="Times New Roman" w:cs="Times New Roman" w:hint="eastAsia"/>
        </w:rPr>
        <w:t>planning what to do. If they choose to fly home, they can only stay for 2-3 weeks. The cost is so high and they</w:t>
      </w:r>
      <w:r w:rsidR="0010531F">
        <w:rPr>
          <w:rFonts w:ascii="Times New Roman" w:hAnsi="Times New Roman" w:cs="Times New Roman"/>
        </w:rPr>
        <w:t>’</w:t>
      </w:r>
      <w:r w:rsidR="0010531F">
        <w:rPr>
          <w:rFonts w:ascii="Times New Roman" w:hAnsi="Times New Roman" w:cs="Times New Roman" w:hint="eastAsia"/>
        </w:rPr>
        <w:t xml:space="preserve">ve just left home for 3 months. </w:t>
      </w:r>
      <w:r w:rsidR="002D2055">
        <w:rPr>
          <w:rFonts w:ascii="Times New Roman" w:hAnsi="Times New Roman" w:cs="Times New Roman" w:hint="eastAsia"/>
        </w:rPr>
        <w:t>It</w:t>
      </w:r>
      <w:r w:rsidR="002D2055">
        <w:rPr>
          <w:rFonts w:ascii="Times New Roman" w:hAnsi="Times New Roman" w:cs="Times New Roman"/>
        </w:rPr>
        <w:t>’</w:t>
      </w:r>
      <w:r w:rsidR="002D2055">
        <w:rPr>
          <w:rFonts w:ascii="Times New Roman" w:hAnsi="Times New Roman" w:cs="Times New Roman" w:hint="eastAsia"/>
        </w:rPr>
        <w:t>s not so valuable to pay for it. If they choose to stay, they have to wait until summer to visit their families and friends. But international students under the semester system won</w:t>
      </w:r>
      <w:r w:rsidR="002D2055">
        <w:rPr>
          <w:rFonts w:ascii="Times New Roman" w:hAnsi="Times New Roman" w:cs="Times New Roman"/>
        </w:rPr>
        <w:t>’</w:t>
      </w:r>
      <w:r w:rsidR="002D2055">
        <w:rPr>
          <w:rFonts w:ascii="Times New Roman" w:hAnsi="Times New Roman" w:cs="Times New Roman" w:hint="eastAsia"/>
        </w:rPr>
        <w:t>t be bothered. Both the price and the time are acceptable for them to go home twice a year. For those who decide to go home once a year at the very beginning, quarter system might be a good choice. They pay cheap price to get a long vacation at home though going home once a year is not a good idea for most international students.</w:t>
      </w:r>
    </w:p>
    <w:p w14:paraId="2C4001E0" w14:textId="5DB91724" w:rsidR="00E71C53" w:rsidRDefault="00E71C53" w:rsidP="00BF45D3">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hint="eastAsia"/>
        </w:rPr>
        <w:tab/>
      </w:r>
      <w:r w:rsidR="006A7583">
        <w:rPr>
          <w:rFonts w:ascii="Times New Roman" w:hAnsi="Times New Roman" w:cs="Times New Roman" w:hint="eastAsia"/>
        </w:rPr>
        <w:t>The academic term also have impacts on students</w:t>
      </w:r>
      <w:r w:rsidR="006A7583">
        <w:rPr>
          <w:rFonts w:ascii="Times New Roman" w:hAnsi="Times New Roman" w:cs="Times New Roman"/>
        </w:rPr>
        <w:t>’</w:t>
      </w:r>
      <w:r w:rsidR="006A7583">
        <w:rPr>
          <w:rFonts w:ascii="Times New Roman" w:hAnsi="Times New Roman" w:cs="Times New Roman" w:hint="eastAsia"/>
        </w:rPr>
        <w:t xml:space="preserve"> </w:t>
      </w:r>
      <w:r w:rsidR="006A7583">
        <w:rPr>
          <w:rFonts w:ascii="Times New Roman" w:hAnsi="Times New Roman" w:cs="Times New Roman"/>
        </w:rPr>
        <w:t>convenience</w:t>
      </w:r>
      <w:r w:rsidR="006A7583">
        <w:rPr>
          <w:rFonts w:ascii="Times New Roman" w:hAnsi="Times New Roman" w:cs="Times New Roman" w:hint="eastAsia"/>
        </w:rPr>
        <w:t xml:space="preserve"> to get an internship, transfer to </w:t>
      </w:r>
      <w:r w:rsidR="006A7583">
        <w:rPr>
          <w:rFonts w:ascii="Times New Roman" w:hAnsi="Times New Roman" w:cs="Times New Roman"/>
        </w:rPr>
        <w:t>another</w:t>
      </w:r>
      <w:r w:rsidR="006A7583">
        <w:rPr>
          <w:rFonts w:ascii="Times New Roman" w:hAnsi="Times New Roman" w:cs="Times New Roman" w:hint="eastAsia"/>
        </w:rPr>
        <w:t xml:space="preserve"> </w:t>
      </w:r>
      <w:r w:rsidR="006A7583">
        <w:rPr>
          <w:rFonts w:ascii="Times New Roman" w:hAnsi="Times New Roman" w:cs="Times New Roman"/>
        </w:rPr>
        <w:t>university</w:t>
      </w:r>
      <w:r w:rsidR="006A7583">
        <w:rPr>
          <w:rFonts w:ascii="Times New Roman" w:hAnsi="Times New Roman" w:cs="Times New Roman" w:hint="eastAsia"/>
        </w:rPr>
        <w:t xml:space="preserve"> and study abroad. </w:t>
      </w:r>
      <w:r>
        <w:rPr>
          <w:rFonts w:ascii="SimSun" w:eastAsia="SimSun" w:hAnsi="SimSun" w:cs="SimSun" w:hint="eastAsia"/>
        </w:rPr>
        <w:t xml:space="preserve">In </w:t>
      </w:r>
      <w:r>
        <w:rPr>
          <w:rFonts w:ascii="SimSun" w:eastAsia="SimSun" w:hAnsi="SimSun" w:cs="SimSun"/>
        </w:rPr>
        <w:t>the</w:t>
      </w:r>
      <w:r>
        <w:rPr>
          <w:rFonts w:ascii="SimSun" w:eastAsia="SimSun" w:hAnsi="SimSun" w:cs="SimSun" w:hint="eastAsia"/>
        </w:rPr>
        <w:t xml:space="preserve"> </w:t>
      </w:r>
      <w:commentRangeStart w:id="14"/>
      <w:r w:rsidR="00F3712C">
        <w:rPr>
          <w:rFonts w:ascii="SimSun" w:eastAsia="SimSun" w:hAnsi="SimSun" w:cs="SimSun"/>
        </w:rPr>
        <w:t>news</w:t>
      </w:r>
      <w:r>
        <w:rPr>
          <w:rFonts w:ascii="SimSun" w:eastAsia="SimSun" w:hAnsi="SimSun" w:cs="SimSun" w:hint="eastAsia"/>
        </w:rPr>
        <w:t xml:space="preserve"> </w:t>
      </w:r>
      <w:commentRangeEnd w:id="14"/>
      <w:r w:rsidR="00F3712C">
        <w:rPr>
          <w:rStyle w:val="CommentReference"/>
        </w:rPr>
        <w:commentReference w:id="14"/>
      </w:r>
      <w:r w:rsidRPr="007E31A1">
        <w:rPr>
          <w:rFonts w:ascii="SimSun" w:eastAsia="SimSun" w:hAnsi="SimSun" w:cs="SimSun" w:hint="eastAsia"/>
          <w:i/>
        </w:rPr>
        <w:t>Strength in Numbers</w:t>
      </w:r>
      <w:r>
        <w:rPr>
          <w:rFonts w:ascii="SimSun" w:eastAsia="SimSun" w:hAnsi="SimSun" w:cs="SimSun" w:hint="eastAsia"/>
        </w:rPr>
        <w:t xml:space="preserve">, Mitch Smith talked about the </w:t>
      </w:r>
      <w:r w:rsidR="005B1A4D">
        <w:rPr>
          <w:rFonts w:ascii="SimSun" w:eastAsia="SimSun" w:hAnsi="SimSun" w:cs="SimSun" w:hint="eastAsia"/>
        </w:rPr>
        <w:t>reason</w:t>
      </w:r>
      <w:r w:rsidR="006A7583">
        <w:rPr>
          <w:rFonts w:ascii="SimSun" w:eastAsia="SimSun" w:hAnsi="SimSun" w:cs="SimSun" w:hint="eastAsia"/>
        </w:rPr>
        <w:t xml:space="preserve"> that Otterbein University </w:t>
      </w:r>
      <w:r w:rsidR="006A7583">
        <w:rPr>
          <w:rFonts w:ascii="SimSun" w:eastAsia="SimSun" w:hAnsi="SimSun" w:cs="SimSun"/>
        </w:rPr>
        <w:t>chooses</w:t>
      </w:r>
      <w:r w:rsidR="006A7583">
        <w:rPr>
          <w:rFonts w:ascii="SimSun" w:eastAsia="SimSun" w:hAnsi="SimSun" w:cs="SimSun" w:hint="eastAsia"/>
        </w:rPr>
        <w:t xml:space="preserve"> to </w:t>
      </w:r>
      <w:r w:rsidR="006A7583">
        <w:rPr>
          <w:rFonts w:ascii="SimSun" w:eastAsia="SimSun" w:hAnsi="SimSun" w:cs="SimSun" w:hint="eastAsia"/>
        </w:rPr>
        <w:lastRenderedPageBreak/>
        <w:t>replace the quarter system by a semester calendar</w:t>
      </w:r>
      <w:r w:rsidR="005B1A4D">
        <w:rPr>
          <w:rFonts w:ascii="SimSun" w:eastAsia="SimSun" w:hAnsi="SimSun" w:cs="SimSun" w:hint="eastAsia"/>
        </w:rPr>
        <w:t xml:space="preserve"> is </w:t>
      </w:r>
      <w:r w:rsidR="005B1A4D">
        <w:rPr>
          <w:rFonts w:ascii="SimSun" w:eastAsia="SimSun" w:hAnsi="SimSun" w:cs="SimSun"/>
        </w:rPr>
        <w:t>“</w:t>
      </w:r>
      <w:r w:rsidR="005B1A4D" w:rsidRPr="005B1A4D">
        <w:rPr>
          <w:rFonts w:ascii="Times New Roman" w:hAnsi="Times New Roman" w:cs="Times New Roman"/>
        </w:rPr>
        <w:t>in hopes of encouraging transfers and increasing internship and study abroad opportunities.”</w:t>
      </w:r>
      <w:r w:rsidR="005B1A4D">
        <w:rPr>
          <w:rFonts w:ascii="Times New Roman" w:hAnsi="Times New Roman" w:cs="Times New Roman" w:hint="eastAsia"/>
        </w:rPr>
        <w:t xml:space="preserve"> </w:t>
      </w:r>
      <w:r w:rsidR="0027468F">
        <w:rPr>
          <w:rFonts w:ascii="Times New Roman" w:hAnsi="Times New Roman" w:cs="Times New Roman" w:hint="eastAsia"/>
        </w:rPr>
        <w:t>Like Otterbein University, many other universities have changed their academic term or have thought about to change because it</w:t>
      </w:r>
      <w:r w:rsidR="0027468F">
        <w:rPr>
          <w:rFonts w:ascii="Times New Roman" w:hAnsi="Times New Roman" w:cs="Times New Roman"/>
        </w:rPr>
        <w:t>’</w:t>
      </w:r>
      <w:r w:rsidR="0027468F">
        <w:rPr>
          <w:rFonts w:ascii="Times New Roman" w:hAnsi="Times New Roman" w:cs="Times New Roman" w:hint="eastAsia"/>
        </w:rPr>
        <w:t xml:space="preserve">s </w:t>
      </w:r>
      <w:r w:rsidR="0027468F">
        <w:rPr>
          <w:rFonts w:ascii="Times New Roman" w:hAnsi="Times New Roman" w:cs="Times New Roman"/>
        </w:rPr>
        <w:t>inconvenient</w:t>
      </w:r>
      <w:r w:rsidR="0027468F">
        <w:rPr>
          <w:rFonts w:ascii="Times New Roman" w:hAnsi="Times New Roman" w:cs="Times New Roman" w:hint="eastAsia"/>
        </w:rPr>
        <w:t xml:space="preserve"> for students to do few things under such system. The music professor at Otterbein University n</w:t>
      </w:r>
      <w:r w:rsidR="00BF45D3">
        <w:rPr>
          <w:rFonts w:ascii="Times New Roman" w:hAnsi="Times New Roman" w:cs="Times New Roman" w:hint="eastAsia"/>
        </w:rPr>
        <w:t xml:space="preserve">amed Herbert </w:t>
      </w:r>
      <w:proofErr w:type="spellStart"/>
      <w:r w:rsidR="00BF45D3">
        <w:rPr>
          <w:rFonts w:ascii="Times New Roman" w:hAnsi="Times New Roman" w:cs="Times New Roman" w:hint="eastAsia"/>
        </w:rPr>
        <w:t>Dregalla</w:t>
      </w:r>
      <w:proofErr w:type="spellEnd"/>
      <w:r w:rsidR="00BF45D3">
        <w:rPr>
          <w:rFonts w:ascii="Times New Roman" w:hAnsi="Times New Roman" w:cs="Times New Roman" w:hint="eastAsia"/>
        </w:rPr>
        <w:t xml:space="preserve"> </w:t>
      </w:r>
      <w:r w:rsidR="00BF45D3">
        <w:rPr>
          <w:rFonts w:ascii="Times New Roman" w:hAnsi="Times New Roman" w:cs="Times New Roman"/>
        </w:rPr>
        <w:t>“</w:t>
      </w:r>
      <w:r w:rsidR="00BF45D3" w:rsidRPr="00BF45D3">
        <w:rPr>
          <w:rFonts w:ascii="Times New Roman" w:hAnsi="Times New Roman" w:cs="Times New Roman"/>
        </w:rPr>
        <w:t>worried that students lost out on internships or jobs because they were entering the workforce a month later than their peers at other colleges.</w:t>
      </w:r>
      <w:r w:rsidR="00BF45D3">
        <w:rPr>
          <w:rFonts w:ascii="Times New Roman" w:hAnsi="Times New Roman" w:cs="Times New Roman"/>
        </w:rPr>
        <w:t>”</w:t>
      </w:r>
      <w:r w:rsidR="00BF45D3">
        <w:rPr>
          <w:rFonts w:ascii="Times New Roman" w:hAnsi="Times New Roman" w:cs="Times New Roman" w:hint="eastAsia"/>
        </w:rPr>
        <w:t xml:space="preserve"> (Smith) </w:t>
      </w:r>
      <w:r w:rsidR="00BF45D3">
        <w:rPr>
          <w:rFonts w:ascii="Times New Roman" w:hAnsi="Times New Roman" w:cs="Times New Roman"/>
        </w:rPr>
        <w:t>Due to the major position the Semester system has, most companies coordinate</w:t>
      </w:r>
      <w:r w:rsidR="00BF45D3">
        <w:rPr>
          <w:rFonts w:ascii="Times New Roman" w:hAnsi="Times New Roman" w:cs="Times New Roman" w:hint="eastAsia"/>
        </w:rPr>
        <w:t xml:space="preserve"> the time of internship </w:t>
      </w:r>
      <w:r w:rsidR="00BF45D3">
        <w:rPr>
          <w:rFonts w:ascii="Times New Roman" w:hAnsi="Times New Roman" w:cs="Times New Roman"/>
        </w:rPr>
        <w:t>opportunities</w:t>
      </w:r>
      <w:r w:rsidR="00BF45D3">
        <w:rPr>
          <w:rFonts w:ascii="Times New Roman" w:hAnsi="Times New Roman" w:cs="Times New Roman" w:hint="eastAsia"/>
        </w:rPr>
        <w:t xml:space="preserve"> with the semester calendar. Therefore, </w:t>
      </w:r>
      <w:r w:rsidR="00BF45D3">
        <w:rPr>
          <w:rFonts w:ascii="Times New Roman" w:hAnsi="Times New Roman" w:cs="Times New Roman"/>
        </w:rPr>
        <w:t>the</w:t>
      </w:r>
      <w:r w:rsidR="00BF45D3">
        <w:rPr>
          <w:rFonts w:ascii="Times New Roman" w:hAnsi="Times New Roman" w:cs="Times New Roman" w:hint="eastAsia"/>
        </w:rPr>
        <w:t xml:space="preserve"> students studying at a quarter-system university are not as competitive as the ones under they semester system. This is a serious problem the quarter system face. </w:t>
      </w:r>
      <w:r w:rsidR="003323D8">
        <w:rPr>
          <w:rFonts w:ascii="Times New Roman" w:hAnsi="Times New Roman" w:cs="Times New Roman"/>
        </w:rPr>
        <w:t xml:space="preserve">It’s also very challenging for students under quarter system to transfer. The student will have to do lots of work if he or she is transferring to a semester-system university. The credit system is significantly different so the student has to find out how it works. He or she also has to adapt a new system. This can take a long time. If the student is a junior or senior with lots of pressure from the department, the </w:t>
      </w:r>
      <w:r w:rsidR="003323D8">
        <w:rPr>
          <w:rFonts w:ascii="Times New Roman" w:hAnsi="Times New Roman" w:cs="Times New Roman" w:hint="eastAsia"/>
        </w:rPr>
        <w:t>adjustment</w:t>
      </w:r>
      <w:r w:rsidR="003323D8">
        <w:rPr>
          <w:rFonts w:ascii="Times New Roman" w:hAnsi="Times New Roman" w:cs="Times New Roman"/>
        </w:rPr>
        <w:t xml:space="preserve"> can also have impact on the GPA and even graduation. </w:t>
      </w:r>
      <w:r w:rsidR="00F9235E">
        <w:rPr>
          <w:rFonts w:ascii="Times New Roman" w:hAnsi="Times New Roman" w:cs="Times New Roman" w:hint="eastAsia"/>
        </w:rPr>
        <w:t>Even though students can</w:t>
      </w:r>
      <w:r w:rsidR="00F9235E">
        <w:rPr>
          <w:rFonts w:ascii="Times New Roman" w:hAnsi="Times New Roman" w:cs="Times New Roman"/>
        </w:rPr>
        <w:t>’</w:t>
      </w:r>
      <w:r w:rsidR="00F9235E">
        <w:rPr>
          <w:rFonts w:ascii="Times New Roman" w:hAnsi="Times New Roman" w:cs="Times New Roman" w:hint="eastAsia"/>
        </w:rPr>
        <w:t xml:space="preserve">t benefit from quarter system when they are looking for an internship opportunity or </w:t>
      </w:r>
      <w:r w:rsidR="00F9235E">
        <w:rPr>
          <w:rFonts w:ascii="Times New Roman" w:hAnsi="Times New Roman" w:cs="Times New Roman"/>
        </w:rPr>
        <w:t>transferring</w:t>
      </w:r>
      <w:r w:rsidR="00F9235E">
        <w:rPr>
          <w:rFonts w:ascii="Times New Roman" w:hAnsi="Times New Roman" w:cs="Times New Roman" w:hint="eastAsia"/>
        </w:rPr>
        <w:t xml:space="preserve"> to another </w:t>
      </w:r>
      <w:r w:rsidR="00F9235E">
        <w:rPr>
          <w:rFonts w:ascii="Times New Roman" w:hAnsi="Times New Roman" w:cs="Times New Roman"/>
        </w:rPr>
        <w:t>university</w:t>
      </w:r>
      <w:r w:rsidR="00F9235E">
        <w:rPr>
          <w:rFonts w:ascii="Times New Roman" w:hAnsi="Times New Roman" w:cs="Times New Roman" w:hint="eastAsia"/>
        </w:rPr>
        <w:t xml:space="preserve">, students get </w:t>
      </w:r>
      <w:r w:rsidR="00F9235E">
        <w:rPr>
          <w:rFonts w:ascii="Times New Roman" w:hAnsi="Times New Roman" w:cs="Times New Roman"/>
        </w:rPr>
        <w:t>some</w:t>
      </w:r>
      <w:r w:rsidR="00F9235E">
        <w:rPr>
          <w:rFonts w:ascii="Times New Roman" w:hAnsi="Times New Roman" w:cs="Times New Roman" w:hint="eastAsia"/>
        </w:rPr>
        <w:t xml:space="preserve"> extra choice when studying abroad. Under the study </w:t>
      </w:r>
      <w:r w:rsidR="00F9235E">
        <w:rPr>
          <w:rFonts w:ascii="Times New Roman" w:hAnsi="Times New Roman" w:cs="Times New Roman"/>
        </w:rPr>
        <w:t>abroad</w:t>
      </w:r>
      <w:r w:rsidR="00F9235E">
        <w:rPr>
          <w:rFonts w:ascii="Times New Roman" w:hAnsi="Times New Roman" w:cs="Times New Roman" w:hint="eastAsia"/>
        </w:rPr>
        <w:t xml:space="preserve"> policy, the first semester overlaps with summer and autumn quarter, and the second semester overlaps with the winter and spring semester. If students want to take more credits at that year, they can choose to study abroad at </w:t>
      </w:r>
      <w:r w:rsidR="00F9235E">
        <w:rPr>
          <w:rFonts w:ascii="Times New Roman" w:hAnsi="Times New Roman" w:cs="Times New Roman"/>
        </w:rPr>
        <w:t>the</w:t>
      </w:r>
      <w:r w:rsidR="00F9235E">
        <w:rPr>
          <w:rFonts w:ascii="Times New Roman" w:hAnsi="Times New Roman" w:cs="Times New Roman" w:hint="eastAsia"/>
        </w:rPr>
        <w:t xml:space="preserve"> first semester and they get 3.5-quarter credits </w:t>
      </w:r>
      <w:r w:rsidR="00F9235E">
        <w:rPr>
          <w:rFonts w:ascii="Times New Roman" w:hAnsi="Times New Roman" w:cs="Times New Roman"/>
        </w:rPr>
        <w:t xml:space="preserve">altogether. If they decide to have a relax year, they can apply for the second semester program and earn 2.5-quarter credits that year. If they </w:t>
      </w:r>
      <w:r w:rsidR="00F9235E">
        <w:rPr>
          <w:rFonts w:ascii="Times New Roman" w:hAnsi="Times New Roman" w:cs="Times New Roman" w:hint="eastAsia"/>
        </w:rPr>
        <w:t xml:space="preserve">just want to take same amount of classes as usual, they can study </w:t>
      </w:r>
      <w:r w:rsidR="00F9235E">
        <w:rPr>
          <w:rFonts w:ascii="Times New Roman" w:hAnsi="Times New Roman" w:cs="Times New Roman"/>
        </w:rPr>
        <w:t>abroad</w:t>
      </w:r>
      <w:r w:rsidR="00F9235E">
        <w:rPr>
          <w:rFonts w:ascii="Times New Roman" w:hAnsi="Times New Roman" w:cs="Times New Roman" w:hint="eastAsia"/>
        </w:rPr>
        <w:t xml:space="preserve"> for the wh</w:t>
      </w:r>
      <w:r w:rsidR="00BF769D">
        <w:rPr>
          <w:rFonts w:ascii="Times New Roman" w:hAnsi="Times New Roman" w:cs="Times New Roman" w:hint="eastAsia"/>
        </w:rPr>
        <w:t>ole year. It</w:t>
      </w:r>
      <w:r w:rsidR="00BF769D">
        <w:rPr>
          <w:rFonts w:ascii="Times New Roman" w:hAnsi="Times New Roman" w:cs="Times New Roman"/>
        </w:rPr>
        <w:t>’</w:t>
      </w:r>
      <w:r w:rsidR="00BF769D">
        <w:rPr>
          <w:rFonts w:ascii="Times New Roman" w:hAnsi="Times New Roman" w:cs="Times New Roman" w:hint="eastAsia"/>
        </w:rPr>
        <w:t xml:space="preserve">s also very easy for students under </w:t>
      </w:r>
      <w:r w:rsidR="00BF769D">
        <w:rPr>
          <w:rFonts w:ascii="Times New Roman" w:hAnsi="Times New Roman" w:cs="Times New Roman"/>
        </w:rPr>
        <w:t>the</w:t>
      </w:r>
      <w:r w:rsidR="00BF769D">
        <w:rPr>
          <w:rFonts w:ascii="Times New Roman" w:hAnsi="Times New Roman" w:cs="Times New Roman" w:hint="eastAsia"/>
        </w:rPr>
        <w:t xml:space="preserve"> semester </w:t>
      </w:r>
      <w:proofErr w:type="gramStart"/>
      <w:r w:rsidR="00BF769D">
        <w:rPr>
          <w:rFonts w:ascii="Times New Roman" w:hAnsi="Times New Roman" w:cs="Times New Roman" w:hint="eastAsia"/>
        </w:rPr>
        <w:t>system,</w:t>
      </w:r>
      <w:proofErr w:type="gramEnd"/>
      <w:r w:rsidR="00BF769D">
        <w:rPr>
          <w:rFonts w:ascii="Times New Roman" w:hAnsi="Times New Roman" w:cs="Times New Roman" w:hint="eastAsia"/>
        </w:rPr>
        <w:t xml:space="preserve"> they can choose either half year or one year.</w:t>
      </w:r>
    </w:p>
    <w:p w14:paraId="52B5D7A2" w14:textId="43BD5D4F" w:rsidR="00BF769D" w:rsidRDefault="00BF769D" w:rsidP="00BF45D3">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hint="eastAsia"/>
        </w:rPr>
        <w:lastRenderedPageBreak/>
        <w:tab/>
        <w:t>Many students and their parents don</w:t>
      </w:r>
      <w:r>
        <w:rPr>
          <w:rFonts w:ascii="Times New Roman" w:hAnsi="Times New Roman" w:cs="Times New Roman"/>
        </w:rPr>
        <w:t>’</w:t>
      </w:r>
      <w:r>
        <w:rPr>
          <w:rFonts w:ascii="Times New Roman" w:hAnsi="Times New Roman" w:cs="Times New Roman" w:hint="eastAsia"/>
        </w:rPr>
        <w:t>t care about the academic term when deciding which university to go. Some students even don</w:t>
      </w:r>
      <w:r>
        <w:rPr>
          <w:rFonts w:ascii="Times New Roman" w:hAnsi="Times New Roman" w:cs="Times New Roman"/>
        </w:rPr>
        <w:t>’</w:t>
      </w:r>
      <w:r>
        <w:rPr>
          <w:rFonts w:ascii="Times New Roman" w:hAnsi="Times New Roman" w:cs="Times New Roman" w:hint="eastAsia"/>
        </w:rPr>
        <w:t xml:space="preserve">t know </w:t>
      </w:r>
      <w:r>
        <w:rPr>
          <w:rFonts w:ascii="Times New Roman" w:hAnsi="Times New Roman" w:cs="Times New Roman"/>
        </w:rPr>
        <w:t>the</w:t>
      </w:r>
      <w:r>
        <w:rPr>
          <w:rFonts w:ascii="Times New Roman" w:hAnsi="Times New Roman" w:cs="Times New Roman" w:hint="eastAsia"/>
        </w:rPr>
        <w:t xml:space="preserve"> academic term of the university until they enroll. They only value the tuition, the </w:t>
      </w:r>
      <w:r>
        <w:rPr>
          <w:rFonts w:ascii="Times New Roman" w:hAnsi="Times New Roman" w:cs="Times New Roman"/>
        </w:rPr>
        <w:t>location</w:t>
      </w:r>
      <w:r>
        <w:rPr>
          <w:rFonts w:ascii="Times New Roman" w:hAnsi="Times New Roman" w:cs="Times New Roman" w:hint="eastAsia"/>
        </w:rPr>
        <w:t xml:space="preserve">, the ranking and the team of professors, and they think the academic term should be at the last </w:t>
      </w:r>
      <w:r>
        <w:rPr>
          <w:rFonts w:ascii="Times New Roman" w:hAnsi="Times New Roman" w:cs="Times New Roman"/>
        </w:rPr>
        <w:t>position</w:t>
      </w:r>
      <w:r>
        <w:rPr>
          <w:rFonts w:ascii="Times New Roman" w:hAnsi="Times New Roman" w:cs="Times New Roman" w:hint="eastAsia"/>
        </w:rPr>
        <w:t xml:space="preserve"> to consider. Tuition is actually important and need to be considered or some students might not be able to enroll some universities. But the other elements are not much more important than the calendar systems. As mentioned above, even though the location of the university is far away from they student</w:t>
      </w:r>
      <w:r>
        <w:rPr>
          <w:rFonts w:ascii="Times New Roman" w:hAnsi="Times New Roman" w:cs="Times New Roman"/>
        </w:rPr>
        <w:t>’</w:t>
      </w:r>
      <w:r>
        <w:rPr>
          <w:rFonts w:ascii="Times New Roman" w:hAnsi="Times New Roman" w:cs="Times New Roman" w:hint="eastAsia"/>
        </w:rPr>
        <w:t xml:space="preserve">s home, if he or she chooses a semester-system </w:t>
      </w:r>
      <w:r>
        <w:rPr>
          <w:rFonts w:ascii="Times New Roman" w:hAnsi="Times New Roman" w:cs="Times New Roman"/>
        </w:rPr>
        <w:t>university</w:t>
      </w:r>
      <w:r>
        <w:rPr>
          <w:rFonts w:ascii="Times New Roman" w:hAnsi="Times New Roman" w:cs="Times New Roman" w:hint="eastAsia"/>
        </w:rPr>
        <w:t>, there</w:t>
      </w:r>
      <w:r>
        <w:rPr>
          <w:rFonts w:ascii="Times New Roman" w:hAnsi="Times New Roman" w:cs="Times New Roman"/>
        </w:rPr>
        <w:t>’</w:t>
      </w:r>
      <w:r>
        <w:rPr>
          <w:rFonts w:ascii="Times New Roman" w:hAnsi="Times New Roman" w:cs="Times New Roman" w:hint="eastAsia"/>
        </w:rPr>
        <w:t>s enough time to go home and visit families. The academic terms do have great impacts on many sides of students</w:t>
      </w:r>
      <w:r>
        <w:rPr>
          <w:rFonts w:ascii="Times New Roman" w:hAnsi="Times New Roman" w:cs="Times New Roman"/>
        </w:rPr>
        <w:t>’</w:t>
      </w:r>
      <w:r>
        <w:rPr>
          <w:rFonts w:ascii="Times New Roman" w:hAnsi="Times New Roman" w:cs="Times New Roman" w:hint="eastAsia"/>
        </w:rPr>
        <w:t xml:space="preserve"> life </w:t>
      </w:r>
      <w:r>
        <w:rPr>
          <w:rFonts w:ascii="Times New Roman" w:hAnsi="Times New Roman" w:cs="Times New Roman"/>
        </w:rPr>
        <w:t>–</w:t>
      </w:r>
      <w:r>
        <w:rPr>
          <w:rFonts w:ascii="Times New Roman" w:hAnsi="Times New Roman" w:cs="Times New Roman" w:hint="eastAsia"/>
        </w:rPr>
        <w:t xml:space="preserve"> </w:t>
      </w:r>
      <w:r>
        <w:rPr>
          <w:rFonts w:ascii="Times New Roman" w:hAnsi="Times New Roman" w:cs="Times New Roman"/>
        </w:rPr>
        <w:t>the</w:t>
      </w:r>
      <w:r>
        <w:rPr>
          <w:rFonts w:ascii="Times New Roman" w:hAnsi="Times New Roman" w:cs="Times New Roman" w:hint="eastAsia"/>
        </w:rPr>
        <w:t xml:space="preserve"> length and the depth of each class, </w:t>
      </w:r>
      <w:r>
        <w:rPr>
          <w:rFonts w:ascii="Times New Roman" w:hAnsi="Times New Roman" w:cs="Times New Roman"/>
        </w:rPr>
        <w:t>the</w:t>
      </w:r>
      <w:r>
        <w:rPr>
          <w:rFonts w:ascii="Times New Roman" w:hAnsi="Times New Roman" w:cs="Times New Roman" w:hint="eastAsia"/>
        </w:rPr>
        <w:t xml:space="preserve"> </w:t>
      </w:r>
      <w:r w:rsidR="00A45409">
        <w:rPr>
          <w:rFonts w:ascii="Times New Roman" w:hAnsi="Times New Roman" w:cs="Times New Roman" w:hint="eastAsia"/>
        </w:rPr>
        <w:t>travel preference and the appropriateness of the vacations and the convenience of finding an internship, transferring to another university and study abroad.</w:t>
      </w:r>
    </w:p>
    <w:p w14:paraId="4E01939F" w14:textId="77777777" w:rsidR="00F3712C" w:rsidRDefault="00F3712C" w:rsidP="00BF45D3">
      <w:pPr>
        <w:widowControl w:val="0"/>
        <w:autoSpaceDE w:val="0"/>
        <w:autoSpaceDN w:val="0"/>
        <w:adjustRightInd w:val="0"/>
        <w:spacing w:line="480" w:lineRule="auto"/>
        <w:rPr>
          <w:rFonts w:ascii="Times New Roman" w:hAnsi="Times New Roman" w:cs="Times New Roman"/>
        </w:rPr>
      </w:pPr>
    </w:p>
    <w:p w14:paraId="10ED4FE8" w14:textId="77777777" w:rsidR="00F3712C" w:rsidRDefault="00F3712C" w:rsidP="00BF45D3">
      <w:pPr>
        <w:widowControl w:val="0"/>
        <w:autoSpaceDE w:val="0"/>
        <w:autoSpaceDN w:val="0"/>
        <w:adjustRightInd w:val="0"/>
        <w:spacing w:line="480" w:lineRule="auto"/>
        <w:rPr>
          <w:rFonts w:ascii="Times New Roman" w:hAnsi="Times New Roman" w:cs="Times New Roman"/>
        </w:rPr>
      </w:pPr>
    </w:p>
    <w:p w14:paraId="7B1F3279" w14:textId="77777777" w:rsidR="00F3712C" w:rsidRDefault="00F3712C" w:rsidP="00BF45D3">
      <w:pPr>
        <w:widowControl w:val="0"/>
        <w:autoSpaceDE w:val="0"/>
        <w:autoSpaceDN w:val="0"/>
        <w:adjustRightInd w:val="0"/>
        <w:spacing w:line="480" w:lineRule="auto"/>
        <w:rPr>
          <w:rFonts w:ascii="Times New Roman" w:hAnsi="Times New Roman" w:cs="Times New Roman"/>
        </w:rPr>
      </w:pPr>
    </w:p>
    <w:p w14:paraId="76E038D3" w14:textId="77777777" w:rsidR="00F3712C" w:rsidRDefault="00F3712C" w:rsidP="00BF45D3">
      <w:pPr>
        <w:widowControl w:val="0"/>
        <w:autoSpaceDE w:val="0"/>
        <w:autoSpaceDN w:val="0"/>
        <w:adjustRightInd w:val="0"/>
        <w:spacing w:line="480" w:lineRule="auto"/>
        <w:rPr>
          <w:rFonts w:ascii="Times New Roman" w:hAnsi="Times New Roman" w:cs="Times New Roman"/>
        </w:rPr>
      </w:pPr>
    </w:p>
    <w:p w14:paraId="12F0F403" w14:textId="77777777" w:rsidR="00F3712C" w:rsidRDefault="00F3712C" w:rsidP="00BF45D3">
      <w:pPr>
        <w:widowControl w:val="0"/>
        <w:autoSpaceDE w:val="0"/>
        <w:autoSpaceDN w:val="0"/>
        <w:adjustRightInd w:val="0"/>
        <w:spacing w:line="480" w:lineRule="auto"/>
        <w:rPr>
          <w:rFonts w:ascii="Times New Roman" w:hAnsi="Times New Roman" w:cs="Times New Roman"/>
        </w:rPr>
      </w:pPr>
    </w:p>
    <w:p w14:paraId="40CDC638" w14:textId="77777777" w:rsidR="00F3712C" w:rsidRDefault="00F3712C" w:rsidP="00BF45D3">
      <w:pPr>
        <w:widowControl w:val="0"/>
        <w:autoSpaceDE w:val="0"/>
        <w:autoSpaceDN w:val="0"/>
        <w:adjustRightInd w:val="0"/>
        <w:spacing w:line="480" w:lineRule="auto"/>
        <w:rPr>
          <w:rFonts w:ascii="Times New Roman" w:hAnsi="Times New Roman" w:cs="Times New Roman"/>
        </w:rPr>
      </w:pPr>
    </w:p>
    <w:p w14:paraId="313A35DA" w14:textId="77777777" w:rsidR="00F3712C" w:rsidRDefault="00F3712C" w:rsidP="00BF45D3">
      <w:pPr>
        <w:widowControl w:val="0"/>
        <w:autoSpaceDE w:val="0"/>
        <w:autoSpaceDN w:val="0"/>
        <w:adjustRightInd w:val="0"/>
        <w:spacing w:line="480" w:lineRule="auto"/>
        <w:rPr>
          <w:rFonts w:ascii="Times New Roman" w:hAnsi="Times New Roman" w:cs="Times New Roman"/>
        </w:rPr>
      </w:pPr>
    </w:p>
    <w:p w14:paraId="2130A811" w14:textId="77777777" w:rsidR="00F3712C" w:rsidRDefault="00F3712C" w:rsidP="00BF45D3">
      <w:pPr>
        <w:widowControl w:val="0"/>
        <w:autoSpaceDE w:val="0"/>
        <w:autoSpaceDN w:val="0"/>
        <w:adjustRightInd w:val="0"/>
        <w:spacing w:line="480" w:lineRule="auto"/>
        <w:rPr>
          <w:rFonts w:ascii="Times New Roman" w:hAnsi="Times New Roman" w:cs="Times New Roman"/>
        </w:rPr>
      </w:pPr>
    </w:p>
    <w:p w14:paraId="62AC4CAC" w14:textId="77777777" w:rsidR="00F3712C" w:rsidRDefault="00F3712C" w:rsidP="00BF45D3">
      <w:pPr>
        <w:widowControl w:val="0"/>
        <w:autoSpaceDE w:val="0"/>
        <w:autoSpaceDN w:val="0"/>
        <w:adjustRightInd w:val="0"/>
        <w:spacing w:line="480" w:lineRule="auto"/>
        <w:rPr>
          <w:rFonts w:ascii="Times New Roman" w:hAnsi="Times New Roman" w:cs="Times New Roman"/>
        </w:rPr>
      </w:pPr>
    </w:p>
    <w:p w14:paraId="07063AAE" w14:textId="77777777" w:rsidR="00F3712C" w:rsidRDefault="00F3712C" w:rsidP="00BF45D3">
      <w:pPr>
        <w:widowControl w:val="0"/>
        <w:autoSpaceDE w:val="0"/>
        <w:autoSpaceDN w:val="0"/>
        <w:adjustRightInd w:val="0"/>
        <w:spacing w:line="480" w:lineRule="auto"/>
        <w:rPr>
          <w:rFonts w:ascii="Times New Roman" w:hAnsi="Times New Roman" w:cs="Times New Roman"/>
        </w:rPr>
      </w:pPr>
    </w:p>
    <w:p w14:paraId="1505D0AC" w14:textId="77777777" w:rsidR="00F3712C" w:rsidRDefault="00F3712C" w:rsidP="00BF45D3">
      <w:pPr>
        <w:widowControl w:val="0"/>
        <w:autoSpaceDE w:val="0"/>
        <w:autoSpaceDN w:val="0"/>
        <w:adjustRightInd w:val="0"/>
        <w:spacing w:line="480" w:lineRule="auto"/>
        <w:rPr>
          <w:rFonts w:ascii="Times New Roman" w:hAnsi="Times New Roman" w:cs="Times New Roman"/>
        </w:rPr>
      </w:pPr>
    </w:p>
    <w:p w14:paraId="1B231773" w14:textId="77777777" w:rsidR="00F3712C" w:rsidRDefault="00F3712C" w:rsidP="00BF45D3">
      <w:pPr>
        <w:widowControl w:val="0"/>
        <w:autoSpaceDE w:val="0"/>
        <w:autoSpaceDN w:val="0"/>
        <w:adjustRightInd w:val="0"/>
        <w:spacing w:line="480" w:lineRule="auto"/>
        <w:rPr>
          <w:rFonts w:ascii="Times New Roman" w:hAnsi="Times New Roman" w:cs="Times New Roman"/>
        </w:rPr>
      </w:pPr>
    </w:p>
    <w:p w14:paraId="2C475CC3" w14:textId="77777777" w:rsidR="00F3712C" w:rsidRDefault="00F3712C" w:rsidP="00BF45D3">
      <w:pPr>
        <w:widowControl w:val="0"/>
        <w:autoSpaceDE w:val="0"/>
        <w:autoSpaceDN w:val="0"/>
        <w:adjustRightInd w:val="0"/>
        <w:spacing w:line="480" w:lineRule="auto"/>
        <w:rPr>
          <w:rFonts w:ascii="Times New Roman" w:hAnsi="Times New Roman" w:cs="Times New Roman"/>
        </w:rPr>
      </w:pPr>
    </w:p>
    <w:tbl>
      <w:tblPr>
        <w:tblStyle w:val="TableGrid"/>
        <w:tblW w:w="0" w:type="auto"/>
        <w:tblLook w:val="04A0" w:firstRow="1" w:lastRow="0" w:firstColumn="1" w:lastColumn="0" w:noHBand="0" w:noVBand="1"/>
      </w:tblPr>
      <w:tblGrid>
        <w:gridCol w:w="1869"/>
        <w:gridCol w:w="1514"/>
        <w:gridCol w:w="1450"/>
        <w:gridCol w:w="1450"/>
        <w:gridCol w:w="1402"/>
        <w:gridCol w:w="1551"/>
      </w:tblGrid>
      <w:tr w:rsidR="00F3712C" w:rsidRPr="00CC47CF" w14:paraId="2E9E5F4E" w14:textId="77777777" w:rsidTr="00E93A88">
        <w:tc>
          <w:tcPr>
            <w:tcW w:w="1908" w:type="dxa"/>
          </w:tcPr>
          <w:p w14:paraId="18C610F4" w14:textId="77777777" w:rsidR="00F3712C" w:rsidRPr="00CC47CF" w:rsidRDefault="00F3712C" w:rsidP="00E93A88">
            <w:pPr>
              <w:pStyle w:val="NormalWeb"/>
              <w:rPr>
                <w:b/>
                <w:color w:val="333333"/>
              </w:rPr>
            </w:pPr>
            <w:r w:rsidRPr="00CC47CF">
              <w:rPr>
                <w:b/>
                <w:color w:val="333333"/>
              </w:rPr>
              <w:lastRenderedPageBreak/>
              <w:t>Skill</w:t>
            </w:r>
          </w:p>
        </w:tc>
        <w:tc>
          <w:tcPr>
            <w:tcW w:w="1530" w:type="dxa"/>
          </w:tcPr>
          <w:p w14:paraId="01852E58" w14:textId="77777777" w:rsidR="00F3712C" w:rsidRPr="00CC47CF" w:rsidRDefault="00F3712C" w:rsidP="00E93A88">
            <w:pPr>
              <w:pStyle w:val="NormalWeb"/>
              <w:rPr>
                <w:b/>
                <w:color w:val="333333"/>
              </w:rPr>
            </w:pPr>
            <w:r w:rsidRPr="00CC47CF">
              <w:rPr>
                <w:b/>
                <w:color w:val="333333"/>
              </w:rPr>
              <w:t>Outstanding</w:t>
            </w:r>
          </w:p>
        </w:tc>
        <w:tc>
          <w:tcPr>
            <w:tcW w:w="1530" w:type="dxa"/>
          </w:tcPr>
          <w:p w14:paraId="6D4FA74E" w14:textId="77777777" w:rsidR="00F3712C" w:rsidRPr="00CC47CF" w:rsidRDefault="00F3712C" w:rsidP="00E93A88">
            <w:pPr>
              <w:pStyle w:val="NormalWeb"/>
              <w:rPr>
                <w:b/>
                <w:color w:val="333333"/>
              </w:rPr>
            </w:pPr>
            <w:r w:rsidRPr="00CC47CF">
              <w:rPr>
                <w:b/>
                <w:color w:val="333333"/>
              </w:rPr>
              <w:t>Very Strong</w:t>
            </w:r>
          </w:p>
        </w:tc>
        <w:tc>
          <w:tcPr>
            <w:tcW w:w="1530" w:type="dxa"/>
          </w:tcPr>
          <w:p w14:paraId="23D2442A" w14:textId="77777777" w:rsidR="00F3712C" w:rsidRPr="00CC47CF" w:rsidRDefault="00F3712C" w:rsidP="00E93A88">
            <w:pPr>
              <w:pStyle w:val="NormalWeb"/>
              <w:rPr>
                <w:b/>
                <w:color w:val="333333"/>
              </w:rPr>
            </w:pPr>
            <w:r w:rsidRPr="00CC47CF">
              <w:rPr>
                <w:b/>
                <w:color w:val="333333"/>
              </w:rPr>
              <w:t>Strong</w:t>
            </w:r>
          </w:p>
        </w:tc>
        <w:tc>
          <w:tcPr>
            <w:tcW w:w="1491" w:type="dxa"/>
          </w:tcPr>
          <w:p w14:paraId="548DC29E" w14:textId="77777777" w:rsidR="00F3712C" w:rsidRPr="00CC47CF" w:rsidRDefault="00F3712C" w:rsidP="00E93A88">
            <w:pPr>
              <w:pStyle w:val="NormalWeb"/>
              <w:rPr>
                <w:b/>
                <w:color w:val="333333"/>
              </w:rPr>
            </w:pPr>
            <w:r w:rsidRPr="00CC47CF">
              <w:rPr>
                <w:b/>
                <w:color w:val="333333"/>
              </w:rPr>
              <w:t>Good</w:t>
            </w:r>
          </w:p>
        </w:tc>
        <w:tc>
          <w:tcPr>
            <w:tcW w:w="1587" w:type="dxa"/>
          </w:tcPr>
          <w:p w14:paraId="5D700C8D" w14:textId="77777777" w:rsidR="00F3712C" w:rsidRPr="00CC47CF" w:rsidRDefault="00F3712C" w:rsidP="00E93A88">
            <w:pPr>
              <w:pStyle w:val="NormalWeb"/>
              <w:rPr>
                <w:b/>
                <w:color w:val="333333"/>
              </w:rPr>
            </w:pPr>
            <w:r w:rsidRPr="00CC47CF">
              <w:rPr>
                <w:b/>
                <w:color w:val="333333"/>
              </w:rPr>
              <w:t>Inadequate</w:t>
            </w:r>
          </w:p>
        </w:tc>
      </w:tr>
      <w:tr w:rsidR="00F3712C" w14:paraId="62878F42" w14:textId="77777777" w:rsidTr="00E93A88">
        <w:tc>
          <w:tcPr>
            <w:tcW w:w="1908" w:type="dxa"/>
          </w:tcPr>
          <w:p w14:paraId="0CBB0443" w14:textId="77777777" w:rsidR="00F3712C" w:rsidRDefault="00F3712C" w:rsidP="00E93A88">
            <w:pPr>
              <w:pStyle w:val="NormalWeb"/>
              <w:rPr>
                <w:color w:val="333333"/>
              </w:rPr>
            </w:pPr>
            <w:r>
              <w:rPr>
                <w:color w:val="333333"/>
              </w:rPr>
              <w:t xml:space="preserve">Articulating a </w:t>
            </w:r>
            <w:r w:rsidRPr="00CC47CF">
              <w:rPr>
                <w:b/>
                <w:color w:val="333333"/>
              </w:rPr>
              <w:t>complex claim,</w:t>
            </w:r>
            <w:r>
              <w:rPr>
                <w:color w:val="333333"/>
              </w:rPr>
              <w:t xml:space="preserve"> emerging from and exploring a line of inquiry</w:t>
            </w:r>
          </w:p>
        </w:tc>
        <w:tc>
          <w:tcPr>
            <w:tcW w:w="1530" w:type="dxa"/>
          </w:tcPr>
          <w:p w14:paraId="7D9F3868" w14:textId="77777777" w:rsidR="00F3712C" w:rsidRDefault="00F3712C" w:rsidP="00E93A88">
            <w:pPr>
              <w:pStyle w:val="NormalWeb"/>
              <w:rPr>
                <w:color w:val="333333"/>
              </w:rPr>
            </w:pPr>
          </w:p>
        </w:tc>
        <w:tc>
          <w:tcPr>
            <w:tcW w:w="1530" w:type="dxa"/>
          </w:tcPr>
          <w:p w14:paraId="6043E537" w14:textId="48BE7157" w:rsidR="00F3712C" w:rsidRDefault="00F3712C" w:rsidP="00E93A88">
            <w:pPr>
              <w:pStyle w:val="NormalWeb"/>
              <w:rPr>
                <w:color w:val="333333"/>
              </w:rPr>
            </w:pPr>
            <w:r>
              <w:rPr>
                <w:color w:val="333333"/>
              </w:rPr>
              <w:t>*</w:t>
            </w:r>
          </w:p>
        </w:tc>
        <w:tc>
          <w:tcPr>
            <w:tcW w:w="1530" w:type="dxa"/>
          </w:tcPr>
          <w:p w14:paraId="27BD5D5A" w14:textId="77777777" w:rsidR="00F3712C" w:rsidRDefault="00F3712C" w:rsidP="00E93A88">
            <w:pPr>
              <w:pStyle w:val="NormalWeb"/>
              <w:rPr>
                <w:color w:val="333333"/>
              </w:rPr>
            </w:pPr>
          </w:p>
        </w:tc>
        <w:tc>
          <w:tcPr>
            <w:tcW w:w="1491" w:type="dxa"/>
          </w:tcPr>
          <w:p w14:paraId="26B30E87" w14:textId="77777777" w:rsidR="00F3712C" w:rsidRDefault="00F3712C" w:rsidP="00E93A88">
            <w:pPr>
              <w:pStyle w:val="NormalWeb"/>
              <w:rPr>
                <w:color w:val="333333"/>
              </w:rPr>
            </w:pPr>
          </w:p>
        </w:tc>
        <w:tc>
          <w:tcPr>
            <w:tcW w:w="1587" w:type="dxa"/>
          </w:tcPr>
          <w:p w14:paraId="3E4119CC" w14:textId="77777777" w:rsidR="00F3712C" w:rsidRDefault="00F3712C" w:rsidP="00E93A88">
            <w:pPr>
              <w:pStyle w:val="NormalWeb"/>
              <w:rPr>
                <w:color w:val="333333"/>
              </w:rPr>
            </w:pPr>
          </w:p>
        </w:tc>
      </w:tr>
      <w:tr w:rsidR="00F3712C" w14:paraId="285712EE" w14:textId="77777777" w:rsidTr="00E93A88">
        <w:tc>
          <w:tcPr>
            <w:tcW w:w="1908" w:type="dxa"/>
          </w:tcPr>
          <w:p w14:paraId="058FC340" w14:textId="77777777" w:rsidR="00F3712C" w:rsidRDefault="00F3712C" w:rsidP="00E93A88">
            <w:pPr>
              <w:pStyle w:val="NormalWeb"/>
              <w:rPr>
                <w:color w:val="333333"/>
              </w:rPr>
            </w:pPr>
            <w:r>
              <w:rPr>
                <w:color w:val="333333"/>
              </w:rPr>
              <w:t xml:space="preserve">Using and </w:t>
            </w:r>
            <w:r w:rsidRPr="00CC47CF">
              <w:rPr>
                <w:b/>
                <w:color w:val="333333"/>
              </w:rPr>
              <w:t>quoting from</w:t>
            </w:r>
            <w:r>
              <w:rPr>
                <w:color w:val="333333"/>
              </w:rPr>
              <w:t xml:space="preserve"> course texts strategically</w:t>
            </w:r>
          </w:p>
        </w:tc>
        <w:tc>
          <w:tcPr>
            <w:tcW w:w="1530" w:type="dxa"/>
          </w:tcPr>
          <w:p w14:paraId="774233C8" w14:textId="4D0F01E7" w:rsidR="00F3712C" w:rsidRDefault="00F3712C" w:rsidP="00E93A88">
            <w:pPr>
              <w:pStyle w:val="NormalWeb"/>
              <w:rPr>
                <w:color w:val="333333"/>
              </w:rPr>
            </w:pPr>
            <w:r>
              <w:rPr>
                <w:color w:val="333333"/>
              </w:rPr>
              <w:t>*</w:t>
            </w:r>
          </w:p>
        </w:tc>
        <w:tc>
          <w:tcPr>
            <w:tcW w:w="1530" w:type="dxa"/>
          </w:tcPr>
          <w:p w14:paraId="41C96F13" w14:textId="77777777" w:rsidR="00F3712C" w:rsidRDefault="00F3712C" w:rsidP="00E93A88">
            <w:pPr>
              <w:pStyle w:val="NormalWeb"/>
              <w:rPr>
                <w:color w:val="333333"/>
              </w:rPr>
            </w:pPr>
          </w:p>
        </w:tc>
        <w:tc>
          <w:tcPr>
            <w:tcW w:w="1530" w:type="dxa"/>
          </w:tcPr>
          <w:p w14:paraId="67B709A3" w14:textId="77777777" w:rsidR="00F3712C" w:rsidRDefault="00F3712C" w:rsidP="00E93A88">
            <w:pPr>
              <w:pStyle w:val="NormalWeb"/>
              <w:rPr>
                <w:color w:val="333333"/>
              </w:rPr>
            </w:pPr>
          </w:p>
        </w:tc>
        <w:tc>
          <w:tcPr>
            <w:tcW w:w="1491" w:type="dxa"/>
          </w:tcPr>
          <w:p w14:paraId="73F994F8" w14:textId="77777777" w:rsidR="00F3712C" w:rsidRDefault="00F3712C" w:rsidP="00E93A88">
            <w:pPr>
              <w:pStyle w:val="NormalWeb"/>
              <w:rPr>
                <w:color w:val="333333"/>
              </w:rPr>
            </w:pPr>
          </w:p>
        </w:tc>
        <w:tc>
          <w:tcPr>
            <w:tcW w:w="1587" w:type="dxa"/>
          </w:tcPr>
          <w:p w14:paraId="48D4D75E" w14:textId="77777777" w:rsidR="00F3712C" w:rsidRDefault="00F3712C" w:rsidP="00E93A88">
            <w:pPr>
              <w:pStyle w:val="NormalWeb"/>
              <w:rPr>
                <w:color w:val="333333"/>
              </w:rPr>
            </w:pPr>
          </w:p>
        </w:tc>
      </w:tr>
      <w:tr w:rsidR="00F3712C" w14:paraId="1D75C103" w14:textId="77777777" w:rsidTr="00E93A88">
        <w:tc>
          <w:tcPr>
            <w:tcW w:w="1908" w:type="dxa"/>
          </w:tcPr>
          <w:p w14:paraId="2F7E0FE0" w14:textId="77777777" w:rsidR="00F3712C" w:rsidRDefault="00F3712C" w:rsidP="00E93A88">
            <w:pPr>
              <w:pStyle w:val="NormalWeb"/>
              <w:rPr>
                <w:color w:val="333333"/>
              </w:rPr>
            </w:pPr>
            <w:r>
              <w:rPr>
                <w:color w:val="333333"/>
              </w:rPr>
              <w:t xml:space="preserve">Containing close and thoughtful </w:t>
            </w:r>
            <w:r w:rsidRPr="00CC47CF">
              <w:rPr>
                <w:b/>
                <w:color w:val="333333"/>
              </w:rPr>
              <w:t>analysis</w:t>
            </w:r>
            <w:r>
              <w:rPr>
                <w:color w:val="333333"/>
              </w:rPr>
              <w:t xml:space="preserve"> of the issues at play</w:t>
            </w:r>
          </w:p>
        </w:tc>
        <w:tc>
          <w:tcPr>
            <w:tcW w:w="1530" w:type="dxa"/>
          </w:tcPr>
          <w:p w14:paraId="1233CEEF" w14:textId="09BBFD13" w:rsidR="00F3712C" w:rsidRDefault="00F3712C" w:rsidP="00E93A88">
            <w:pPr>
              <w:pStyle w:val="NormalWeb"/>
              <w:rPr>
                <w:color w:val="333333"/>
              </w:rPr>
            </w:pPr>
          </w:p>
        </w:tc>
        <w:tc>
          <w:tcPr>
            <w:tcW w:w="1530" w:type="dxa"/>
          </w:tcPr>
          <w:p w14:paraId="68965008" w14:textId="0BE87EBF" w:rsidR="00F3712C" w:rsidRDefault="00F3712C" w:rsidP="00E93A88">
            <w:pPr>
              <w:pStyle w:val="NormalWeb"/>
              <w:rPr>
                <w:color w:val="333333"/>
              </w:rPr>
            </w:pPr>
            <w:r>
              <w:rPr>
                <w:color w:val="333333"/>
              </w:rPr>
              <w:t>*</w:t>
            </w:r>
          </w:p>
        </w:tc>
        <w:tc>
          <w:tcPr>
            <w:tcW w:w="1530" w:type="dxa"/>
          </w:tcPr>
          <w:p w14:paraId="69893F5C" w14:textId="77777777" w:rsidR="00F3712C" w:rsidRDefault="00F3712C" w:rsidP="00E93A88">
            <w:pPr>
              <w:pStyle w:val="NormalWeb"/>
              <w:rPr>
                <w:color w:val="333333"/>
              </w:rPr>
            </w:pPr>
          </w:p>
        </w:tc>
        <w:tc>
          <w:tcPr>
            <w:tcW w:w="1491" w:type="dxa"/>
          </w:tcPr>
          <w:p w14:paraId="5150A14F" w14:textId="77777777" w:rsidR="00F3712C" w:rsidRDefault="00F3712C" w:rsidP="00E93A88">
            <w:pPr>
              <w:pStyle w:val="NormalWeb"/>
              <w:rPr>
                <w:color w:val="333333"/>
              </w:rPr>
            </w:pPr>
          </w:p>
        </w:tc>
        <w:tc>
          <w:tcPr>
            <w:tcW w:w="1587" w:type="dxa"/>
          </w:tcPr>
          <w:p w14:paraId="1D493B54" w14:textId="77777777" w:rsidR="00F3712C" w:rsidRDefault="00F3712C" w:rsidP="00E93A88">
            <w:pPr>
              <w:pStyle w:val="NormalWeb"/>
              <w:rPr>
                <w:color w:val="333333"/>
              </w:rPr>
            </w:pPr>
          </w:p>
        </w:tc>
      </w:tr>
      <w:tr w:rsidR="00F3712C" w14:paraId="28885338" w14:textId="77777777" w:rsidTr="00E93A88">
        <w:trPr>
          <w:trHeight w:val="737"/>
        </w:trPr>
        <w:tc>
          <w:tcPr>
            <w:tcW w:w="1908" w:type="dxa"/>
          </w:tcPr>
          <w:p w14:paraId="497A4C1B" w14:textId="77777777" w:rsidR="00F3712C" w:rsidRDefault="00F3712C" w:rsidP="00E93A88">
            <w:pPr>
              <w:pStyle w:val="NormalWeb"/>
              <w:rPr>
                <w:color w:val="333333"/>
              </w:rPr>
            </w:pPr>
            <w:r>
              <w:rPr>
                <w:color w:val="333333"/>
              </w:rPr>
              <w:t xml:space="preserve">Utilizing a </w:t>
            </w:r>
            <w:r w:rsidRPr="00CC47CF">
              <w:rPr>
                <w:b/>
                <w:color w:val="333333"/>
              </w:rPr>
              <w:t xml:space="preserve">clear organizational strategy </w:t>
            </w:r>
            <w:r>
              <w:rPr>
                <w:color w:val="333333"/>
              </w:rPr>
              <w:t>and effective transitions</w:t>
            </w:r>
          </w:p>
        </w:tc>
        <w:tc>
          <w:tcPr>
            <w:tcW w:w="1530" w:type="dxa"/>
          </w:tcPr>
          <w:p w14:paraId="73C6949A" w14:textId="5B37E0E8" w:rsidR="00F3712C" w:rsidRDefault="00F3712C" w:rsidP="00E93A88">
            <w:pPr>
              <w:pStyle w:val="NormalWeb"/>
              <w:rPr>
                <w:color w:val="333333"/>
              </w:rPr>
            </w:pPr>
            <w:r>
              <w:rPr>
                <w:color w:val="333333"/>
              </w:rPr>
              <w:t>*</w:t>
            </w:r>
          </w:p>
        </w:tc>
        <w:tc>
          <w:tcPr>
            <w:tcW w:w="1530" w:type="dxa"/>
          </w:tcPr>
          <w:p w14:paraId="243FCE42" w14:textId="77777777" w:rsidR="00F3712C" w:rsidRDefault="00F3712C" w:rsidP="00E93A88">
            <w:pPr>
              <w:pStyle w:val="NormalWeb"/>
              <w:rPr>
                <w:color w:val="333333"/>
              </w:rPr>
            </w:pPr>
          </w:p>
        </w:tc>
        <w:tc>
          <w:tcPr>
            <w:tcW w:w="1530" w:type="dxa"/>
          </w:tcPr>
          <w:p w14:paraId="3ED88C9F" w14:textId="77777777" w:rsidR="00F3712C" w:rsidRDefault="00F3712C" w:rsidP="00E93A88">
            <w:pPr>
              <w:pStyle w:val="NormalWeb"/>
              <w:rPr>
                <w:color w:val="333333"/>
              </w:rPr>
            </w:pPr>
          </w:p>
        </w:tc>
        <w:tc>
          <w:tcPr>
            <w:tcW w:w="1491" w:type="dxa"/>
          </w:tcPr>
          <w:p w14:paraId="14979704" w14:textId="77777777" w:rsidR="00F3712C" w:rsidRDefault="00F3712C" w:rsidP="00E93A88">
            <w:pPr>
              <w:pStyle w:val="NormalWeb"/>
              <w:rPr>
                <w:color w:val="333333"/>
              </w:rPr>
            </w:pPr>
          </w:p>
        </w:tc>
        <w:tc>
          <w:tcPr>
            <w:tcW w:w="1587" w:type="dxa"/>
          </w:tcPr>
          <w:p w14:paraId="16893378" w14:textId="77777777" w:rsidR="00F3712C" w:rsidRDefault="00F3712C" w:rsidP="00E93A88">
            <w:pPr>
              <w:pStyle w:val="NormalWeb"/>
              <w:rPr>
                <w:color w:val="333333"/>
              </w:rPr>
            </w:pPr>
          </w:p>
        </w:tc>
      </w:tr>
    </w:tbl>
    <w:p w14:paraId="2D892C0E" w14:textId="77777777" w:rsidR="00F3712C" w:rsidRDefault="00F3712C" w:rsidP="00BF45D3">
      <w:pPr>
        <w:widowControl w:val="0"/>
        <w:autoSpaceDE w:val="0"/>
        <w:autoSpaceDN w:val="0"/>
        <w:adjustRightInd w:val="0"/>
        <w:spacing w:line="480" w:lineRule="auto"/>
        <w:rPr>
          <w:rFonts w:ascii="Times New Roman" w:hAnsi="Times New Roman" w:cs="Times New Roman"/>
        </w:rPr>
      </w:pPr>
    </w:p>
    <w:p w14:paraId="71532BBE" w14:textId="338F1477" w:rsidR="00F3712C" w:rsidRDefault="00F3712C" w:rsidP="00BF45D3">
      <w:pPr>
        <w:widowControl w:val="0"/>
        <w:autoSpaceDE w:val="0"/>
        <w:autoSpaceDN w:val="0"/>
        <w:adjustRightInd w:val="0"/>
        <w:spacing w:line="480" w:lineRule="auto"/>
        <w:rPr>
          <w:rFonts w:ascii="Times New Roman" w:hAnsi="Times New Roman" w:cs="Times New Roman"/>
        </w:rPr>
      </w:pPr>
      <w:proofErr w:type="spellStart"/>
      <w:r>
        <w:rPr>
          <w:rFonts w:ascii="Times New Roman" w:hAnsi="Times New Roman" w:cs="Times New Roman"/>
        </w:rPr>
        <w:t>Mengsu</w:t>
      </w:r>
      <w:proofErr w:type="spellEnd"/>
      <w:r>
        <w:rPr>
          <w:rFonts w:ascii="Times New Roman" w:hAnsi="Times New Roman" w:cs="Times New Roman"/>
        </w:rPr>
        <w:t>,</w:t>
      </w:r>
    </w:p>
    <w:p w14:paraId="1EC2075F" w14:textId="5CA0871C" w:rsidR="00F3712C" w:rsidRDefault="00F3712C" w:rsidP="00BF45D3">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Works Cited?</w:t>
      </w:r>
    </w:p>
    <w:p w14:paraId="117F5304" w14:textId="6BB82E18" w:rsidR="00F3712C" w:rsidRDefault="00F3712C" w:rsidP="00BF45D3">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This is an outstanding piece of work, clearly organized and concisely written. You do a good job of highlighting the differences between the two systems, and of convincing the reader that these differences are more important than they are currently understood to be. You might consider addressing a counter-claim, because that might make your argument more complex. However, this is a phenomenal essay, and I would suggest you just focus on the lower order concerns in your revision. </w:t>
      </w:r>
      <w:r w:rsidRPr="00F3712C">
        <w:rPr>
          <w:rFonts w:ascii="Times New Roman" w:hAnsi="Times New Roman" w:cs="Times New Roman"/>
        </w:rPr>
        <w:sym w:font="Wingdings" w:char="F04A"/>
      </w:r>
    </w:p>
    <w:p w14:paraId="0D7A1F80" w14:textId="77777777" w:rsidR="0025742C" w:rsidRDefault="0025742C" w:rsidP="0025742C">
      <w:pPr>
        <w:widowControl w:val="0"/>
        <w:autoSpaceDE w:val="0"/>
        <w:autoSpaceDN w:val="0"/>
        <w:adjustRightInd w:val="0"/>
        <w:spacing w:line="480" w:lineRule="auto"/>
        <w:jc w:val="center"/>
        <w:rPr>
          <w:rFonts w:ascii="Times New Roman" w:hAnsi="Times New Roman" w:cs="Times New Roman"/>
        </w:rPr>
      </w:pPr>
    </w:p>
    <w:p w14:paraId="21171A6A" w14:textId="77777777" w:rsidR="0025742C" w:rsidRDefault="0025742C" w:rsidP="0025742C">
      <w:pPr>
        <w:widowControl w:val="0"/>
        <w:autoSpaceDE w:val="0"/>
        <w:autoSpaceDN w:val="0"/>
        <w:adjustRightInd w:val="0"/>
        <w:spacing w:line="480" w:lineRule="auto"/>
        <w:jc w:val="center"/>
        <w:rPr>
          <w:rFonts w:ascii="Times New Roman" w:hAnsi="Times New Roman" w:cs="Times New Roman"/>
        </w:rPr>
      </w:pPr>
    </w:p>
    <w:p w14:paraId="0E5D0EBB" w14:textId="77777777" w:rsidR="0025742C" w:rsidRDefault="0025742C" w:rsidP="0025742C">
      <w:pPr>
        <w:widowControl w:val="0"/>
        <w:autoSpaceDE w:val="0"/>
        <w:autoSpaceDN w:val="0"/>
        <w:adjustRightInd w:val="0"/>
        <w:spacing w:line="480" w:lineRule="auto"/>
        <w:jc w:val="center"/>
        <w:rPr>
          <w:rFonts w:ascii="Times New Roman" w:hAnsi="Times New Roman" w:cs="Times New Roman"/>
        </w:rPr>
      </w:pPr>
    </w:p>
    <w:p w14:paraId="230AD495" w14:textId="77777777" w:rsidR="0025742C" w:rsidRDefault="0025742C" w:rsidP="0025742C">
      <w:pPr>
        <w:widowControl w:val="0"/>
        <w:autoSpaceDE w:val="0"/>
        <w:autoSpaceDN w:val="0"/>
        <w:adjustRightInd w:val="0"/>
        <w:spacing w:line="480" w:lineRule="auto"/>
        <w:jc w:val="center"/>
        <w:rPr>
          <w:rFonts w:ascii="Times New Roman" w:hAnsi="Times New Roman" w:cs="Times New Roman"/>
        </w:rPr>
      </w:pPr>
    </w:p>
    <w:p w14:paraId="43EB8A41" w14:textId="718A17E4" w:rsidR="0025742C" w:rsidRDefault="0025742C" w:rsidP="0025742C">
      <w:pPr>
        <w:widowControl w:val="0"/>
        <w:autoSpaceDE w:val="0"/>
        <w:autoSpaceDN w:val="0"/>
        <w:adjustRightInd w:val="0"/>
        <w:spacing w:line="480" w:lineRule="auto"/>
        <w:jc w:val="center"/>
        <w:rPr>
          <w:rFonts w:ascii="Times New Roman" w:hAnsi="Times New Roman" w:cs="Times New Roman"/>
        </w:rPr>
      </w:pPr>
      <w:r>
        <w:rPr>
          <w:rFonts w:ascii="Times New Roman" w:hAnsi="Times New Roman" w:cs="Times New Roman"/>
        </w:rPr>
        <w:lastRenderedPageBreak/>
        <w:t>Work</w:t>
      </w:r>
      <w:r>
        <w:rPr>
          <w:rFonts w:ascii="Times New Roman" w:hAnsi="Times New Roman" w:cs="Times New Roman"/>
        </w:rPr>
        <w:t>s</w:t>
      </w:r>
      <w:bookmarkStart w:id="15" w:name="_GoBack"/>
      <w:bookmarkEnd w:id="15"/>
      <w:r>
        <w:rPr>
          <w:rFonts w:ascii="Times New Roman" w:hAnsi="Times New Roman" w:cs="Times New Roman"/>
        </w:rPr>
        <w:t xml:space="preserve"> Citation</w:t>
      </w:r>
    </w:p>
    <w:p w14:paraId="3E23C105" w14:textId="77777777" w:rsidR="0025742C" w:rsidRDefault="0025742C" w:rsidP="0025742C">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Ashford, Brenda</w:t>
      </w:r>
      <w:r w:rsidRPr="006934EB">
        <w:rPr>
          <w:rFonts w:ascii="Times New Roman" w:hAnsi="Times New Roman" w:cs="Times New Roman"/>
        </w:rPr>
        <w:t>. Ed. James W. Guthrie.</w:t>
      </w:r>
      <w:r>
        <w:rPr>
          <w:rFonts w:ascii="Times New Roman" w:hAnsi="Times New Roman" w:cs="Times New Roman"/>
        </w:rPr>
        <w:t xml:space="preserve"> </w:t>
      </w:r>
      <w:proofErr w:type="gramStart"/>
      <w:r>
        <w:rPr>
          <w:rFonts w:ascii="Times New Roman" w:hAnsi="Times New Roman" w:cs="Times New Roman"/>
          <w:i/>
        </w:rPr>
        <w:t xml:space="preserve">Academic Calendar – Encyclopedia of </w:t>
      </w:r>
      <w:r w:rsidRPr="00A0612F">
        <w:rPr>
          <w:rFonts w:ascii="Times New Roman" w:hAnsi="Times New Roman" w:cs="Times New Roman"/>
          <w:i/>
        </w:rPr>
        <w:t>Education</w:t>
      </w:r>
      <w:r w:rsidRPr="006934EB">
        <w:rPr>
          <w:rFonts w:ascii="Times New Roman" w:hAnsi="Times New Roman" w:cs="Times New Roman"/>
        </w:rPr>
        <w:t xml:space="preserve"> Vol. 1.</w:t>
      </w:r>
      <w:proofErr w:type="gramEnd"/>
      <w:r w:rsidRPr="006934EB">
        <w:rPr>
          <w:rFonts w:ascii="Times New Roman" w:hAnsi="Times New Roman" w:cs="Times New Roman"/>
        </w:rPr>
        <w:t>  2nd Ed. New York: Macmillan Reference USA, 2003. </w:t>
      </w:r>
    </w:p>
    <w:p w14:paraId="7CB0BBBF" w14:textId="77777777" w:rsidR="0025742C" w:rsidRDefault="0025742C" w:rsidP="0025742C">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Ashford, Brenda. </w:t>
      </w:r>
      <w:proofErr w:type="gramStart"/>
      <w:r w:rsidRPr="00CA264F">
        <w:rPr>
          <w:rFonts w:ascii="Times New Roman" w:hAnsi="Times New Roman" w:cs="Times New Roman" w:hint="eastAsia"/>
          <w:i/>
        </w:rPr>
        <w:t xml:space="preserve">2000-2001 Academic Calendars Study </w:t>
      </w:r>
      <w:r w:rsidRPr="00CA264F">
        <w:rPr>
          <w:rFonts w:ascii="Times New Roman" w:hAnsi="Times New Roman" w:cs="Times New Roman"/>
          <w:i/>
        </w:rPr>
        <w:t>–</w:t>
      </w:r>
      <w:r w:rsidRPr="00CA264F">
        <w:rPr>
          <w:rFonts w:ascii="Times New Roman" w:hAnsi="Times New Roman" w:cs="Times New Roman" w:hint="eastAsia"/>
          <w:i/>
        </w:rPr>
        <w:t xml:space="preserve"> Analytical Profiles of Calendar Use and Conversions</w:t>
      </w:r>
      <w:r>
        <w:rPr>
          <w:rFonts w:ascii="Times New Roman" w:hAnsi="Times New Roman" w:cs="Times New Roman"/>
          <w:i/>
        </w:rPr>
        <w:t>.</w:t>
      </w:r>
      <w:proofErr w:type="gramEnd"/>
      <w:r>
        <w:rPr>
          <w:rFonts w:ascii="Times New Roman" w:hAnsi="Times New Roman" w:cs="Times New Roman"/>
          <w:i/>
        </w:rPr>
        <w:t xml:space="preserve"> </w:t>
      </w:r>
      <w:r>
        <w:rPr>
          <w:rFonts w:ascii="Times New Roman" w:hAnsi="Times New Roman" w:cs="Times New Roman"/>
        </w:rPr>
        <w:t>2001.</w:t>
      </w:r>
    </w:p>
    <w:p w14:paraId="231F93E9" w14:textId="77777777" w:rsidR="0025742C" w:rsidRPr="00025B7B" w:rsidRDefault="0025742C" w:rsidP="0025742C">
      <w:pPr>
        <w:widowControl w:val="0"/>
        <w:autoSpaceDE w:val="0"/>
        <w:autoSpaceDN w:val="0"/>
        <w:adjustRightInd w:val="0"/>
        <w:spacing w:line="480" w:lineRule="auto"/>
        <w:rPr>
          <w:rFonts w:ascii="宋体" w:eastAsia="宋体" w:hAnsi="宋体" w:cs="宋体"/>
        </w:rPr>
      </w:pPr>
      <w:r>
        <w:rPr>
          <w:rFonts w:ascii="宋体" w:eastAsia="宋体" w:hAnsi="宋体" w:cs="宋体"/>
        </w:rPr>
        <w:t xml:space="preserve">Smith, Mitch. </w:t>
      </w:r>
      <w:proofErr w:type="gramStart"/>
      <w:r w:rsidRPr="007E31A1">
        <w:rPr>
          <w:rFonts w:ascii="宋体" w:eastAsia="宋体" w:hAnsi="宋体" w:cs="宋体" w:hint="eastAsia"/>
          <w:i/>
        </w:rPr>
        <w:t>Strength in Numbers</w:t>
      </w:r>
      <w:r>
        <w:rPr>
          <w:rFonts w:ascii="宋体" w:eastAsia="宋体" w:hAnsi="宋体" w:cs="宋体"/>
        </w:rPr>
        <w:t>.</w:t>
      </w:r>
      <w:proofErr w:type="gramEnd"/>
      <w:r>
        <w:rPr>
          <w:rFonts w:ascii="宋体" w:eastAsia="宋体" w:hAnsi="宋体" w:cs="宋体"/>
        </w:rPr>
        <w:t xml:space="preserve"> </w:t>
      </w:r>
      <w:proofErr w:type="gramStart"/>
      <w:r>
        <w:rPr>
          <w:rFonts w:ascii="宋体" w:eastAsia="宋体" w:hAnsi="宋体" w:cs="宋体"/>
        </w:rPr>
        <w:t>Inside higher ED. Feb 7</w:t>
      </w:r>
      <w:r w:rsidRPr="00025B7B">
        <w:rPr>
          <w:rFonts w:ascii="宋体" w:eastAsia="宋体" w:hAnsi="宋体" w:cs="宋体"/>
          <w:vertAlign w:val="superscript"/>
        </w:rPr>
        <w:t>th</w:t>
      </w:r>
      <w:r>
        <w:rPr>
          <w:rFonts w:ascii="宋体" w:eastAsia="宋体" w:hAnsi="宋体" w:cs="宋体"/>
        </w:rPr>
        <w:t>, 2012.</w:t>
      </w:r>
      <w:proofErr w:type="gramEnd"/>
    </w:p>
    <w:p w14:paraId="156C2207" w14:textId="77777777" w:rsidR="00F3712C" w:rsidRPr="00BF45D3" w:rsidRDefault="00F3712C" w:rsidP="00BF45D3">
      <w:pPr>
        <w:widowControl w:val="0"/>
        <w:autoSpaceDE w:val="0"/>
        <w:autoSpaceDN w:val="0"/>
        <w:adjustRightInd w:val="0"/>
        <w:spacing w:line="480" w:lineRule="auto"/>
        <w:rPr>
          <w:rFonts w:ascii="Times New Roman" w:hAnsi="Times New Roman" w:cs="Times New Roman"/>
        </w:rPr>
      </w:pPr>
    </w:p>
    <w:sectPr w:rsidR="00F3712C" w:rsidRPr="00BF45D3" w:rsidSect="00262048">
      <w:headerReference w:type="even" r:id="rId9"/>
      <w:headerReference w:type="default" r:id="rId10"/>
      <w:pgSz w:w="11900" w:h="16840"/>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wner" w:date="2013-03-01T17:54:00Z" w:initials="O">
    <w:p w14:paraId="3B44D33D" w14:textId="39E881D4" w:rsidR="00F3712C" w:rsidRDefault="00F3712C">
      <w:pPr>
        <w:pStyle w:val="CommentText"/>
      </w:pPr>
      <w:r>
        <w:rPr>
          <w:rStyle w:val="CommentReference"/>
        </w:rPr>
        <w:annotationRef/>
      </w:r>
      <w:r>
        <w:t>Excellent title</w:t>
      </w:r>
    </w:p>
  </w:comment>
  <w:comment w:id="1" w:author="Owner" w:date="2013-03-01T17:54:00Z" w:initials="O">
    <w:p w14:paraId="77287867" w14:textId="0717E8A6" w:rsidR="00F3712C" w:rsidRDefault="00F3712C">
      <w:pPr>
        <w:pStyle w:val="CommentText"/>
      </w:pPr>
      <w:r>
        <w:rPr>
          <w:rStyle w:val="CommentReference"/>
        </w:rPr>
        <w:annotationRef/>
      </w:r>
      <w:r>
        <w:t>Word choice</w:t>
      </w:r>
    </w:p>
  </w:comment>
  <w:comment w:id="2" w:author="Owner" w:date="2013-03-01T17:54:00Z" w:initials="O">
    <w:p w14:paraId="27C96D2C" w14:textId="14F36842" w:rsidR="00F3712C" w:rsidRDefault="00F3712C">
      <w:pPr>
        <w:pStyle w:val="CommentText"/>
      </w:pPr>
      <w:r>
        <w:rPr>
          <w:rStyle w:val="CommentReference"/>
        </w:rPr>
        <w:annotationRef/>
      </w:r>
      <w:proofErr w:type="gramStart"/>
      <w:r>
        <w:t>singular</w:t>
      </w:r>
      <w:proofErr w:type="gramEnd"/>
    </w:p>
  </w:comment>
  <w:comment w:id="3" w:author="Owner" w:date="2013-03-01T17:55:00Z" w:initials="O">
    <w:p w14:paraId="58F35736" w14:textId="6752428F" w:rsidR="00F3712C" w:rsidRDefault="00F3712C">
      <w:pPr>
        <w:pStyle w:val="CommentText"/>
      </w:pPr>
      <w:r>
        <w:rPr>
          <w:rStyle w:val="CommentReference"/>
        </w:rPr>
        <w:annotationRef/>
      </w:r>
      <w:proofErr w:type="gramStart"/>
      <w:r>
        <w:t>excellent</w:t>
      </w:r>
      <w:proofErr w:type="gramEnd"/>
      <w:r>
        <w:t>- this claim is extremely well integrated and organized</w:t>
      </w:r>
    </w:p>
  </w:comment>
  <w:comment w:id="4" w:author="Owner" w:date="2013-03-01T17:55:00Z" w:initials="O">
    <w:p w14:paraId="59D05DCF" w14:textId="3D7F0995" w:rsidR="00F3712C" w:rsidRDefault="00F3712C">
      <w:pPr>
        <w:pStyle w:val="CommentText"/>
      </w:pPr>
      <w:r>
        <w:rPr>
          <w:rStyle w:val="CommentReference"/>
        </w:rPr>
        <w:annotationRef/>
      </w:r>
      <w:proofErr w:type="gramStart"/>
      <w:r>
        <w:t>tense</w:t>
      </w:r>
      <w:proofErr w:type="gramEnd"/>
    </w:p>
  </w:comment>
  <w:comment w:id="5" w:author="Owner" w:date="2013-03-01T17:56:00Z" w:initials="O">
    <w:p w14:paraId="4D9F8061" w14:textId="3A2AF406" w:rsidR="00F3712C" w:rsidRDefault="00F3712C">
      <w:pPr>
        <w:pStyle w:val="CommentText"/>
      </w:pPr>
      <w:r>
        <w:rPr>
          <w:rStyle w:val="CommentReference"/>
        </w:rPr>
        <w:annotationRef/>
      </w:r>
      <w:proofErr w:type="gramStart"/>
      <w:r>
        <w:t>the</w:t>
      </w:r>
      <w:proofErr w:type="gramEnd"/>
      <w:r>
        <w:t xml:space="preserve"> period should go after the parentheses</w:t>
      </w:r>
    </w:p>
  </w:comment>
  <w:comment w:id="6" w:author="Owner" w:date="2013-03-01T17:56:00Z" w:initials="O">
    <w:p w14:paraId="1CE04EBE" w14:textId="0E784CDB" w:rsidR="00F3712C" w:rsidRDefault="00F3712C">
      <w:pPr>
        <w:pStyle w:val="CommentText"/>
      </w:pPr>
      <w:r>
        <w:rPr>
          <w:rStyle w:val="CommentReference"/>
        </w:rPr>
        <w:annotationRef/>
      </w:r>
      <w:proofErr w:type="gramStart"/>
      <w:r>
        <w:t>nice</w:t>
      </w:r>
      <w:proofErr w:type="gramEnd"/>
      <w:r>
        <w:t xml:space="preserve"> dash! </w:t>
      </w:r>
    </w:p>
  </w:comment>
  <w:comment w:id="7" w:author="Owner" w:date="2013-03-01T17:56:00Z" w:initials="O">
    <w:p w14:paraId="38291E1D" w14:textId="453BF4FC" w:rsidR="00F3712C" w:rsidRDefault="00F3712C">
      <w:pPr>
        <w:pStyle w:val="CommentText"/>
      </w:pPr>
      <w:r>
        <w:rPr>
          <w:rStyle w:val="CommentReference"/>
        </w:rPr>
        <w:annotationRef/>
      </w:r>
      <w:r>
        <w:t>Very good sentence variety in this paragraph</w:t>
      </w:r>
    </w:p>
  </w:comment>
  <w:comment w:id="8" w:author="Owner" w:date="2013-03-01T17:57:00Z" w:initials="O">
    <w:p w14:paraId="28324C1B" w14:textId="777148BB" w:rsidR="00F3712C" w:rsidRDefault="00F3712C">
      <w:pPr>
        <w:pStyle w:val="CommentText"/>
      </w:pPr>
      <w:r>
        <w:rPr>
          <w:rStyle w:val="CommentReference"/>
        </w:rPr>
        <w:annotationRef/>
      </w:r>
      <w:r>
        <w:t>A total of 9</w:t>
      </w:r>
    </w:p>
  </w:comment>
  <w:comment w:id="9" w:author="Owner" w:date="2013-03-01T17:57:00Z" w:initials="O">
    <w:p w14:paraId="50002DB0" w14:textId="226DA557" w:rsidR="00F3712C" w:rsidRDefault="00F3712C">
      <w:pPr>
        <w:pStyle w:val="CommentText"/>
      </w:pPr>
      <w:r>
        <w:rPr>
          <w:rStyle w:val="CommentReference"/>
        </w:rPr>
        <w:annotationRef/>
      </w:r>
      <w:r>
        <w:t>Word form</w:t>
      </w:r>
    </w:p>
  </w:comment>
  <w:comment w:id="10" w:author="Owner" w:date="2013-03-01T17:57:00Z" w:initials="O">
    <w:p w14:paraId="636CBBB7" w14:textId="58CA1B7E" w:rsidR="00F3712C" w:rsidRDefault="00F3712C">
      <w:pPr>
        <w:pStyle w:val="CommentText"/>
      </w:pPr>
      <w:r>
        <w:rPr>
          <w:rStyle w:val="CommentReference"/>
        </w:rPr>
        <w:annotationRef/>
      </w:r>
      <w:r>
        <w:t>Missing article</w:t>
      </w:r>
    </w:p>
  </w:comment>
  <w:comment w:id="11" w:author="Owner" w:date="2013-03-01T17:58:00Z" w:initials="O">
    <w:p w14:paraId="5C8D9447" w14:textId="4C70197F" w:rsidR="00F3712C" w:rsidRDefault="00F3712C">
      <w:pPr>
        <w:pStyle w:val="CommentText"/>
      </w:pPr>
      <w:r>
        <w:rPr>
          <w:rStyle w:val="CommentReference"/>
        </w:rPr>
        <w:annotationRef/>
      </w:r>
      <w:r>
        <w:t>Font?</w:t>
      </w:r>
    </w:p>
  </w:comment>
  <w:comment w:id="12" w:author="Owner" w:date="2013-03-01T17:58:00Z" w:initials="O">
    <w:p w14:paraId="038F02BE" w14:textId="64BC1AA1" w:rsidR="00F3712C" w:rsidRDefault="00F3712C">
      <w:pPr>
        <w:pStyle w:val="CommentText"/>
      </w:pPr>
      <w:r>
        <w:rPr>
          <w:rStyle w:val="CommentReference"/>
        </w:rPr>
        <w:annotationRef/>
      </w:r>
      <w:r>
        <w:t>Your font has suddenly changed here</w:t>
      </w:r>
    </w:p>
  </w:comment>
  <w:comment w:id="13" w:author="Owner" w:date="2013-03-01T18:00:00Z" w:initials="O">
    <w:p w14:paraId="1F5688CD" w14:textId="65DACD47" w:rsidR="00F3712C" w:rsidRDefault="00F3712C">
      <w:pPr>
        <w:pStyle w:val="CommentText"/>
      </w:pPr>
      <w:r>
        <w:rPr>
          <w:rStyle w:val="CommentReference"/>
        </w:rPr>
        <w:annotationRef/>
      </w:r>
      <w:proofErr w:type="gramStart"/>
      <w:r>
        <w:t>from</w:t>
      </w:r>
      <w:proofErr w:type="gramEnd"/>
    </w:p>
  </w:comment>
  <w:comment w:id="14" w:author="Owner" w:date="2013-03-01T18:01:00Z" w:initials="O">
    <w:p w14:paraId="20B9AB14" w14:textId="20829E5A" w:rsidR="00F3712C" w:rsidRDefault="00F3712C">
      <w:pPr>
        <w:pStyle w:val="CommentText"/>
      </w:pPr>
      <w:r>
        <w:rPr>
          <w:rStyle w:val="CommentReference"/>
        </w:rPr>
        <w:annotationRef/>
      </w:r>
      <w:proofErr w:type="gramStart"/>
      <w:r>
        <w:t>article</w:t>
      </w:r>
      <w:proofErr w:type="gramEnd"/>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CC5CE" w14:textId="77777777" w:rsidR="00EF5021" w:rsidRDefault="00EF5021" w:rsidP="00262048">
      <w:r>
        <w:separator/>
      </w:r>
    </w:p>
  </w:endnote>
  <w:endnote w:type="continuationSeparator" w:id="0">
    <w:p w14:paraId="37344182" w14:textId="77777777" w:rsidR="00EF5021" w:rsidRDefault="00EF5021" w:rsidP="0026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iti SC Light">
    <w:altName w:val="Arial Unicode MS"/>
    <w:panose1 w:val="02000000000000000000"/>
    <w:charset w:val="50"/>
    <w:family w:val="auto"/>
    <w:pitch w:val="variable"/>
    <w:sig w:usb0="8000002F" w:usb1="080E004A" w:usb2="00000010" w:usb3="00000000" w:csb0="00040000" w:csb1="00000000"/>
  </w:font>
  <w:font w:name="PMingLiU">
    <w:altName w:val="新細明體"/>
    <w:charset w:val="88"/>
    <w:family w:val="roman"/>
    <w:pitch w:val="variable"/>
    <w:sig w:usb0="A00002FF" w:usb1="28CFFCFA" w:usb2="00000016" w:usb3="00000000" w:csb0="00100001" w:csb1="00000000"/>
  </w:font>
  <w:font w:name="Georgia">
    <w:panose1 w:val="02040502050405020303"/>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23E36" w14:textId="77777777" w:rsidR="00EF5021" w:rsidRDefault="00EF5021" w:rsidP="00262048">
      <w:r>
        <w:separator/>
      </w:r>
    </w:p>
  </w:footnote>
  <w:footnote w:type="continuationSeparator" w:id="0">
    <w:p w14:paraId="15374B8D" w14:textId="77777777" w:rsidR="00EF5021" w:rsidRDefault="00EF5021" w:rsidP="002620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290D7" w14:textId="77777777" w:rsidR="00BF769D" w:rsidRDefault="00BF769D" w:rsidP="002620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A72E13" w14:textId="77777777" w:rsidR="00BF769D" w:rsidRDefault="0025742C" w:rsidP="00262048">
    <w:pPr>
      <w:pStyle w:val="Header"/>
      <w:ind w:right="360"/>
    </w:pPr>
    <w:sdt>
      <w:sdtPr>
        <w:id w:val="171999623"/>
        <w:placeholder>
          <w:docPart w:val="1D1EB0F3789D8A4BBAED36CBFCAC1D1F"/>
        </w:placeholder>
        <w:temporary/>
        <w:showingPlcHdr/>
      </w:sdtPr>
      <w:sdtEndPr/>
      <w:sdtContent>
        <w:r w:rsidR="00BF769D">
          <w:t>[Type text]</w:t>
        </w:r>
      </w:sdtContent>
    </w:sdt>
    <w:r w:rsidR="00BF769D">
      <w:ptab w:relativeTo="margin" w:alignment="center" w:leader="none"/>
    </w:r>
    <w:sdt>
      <w:sdtPr>
        <w:id w:val="171999624"/>
        <w:placeholder>
          <w:docPart w:val="ED4F3176AB5EFB45A8D7792ABB6CF5D8"/>
        </w:placeholder>
        <w:temporary/>
        <w:showingPlcHdr/>
      </w:sdtPr>
      <w:sdtEndPr/>
      <w:sdtContent>
        <w:r w:rsidR="00BF769D">
          <w:t>[Type text]</w:t>
        </w:r>
      </w:sdtContent>
    </w:sdt>
    <w:r w:rsidR="00BF769D">
      <w:ptab w:relativeTo="margin" w:alignment="right" w:leader="none"/>
    </w:r>
    <w:sdt>
      <w:sdtPr>
        <w:id w:val="171999625"/>
        <w:placeholder>
          <w:docPart w:val="E229C2CD71B1B14580893CE7E68CCFD4"/>
        </w:placeholder>
        <w:temporary/>
        <w:showingPlcHdr/>
      </w:sdtPr>
      <w:sdtEndPr/>
      <w:sdtContent>
        <w:r w:rsidR="00BF769D">
          <w:t>[Type text]</w:t>
        </w:r>
      </w:sdtContent>
    </w:sdt>
  </w:p>
  <w:p w14:paraId="0D813386" w14:textId="77777777" w:rsidR="00BF769D" w:rsidRDefault="00BF769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B652A" w14:textId="77777777" w:rsidR="00BF769D" w:rsidRDefault="00BF769D" w:rsidP="002620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742C">
      <w:rPr>
        <w:rStyle w:val="PageNumber"/>
        <w:noProof/>
      </w:rPr>
      <w:t>2</w:t>
    </w:r>
    <w:r>
      <w:rPr>
        <w:rStyle w:val="PageNumber"/>
      </w:rPr>
      <w:fldChar w:fldCharType="end"/>
    </w:r>
  </w:p>
  <w:p w14:paraId="45BCEB65" w14:textId="6E1B0355" w:rsidR="00BF769D" w:rsidRDefault="00BF769D" w:rsidP="00262048">
    <w:pPr>
      <w:pStyle w:val="Header"/>
      <w:ind w:right="360"/>
    </w:pPr>
    <w:r>
      <w:ptab w:relativeTo="margin" w:alignment="center" w:leader="none"/>
    </w:r>
    <w:r>
      <w:ptab w:relativeTo="margin" w:alignment="right" w:leader="none"/>
    </w:r>
    <w:r>
      <w:rPr>
        <w:rFonts w:hint="eastAsia"/>
      </w:rPr>
      <w:t>Wang</w:t>
    </w:r>
  </w:p>
  <w:p w14:paraId="5BF797E5" w14:textId="77777777" w:rsidR="00BF769D" w:rsidRDefault="00BF76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FD9"/>
    <w:rsid w:val="000A1946"/>
    <w:rsid w:val="000A4D3D"/>
    <w:rsid w:val="000B4C98"/>
    <w:rsid w:val="0010531F"/>
    <w:rsid w:val="001857E6"/>
    <w:rsid w:val="001C7986"/>
    <w:rsid w:val="0025742C"/>
    <w:rsid w:val="00262048"/>
    <w:rsid w:val="0027468F"/>
    <w:rsid w:val="002A2FD9"/>
    <w:rsid w:val="002D2055"/>
    <w:rsid w:val="002E1D6C"/>
    <w:rsid w:val="003323D8"/>
    <w:rsid w:val="00352591"/>
    <w:rsid w:val="003618D0"/>
    <w:rsid w:val="003D3712"/>
    <w:rsid w:val="00474F67"/>
    <w:rsid w:val="00533C6F"/>
    <w:rsid w:val="00540D54"/>
    <w:rsid w:val="00597FE5"/>
    <w:rsid w:val="005B1A4D"/>
    <w:rsid w:val="00650173"/>
    <w:rsid w:val="006A7583"/>
    <w:rsid w:val="00736D74"/>
    <w:rsid w:val="007525A2"/>
    <w:rsid w:val="00772D32"/>
    <w:rsid w:val="007E31A1"/>
    <w:rsid w:val="00837D64"/>
    <w:rsid w:val="00900E72"/>
    <w:rsid w:val="00A00A6E"/>
    <w:rsid w:val="00A0612F"/>
    <w:rsid w:val="00A11C1B"/>
    <w:rsid w:val="00A33F44"/>
    <w:rsid w:val="00A45409"/>
    <w:rsid w:val="00AC374A"/>
    <w:rsid w:val="00AF3362"/>
    <w:rsid w:val="00B57B7A"/>
    <w:rsid w:val="00B70119"/>
    <w:rsid w:val="00BE35EF"/>
    <w:rsid w:val="00BF45D3"/>
    <w:rsid w:val="00BF769D"/>
    <w:rsid w:val="00C70E0C"/>
    <w:rsid w:val="00CA264F"/>
    <w:rsid w:val="00CE4E04"/>
    <w:rsid w:val="00D31711"/>
    <w:rsid w:val="00D753DB"/>
    <w:rsid w:val="00DD1BAE"/>
    <w:rsid w:val="00DE1535"/>
    <w:rsid w:val="00E71C53"/>
    <w:rsid w:val="00E86F20"/>
    <w:rsid w:val="00EA0ACD"/>
    <w:rsid w:val="00EB714C"/>
    <w:rsid w:val="00EF5021"/>
    <w:rsid w:val="00F03582"/>
    <w:rsid w:val="00F229AB"/>
    <w:rsid w:val="00F3712C"/>
    <w:rsid w:val="00F40E9F"/>
    <w:rsid w:val="00F9235E"/>
    <w:rsid w:val="00FC2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557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FD9"/>
  </w:style>
  <w:style w:type="paragraph" w:styleId="Heading1">
    <w:name w:val="heading 1"/>
    <w:basedOn w:val="Normal"/>
    <w:next w:val="Normal"/>
    <w:link w:val="Heading1Char"/>
    <w:uiPriority w:val="9"/>
    <w:qFormat/>
    <w:rsid w:val="0026204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A2FD9"/>
    <w:rPr>
      <w:sz w:val="16"/>
      <w:szCs w:val="16"/>
    </w:rPr>
  </w:style>
  <w:style w:type="paragraph" w:styleId="CommentText">
    <w:name w:val="annotation text"/>
    <w:basedOn w:val="Normal"/>
    <w:link w:val="CommentTextChar"/>
    <w:uiPriority w:val="99"/>
    <w:semiHidden/>
    <w:unhideWhenUsed/>
    <w:rsid w:val="002A2FD9"/>
    <w:rPr>
      <w:sz w:val="20"/>
      <w:szCs w:val="20"/>
    </w:rPr>
  </w:style>
  <w:style w:type="character" w:customStyle="1" w:styleId="CommentTextChar">
    <w:name w:val="Comment Text Char"/>
    <w:basedOn w:val="DefaultParagraphFont"/>
    <w:link w:val="CommentText"/>
    <w:uiPriority w:val="99"/>
    <w:semiHidden/>
    <w:rsid w:val="002A2FD9"/>
    <w:rPr>
      <w:sz w:val="20"/>
      <w:szCs w:val="20"/>
    </w:rPr>
  </w:style>
  <w:style w:type="paragraph" w:styleId="BalloonText">
    <w:name w:val="Balloon Text"/>
    <w:basedOn w:val="Normal"/>
    <w:link w:val="BalloonTextChar"/>
    <w:uiPriority w:val="99"/>
    <w:semiHidden/>
    <w:unhideWhenUsed/>
    <w:rsid w:val="002A2FD9"/>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2A2FD9"/>
    <w:rPr>
      <w:rFonts w:ascii="Heiti SC Light" w:eastAsia="Heiti SC Light"/>
      <w:sz w:val="18"/>
      <w:szCs w:val="18"/>
    </w:rPr>
  </w:style>
  <w:style w:type="paragraph" w:styleId="Header">
    <w:name w:val="header"/>
    <w:basedOn w:val="Normal"/>
    <w:link w:val="HeaderChar"/>
    <w:uiPriority w:val="99"/>
    <w:unhideWhenUsed/>
    <w:rsid w:val="00262048"/>
    <w:pPr>
      <w:tabs>
        <w:tab w:val="center" w:pos="4153"/>
        <w:tab w:val="right" w:pos="8306"/>
      </w:tabs>
    </w:pPr>
  </w:style>
  <w:style w:type="character" w:customStyle="1" w:styleId="HeaderChar">
    <w:name w:val="Header Char"/>
    <w:basedOn w:val="DefaultParagraphFont"/>
    <w:link w:val="Header"/>
    <w:uiPriority w:val="99"/>
    <w:rsid w:val="00262048"/>
  </w:style>
  <w:style w:type="paragraph" w:styleId="Footer">
    <w:name w:val="footer"/>
    <w:basedOn w:val="Normal"/>
    <w:link w:val="FooterChar"/>
    <w:uiPriority w:val="99"/>
    <w:unhideWhenUsed/>
    <w:rsid w:val="00262048"/>
    <w:pPr>
      <w:tabs>
        <w:tab w:val="center" w:pos="4153"/>
        <w:tab w:val="right" w:pos="8306"/>
      </w:tabs>
    </w:pPr>
  </w:style>
  <w:style w:type="character" w:customStyle="1" w:styleId="FooterChar">
    <w:name w:val="Footer Char"/>
    <w:basedOn w:val="DefaultParagraphFont"/>
    <w:link w:val="Footer"/>
    <w:uiPriority w:val="99"/>
    <w:rsid w:val="00262048"/>
  </w:style>
  <w:style w:type="paragraph" w:styleId="NoSpacing">
    <w:name w:val="No Spacing"/>
    <w:link w:val="NoSpacingChar"/>
    <w:qFormat/>
    <w:rsid w:val="00262048"/>
    <w:rPr>
      <w:rFonts w:ascii="PMingLiU" w:hAnsi="PMingLiU"/>
      <w:sz w:val="22"/>
      <w:szCs w:val="22"/>
      <w:lang w:eastAsia="en-US"/>
    </w:rPr>
  </w:style>
  <w:style w:type="character" w:customStyle="1" w:styleId="NoSpacingChar">
    <w:name w:val="No Spacing Char"/>
    <w:basedOn w:val="DefaultParagraphFont"/>
    <w:link w:val="NoSpacing"/>
    <w:rsid w:val="00262048"/>
    <w:rPr>
      <w:rFonts w:ascii="PMingLiU" w:hAnsi="PMingLiU"/>
      <w:sz w:val="22"/>
      <w:szCs w:val="22"/>
      <w:lang w:eastAsia="en-US"/>
    </w:rPr>
  </w:style>
  <w:style w:type="character" w:customStyle="1" w:styleId="Heading1Char">
    <w:name w:val="Heading 1 Char"/>
    <w:basedOn w:val="DefaultParagraphFont"/>
    <w:link w:val="Heading1"/>
    <w:uiPriority w:val="9"/>
    <w:rsid w:val="0026204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262048"/>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semiHidden/>
    <w:unhideWhenUsed/>
    <w:rsid w:val="00262048"/>
    <w:pPr>
      <w:spacing w:before="240" w:after="120"/>
    </w:pPr>
    <w:rPr>
      <w:b/>
      <w:caps/>
      <w:sz w:val="22"/>
      <w:szCs w:val="22"/>
      <w:u w:val="single"/>
    </w:rPr>
  </w:style>
  <w:style w:type="paragraph" w:styleId="TOC2">
    <w:name w:val="toc 2"/>
    <w:basedOn w:val="Normal"/>
    <w:next w:val="Normal"/>
    <w:autoRedefine/>
    <w:uiPriority w:val="39"/>
    <w:semiHidden/>
    <w:unhideWhenUsed/>
    <w:rsid w:val="00262048"/>
    <w:rPr>
      <w:b/>
      <w:smallCaps/>
      <w:sz w:val="22"/>
      <w:szCs w:val="22"/>
    </w:rPr>
  </w:style>
  <w:style w:type="paragraph" w:styleId="TOC3">
    <w:name w:val="toc 3"/>
    <w:basedOn w:val="Normal"/>
    <w:next w:val="Normal"/>
    <w:autoRedefine/>
    <w:uiPriority w:val="39"/>
    <w:semiHidden/>
    <w:unhideWhenUsed/>
    <w:rsid w:val="00262048"/>
    <w:rPr>
      <w:smallCaps/>
      <w:sz w:val="22"/>
      <w:szCs w:val="22"/>
    </w:rPr>
  </w:style>
  <w:style w:type="paragraph" w:styleId="TOC4">
    <w:name w:val="toc 4"/>
    <w:basedOn w:val="Normal"/>
    <w:next w:val="Normal"/>
    <w:autoRedefine/>
    <w:uiPriority w:val="39"/>
    <w:semiHidden/>
    <w:unhideWhenUsed/>
    <w:rsid w:val="00262048"/>
    <w:rPr>
      <w:sz w:val="22"/>
      <w:szCs w:val="22"/>
    </w:rPr>
  </w:style>
  <w:style w:type="paragraph" w:styleId="TOC5">
    <w:name w:val="toc 5"/>
    <w:basedOn w:val="Normal"/>
    <w:next w:val="Normal"/>
    <w:autoRedefine/>
    <w:uiPriority w:val="39"/>
    <w:semiHidden/>
    <w:unhideWhenUsed/>
    <w:rsid w:val="00262048"/>
    <w:rPr>
      <w:sz w:val="22"/>
      <w:szCs w:val="22"/>
    </w:rPr>
  </w:style>
  <w:style w:type="paragraph" w:styleId="TOC6">
    <w:name w:val="toc 6"/>
    <w:basedOn w:val="Normal"/>
    <w:next w:val="Normal"/>
    <w:autoRedefine/>
    <w:uiPriority w:val="39"/>
    <w:semiHidden/>
    <w:unhideWhenUsed/>
    <w:rsid w:val="00262048"/>
    <w:rPr>
      <w:sz w:val="22"/>
      <w:szCs w:val="22"/>
    </w:rPr>
  </w:style>
  <w:style w:type="paragraph" w:styleId="TOC7">
    <w:name w:val="toc 7"/>
    <w:basedOn w:val="Normal"/>
    <w:next w:val="Normal"/>
    <w:autoRedefine/>
    <w:uiPriority w:val="39"/>
    <w:semiHidden/>
    <w:unhideWhenUsed/>
    <w:rsid w:val="00262048"/>
    <w:rPr>
      <w:sz w:val="22"/>
      <w:szCs w:val="22"/>
    </w:rPr>
  </w:style>
  <w:style w:type="paragraph" w:styleId="TOC8">
    <w:name w:val="toc 8"/>
    <w:basedOn w:val="Normal"/>
    <w:next w:val="Normal"/>
    <w:autoRedefine/>
    <w:uiPriority w:val="39"/>
    <w:semiHidden/>
    <w:unhideWhenUsed/>
    <w:rsid w:val="00262048"/>
    <w:rPr>
      <w:sz w:val="22"/>
      <w:szCs w:val="22"/>
    </w:rPr>
  </w:style>
  <w:style w:type="paragraph" w:styleId="TOC9">
    <w:name w:val="toc 9"/>
    <w:basedOn w:val="Normal"/>
    <w:next w:val="Normal"/>
    <w:autoRedefine/>
    <w:uiPriority w:val="39"/>
    <w:semiHidden/>
    <w:unhideWhenUsed/>
    <w:rsid w:val="00262048"/>
    <w:rPr>
      <w:sz w:val="22"/>
      <w:szCs w:val="22"/>
    </w:rPr>
  </w:style>
  <w:style w:type="character" w:styleId="PageNumber">
    <w:name w:val="page number"/>
    <w:basedOn w:val="DefaultParagraphFont"/>
    <w:uiPriority w:val="99"/>
    <w:semiHidden/>
    <w:unhideWhenUsed/>
    <w:rsid w:val="00262048"/>
  </w:style>
  <w:style w:type="paragraph" w:styleId="CommentSubject">
    <w:name w:val="annotation subject"/>
    <w:basedOn w:val="CommentText"/>
    <w:next w:val="CommentText"/>
    <w:link w:val="CommentSubjectChar"/>
    <w:uiPriority w:val="99"/>
    <w:semiHidden/>
    <w:unhideWhenUsed/>
    <w:rsid w:val="00F3712C"/>
    <w:rPr>
      <w:b/>
      <w:bCs/>
    </w:rPr>
  </w:style>
  <w:style w:type="character" w:customStyle="1" w:styleId="CommentSubjectChar">
    <w:name w:val="Comment Subject Char"/>
    <w:basedOn w:val="CommentTextChar"/>
    <w:link w:val="CommentSubject"/>
    <w:uiPriority w:val="99"/>
    <w:semiHidden/>
    <w:rsid w:val="00F3712C"/>
    <w:rPr>
      <w:b/>
      <w:bCs/>
      <w:sz w:val="20"/>
      <w:szCs w:val="20"/>
    </w:rPr>
  </w:style>
  <w:style w:type="paragraph" w:styleId="NormalWeb">
    <w:name w:val="Normal (Web)"/>
    <w:basedOn w:val="Normal"/>
    <w:uiPriority w:val="99"/>
    <w:unhideWhenUsed/>
    <w:rsid w:val="00F3712C"/>
    <w:pPr>
      <w:spacing w:after="360"/>
    </w:pPr>
    <w:rPr>
      <w:rFonts w:ascii="Times New Roman" w:eastAsia="Times New Roman" w:hAnsi="Times New Roman" w:cs="Times New Roman"/>
      <w:lang w:eastAsia="en-US"/>
    </w:rPr>
  </w:style>
  <w:style w:type="table" w:styleId="TableGrid">
    <w:name w:val="Table Grid"/>
    <w:basedOn w:val="TableNormal"/>
    <w:uiPriority w:val="59"/>
    <w:rsid w:val="00F3712C"/>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FD9"/>
  </w:style>
  <w:style w:type="paragraph" w:styleId="Heading1">
    <w:name w:val="heading 1"/>
    <w:basedOn w:val="Normal"/>
    <w:next w:val="Normal"/>
    <w:link w:val="Heading1Char"/>
    <w:uiPriority w:val="9"/>
    <w:qFormat/>
    <w:rsid w:val="0026204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A2FD9"/>
    <w:rPr>
      <w:sz w:val="16"/>
      <w:szCs w:val="16"/>
    </w:rPr>
  </w:style>
  <w:style w:type="paragraph" w:styleId="CommentText">
    <w:name w:val="annotation text"/>
    <w:basedOn w:val="Normal"/>
    <w:link w:val="CommentTextChar"/>
    <w:uiPriority w:val="99"/>
    <w:semiHidden/>
    <w:unhideWhenUsed/>
    <w:rsid w:val="002A2FD9"/>
    <w:rPr>
      <w:sz w:val="20"/>
      <w:szCs w:val="20"/>
    </w:rPr>
  </w:style>
  <w:style w:type="character" w:customStyle="1" w:styleId="CommentTextChar">
    <w:name w:val="Comment Text Char"/>
    <w:basedOn w:val="DefaultParagraphFont"/>
    <w:link w:val="CommentText"/>
    <w:uiPriority w:val="99"/>
    <w:semiHidden/>
    <w:rsid w:val="002A2FD9"/>
    <w:rPr>
      <w:sz w:val="20"/>
      <w:szCs w:val="20"/>
    </w:rPr>
  </w:style>
  <w:style w:type="paragraph" w:styleId="BalloonText">
    <w:name w:val="Balloon Text"/>
    <w:basedOn w:val="Normal"/>
    <w:link w:val="BalloonTextChar"/>
    <w:uiPriority w:val="99"/>
    <w:semiHidden/>
    <w:unhideWhenUsed/>
    <w:rsid w:val="002A2FD9"/>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2A2FD9"/>
    <w:rPr>
      <w:rFonts w:ascii="Heiti SC Light" w:eastAsia="Heiti SC Light"/>
      <w:sz w:val="18"/>
      <w:szCs w:val="18"/>
    </w:rPr>
  </w:style>
  <w:style w:type="paragraph" w:styleId="Header">
    <w:name w:val="header"/>
    <w:basedOn w:val="Normal"/>
    <w:link w:val="HeaderChar"/>
    <w:uiPriority w:val="99"/>
    <w:unhideWhenUsed/>
    <w:rsid w:val="00262048"/>
    <w:pPr>
      <w:tabs>
        <w:tab w:val="center" w:pos="4153"/>
        <w:tab w:val="right" w:pos="8306"/>
      </w:tabs>
    </w:pPr>
  </w:style>
  <w:style w:type="character" w:customStyle="1" w:styleId="HeaderChar">
    <w:name w:val="Header Char"/>
    <w:basedOn w:val="DefaultParagraphFont"/>
    <w:link w:val="Header"/>
    <w:uiPriority w:val="99"/>
    <w:rsid w:val="00262048"/>
  </w:style>
  <w:style w:type="paragraph" w:styleId="Footer">
    <w:name w:val="footer"/>
    <w:basedOn w:val="Normal"/>
    <w:link w:val="FooterChar"/>
    <w:uiPriority w:val="99"/>
    <w:unhideWhenUsed/>
    <w:rsid w:val="00262048"/>
    <w:pPr>
      <w:tabs>
        <w:tab w:val="center" w:pos="4153"/>
        <w:tab w:val="right" w:pos="8306"/>
      </w:tabs>
    </w:pPr>
  </w:style>
  <w:style w:type="character" w:customStyle="1" w:styleId="FooterChar">
    <w:name w:val="Footer Char"/>
    <w:basedOn w:val="DefaultParagraphFont"/>
    <w:link w:val="Footer"/>
    <w:uiPriority w:val="99"/>
    <w:rsid w:val="00262048"/>
  </w:style>
  <w:style w:type="paragraph" w:styleId="NoSpacing">
    <w:name w:val="No Spacing"/>
    <w:link w:val="NoSpacingChar"/>
    <w:qFormat/>
    <w:rsid w:val="00262048"/>
    <w:rPr>
      <w:rFonts w:ascii="PMingLiU" w:hAnsi="PMingLiU"/>
      <w:sz w:val="22"/>
      <w:szCs w:val="22"/>
      <w:lang w:eastAsia="en-US"/>
    </w:rPr>
  </w:style>
  <w:style w:type="character" w:customStyle="1" w:styleId="NoSpacingChar">
    <w:name w:val="No Spacing Char"/>
    <w:basedOn w:val="DefaultParagraphFont"/>
    <w:link w:val="NoSpacing"/>
    <w:rsid w:val="00262048"/>
    <w:rPr>
      <w:rFonts w:ascii="PMingLiU" w:hAnsi="PMingLiU"/>
      <w:sz w:val="22"/>
      <w:szCs w:val="22"/>
      <w:lang w:eastAsia="en-US"/>
    </w:rPr>
  </w:style>
  <w:style w:type="character" w:customStyle="1" w:styleId="Heading1Char">
    <w:name w:val="Heading 1 Char"/>
    <w:basedOn w:val="DefaultParagraphFont"/>
    <w:link w:val="Heading1"/>
    <w:uiPriority w:val="9"/>
    <w:rsid w:val="0026204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262048"/>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semiHidden/>
    <w:unhideWhenUsed/>
    <w:rsid w:val="00262048"/>
    <w:pPr>
      <w:spacing w:before="240" w:after="120"/>
    </w:pPr>
    <w:rPr>
      <w:b/>
      <w:caps/>
      <w:sz w:val="22"/>
      <w:szCs w:val="22"/>
      <w:u w:val="single"/>
    </w:rPr>
  </w:style>
  <w:style w:type="paragraph" w:styleId="TOC2">
    <w:name w:val="toc 2"/>
    <w:basedOn w:val="Normal"/>
    <w:next w:val="Normal"/>
    <w:autoRedefine/>
    <w:uiPriority w:val="39"/>
    <w:semiHidden/>
    <w:unhideWhenUsed/>
    <w:rsid w:val="00262048"/>
    <w:rPr>
      <w:b/>
      <w:smallCaps/>
      <w:sz w:val="22"/>
      <w:szCs w:val="22"/>
    </w:rPr>
  </w:style>
  <w:style w:type="paragraph" w:styleId="TOC3">
    <w:name w:val="toc 3"/>
    <w:basedOn w:val="Normal"/>
    <w:next w:val="Normal"/>
    <w:autoRedefine/>
    <w:uiPriority w:val="39"/>
    <w:semiHidden/>
    <w:unhideWhenUsed/>
    <w:rsid w:val="00262048"/>
    <w:rPr>
      <w:smallCaps/>
      <w:sz w:val="22"/>
      <w:szCs w:val="22"/>
    </w:rPr>
  </w:style>
  <w:style w:type="paragraph" w:styleId="TOC4">
    <w:name w:val="toc 4"/>
    <w:basedOn w:val="Normal"/>
    <w:next w:val="Normal"/>
    <w:autoRedefine/>
    <w:uiPriority w:val="39"/>
    <w:semiHidden/>
    <w:unhideWhenUsed/>
    <w:rsid w:val="00262048"/>
    <w:rPr>
      <w:sz w:val="22"/>
      <w:szCs w:val="22"/>
    </w:rPr>
  </w:style>
  <w:style w:type="paragraph" w:styleId="TOC5">
    <w:name w:val="toc 5"/>
    <w:basedOn w:val="Normal"/>
    <w:next w:val="Normal"/>
    <w:autoRedefine/>
    <w:uiPriority w:val="39"/>
    <w:semiHidden/>
    <w:unhideWhenUsed/>
    <w:rsid w:val="00262048"/>
    <w:rPr>
      <w:sz w:val="22"/>
      <w:szCs w:val="22"/>
    </w:rPr>
  </w:style>
  <w:style w:type="paragraph" w:styleId="TOC6">
    <w:name w:val="toc 6"/>
    <w:basedOn w:val="Normal"/>
    <w:next w:val="Normal"/>
    <w:autoRedefine/>
    <w:uiPriority w:val="39"/>
    <w:semiHidden/>
    <w:unhideWhenUsed/>
    <w:rsid w:val="00262048"/>
    <w:rPr>
      <w:sz w:val="22"/>
      <w:szCs w:val="22"/>
    </w:rPr>
  </w:style>
  <w:style w:type="paragraph" w:styleId="TOC7">
    <w:name w:val="toc 7"/>
    <w:basedOn w:val="Normal"/>
    <w:next w:val="Normal"/>
    <w:autoRedefine/>
    <w:uiPriority w:val="39"/>
    <w:semiHidden/>
    <w:unhideWhenUsed/>
    <w:rsid w:val="00262048"/>
    <w:rPr>
      <w:sz w:val="22"/>
      <w:szCs w:val="22"/>
    </w:rPr>
  </w:style>
  <w:style w:type="paragraph" w:styleId="TOC8">
    <w:name w:val="toc 8"/>
    <w:basedOn w:val="Normal"/>
    <w:next w:val="Normal"/>
    <w:autoRedefine/>
    <w:uiPriority w:val="39"/>
    <w:semiHidden/>
    <w:unhideWhenUsed/>
    <w:rsid w:val="00262048"/>
    <w:rPr>
      <w:sz w:val="22"/>
      <w:szCs w:val="22"/>
    </w:rPr>
  </w:style>
  <w:style w:type="paragraph" w:styleId="TOC9">
    <w:name w:val="toc 9"/>
    <w:basedOn w:val="Normal"/>
    <w:next w:val="Normal"/>
    <w:autoRedefine/>
    <w:uiPriority w:val="39"/>
    <w:semiHidden/>
    <w:unhideWhenUsed/>
    <w:rsid w:val="00262048"/>
    <w:rPr>
      <w:sz w:val="22"/>
      <w:szCs w:val="22"/>
    </w:rPr>
  </w:style>
  <w:style w:type="character" w:styleId="PageNumber">
    <w:name w:val="page number"/>
    <w:basedOn w:val="DefaultParagraphFont"/>
    <w:uiPriority w:val="99"/>
    <w:semiHidden/>
    <w:unhideWhenUsed/>
    <w:rsid w:val="00262048"/>
  </w:style>
  <w:style w:type="paragraph" w:styleId="CommentSubject">
    <w:name w:val="annotation subject"/>
    <w:basedOn w:val="CommentText"/>
    <w:next w:val="CommentText"/>
    <w:link w:val="CommentSubjectChar"/>
    <w:uiPriority w:val="99"/>
    <w:semiHidden/>
    <w:unhideWhenUsed/>
    <w:rsid w:val="00F3712C"/>
    <w:rPr>
      <w:b/>
      <w:bCs/>
    </w:rPr>
  </w:style>
  <w:style w:type="character" w:customStyle="1" w:styleId="CommentSubjectChar">
    <w:name w:val="Comment Subject Char"/>
    <w:basedOn w:val="CommentTextChar"/>
    <w:link w:val="CommentSubject"/>
    <w:uiPriority w:val="99"/>
    <w:semiHidden/>
    <w:rsid w:val="00F3712C"/>
    <w:rPr>
      <w:b/>
      <w:bCs/>
      <w:sz w:val="20"/>
      <w:szCs w:val="20"/>
    </w:rPr>
  </w:style>
  <w:style w:type="paragraph" w:styleId="NormalWeb">
    <w:name w:val="Normal (Web)"/>
    <w:basedOn w:val="Normal"/>
    <w:uiPriority w:val="99"/>
    <w:unhideWhenUsed/>
    <w:rsid w:val="00F3712C"/>
    <w:pPr>
      <w:spacing w:after="360"/>
    </w:pPr>
    <w:rPr>
      <w:rFonts w:ascii="Times New Roman" w:eastAsia="Times New Roman" w:hAnsi="Times New Roman" w:cs="Times New Roman"/>
      <w:lang w:eastAsia="en-US"/>
    </w:rPr>
  </w:style>
  <w:style w:type="table" w:styleId="TableGrid">
    <w:name w:val="Table Grid"/>
    <w:basedOn w:val="TableNormal"/>
    <w:uiPriority w:val="59"/>
    <w:rsid w:val="00F3712C"/>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1EB0F3789D8A4BBAED36CBFCAC1D1F"/>
        <w:category>
          <w:name w:val="General"/>
          <w:gallery w:val="placeholder"/>
        </w:category>
        <w:types>
          <w:type w:val="bbPlcHdr"/>
        </w:types>
        <w:behaviors>
          <w:behavior w:val="content"/>
        </w:behaviors>
        <w:guid w:val="{F2376B3A-5111-A84C-9D67-7CD11FB56766}"/>
      </w:docPartPr>
      <w:docPartBody>
        <w:p w:rsidR="00477AAA" w:rsidRDefault="00477AAA" w:rsidP="00477AAA">
          <w:pPr>
            <w:pStyle w:val="1D1EB0F3789D8A4BBAED36CBFCAC1D1F"/>
          </w:pPr>
          <w:r>
            <w:t>[Type text]</w:t>
          </w:r>
        </w:p>
      </w:docPartBody>
    </w:docPart>
    <w:docPart>
      <w:docPartPr>
        <w:name w:val="ED4F3176AB5EFB45A8D7792ABB6CF5D8"/>
        <w:category>
          <w:name w:val="General"/>
          <w:gallery w:val="placeholder"/>
        </w:category>
        <w:types>
          <w:type w:val="bbPlcHdr"/>
        </w:types>
        <w:behaviors>
          <w:behavior w:val="content"/>
        </w:behaviors>
        <w:guid w:val="{51DA7BC0-3486-DB4C-8CF1-A7915007E7B7}"/>
      </w:docPartPr>
      <w:docPartBody>
        <w:p w:rsidR="00477AAA" w:rsidRDefault="00477AAA" w:rsidP="00477AAA">
          <w:pPr>
            <w:pStyle w:val="ED4F3176AB5EFB45A8D7792ABB6CF5D8"/>
          </w:pPr>
          <w:r>
            <w:t>[Type text]</w:t>
          </w:r>
        </w:p>
      </w:docPartBody>
    </w:docPart>
    <w:docPart>
      <w:docPartPr>
        <w:name w:val="E229C2CD71B1B14580893CE7E68CCFD4"/>
        <w:category>
          <w:name w:val="General"/>
          <w:gallery w:val="placeholder"/>
        </w:category>
        <w:types>
          <w:type w:val="bbPlcHdr"/>
        </w:types>
        <w:behaviors>
          <w:behavior w:val="content"/>
        </w:behaviors>
        <w:guid w:val="{455364D9-AB8A-F648-BE50-5CA4FCFE702D}"/>
      </w:docPartPr>
      <w:docPartBody>
        <w:p w:rsidR="00477AAA" w:rsidRDefault="00477AAA" w:rsidP="00477AAA">
          <w:pPr>
            <w:pStyle w:val="E229C2CD71B1B14580893CE7E68CCFD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iti SC Light">
    <w:altName w:val="Arial Unicode MS"/>
    <w:panose1 w:val="02000000000000000000"/>
    <w:charset w:val="50"/>
    <w:family w:val="auto"/>
    <w:pitch w:val="variable"/>
    <w:sig w:usb0="8000002F" w:usb1="080E004A" w:usb2="00000010" w:usb3="00000000" w:csb0="00040000" w:csb1="00000000"/>
  </w:font>
  <w:font w:name="PMingLiU">
    <w:altName w:val="新細明體"/>
    <w:charset w:val="88"/>
    <w:family w:val="roman"/>
    <w:pitch w:val="variable"/>
    <w:sig w:usb0="A00002FF" w:usb1="28CFFCFA" w:usb2="00000016" w:usb3="00000000" w:csb0="00100001" w:csb1="00000000"/>
  </w:font>
  <w:font w:name="Georgia">
    <w:panose1 w:val="02040502050405020303"/>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AA"/>
    <w:rsid w:val="00477AAA"/>
    <w:rsid w:val="00EE0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7A3F38A9D0F04AA175C88DD69F574B">
    <w:name w:val="757A3F38A9D0F04AA175C88DD69F574B"/>
    <w:rsid w:val="00477AAA"/>
  </w:style>
  <w:style w:type="paragraph" w:customStyle="1" w:styleId="1D4C513C6926C548B379072DE384C7E8">
    <w:name w:val="1D4C513C6926C548B379072DE384C7E8"/>
    <w:rsid w:val="00477AAA"/>
  </w:style>
  <w:style w:type="paragraph" w:customStyle="1" w:styleId="739AAE129689C94B9CA42BE6BF2FA7F7">
    <w:name w:val="739AAE129689C94B9CA42BE6BF2FA7F7"/>
    <w:rsid w:val="00477AAA"/>
  </w:style>
  <w:style w:type="paragraph" w:customStyle="1" w:styleId="03FB1E43E39168408121C580D3869BE3">
    <w:name w:val="03FB1E43E39168408121C580D3869BE3"/>
    <w:rsid w:val="00477AAA"/>
  </w:style>
  <w:style w:type="paragraph" w:customStyle="1" w:styleId="16F71D7D788BCD45A5EC13DFC552E82D">
    <w:name w:val="16F71D7D788BCD45A5EC13DFC552E82D"/>
    <w:rsid w:val="00477AAA"/>
  </w:style>
  <w:style w:type="paragraph" w:customStyle="1" w:styleId="5DBFC1926E485A4AA13EDD83501A31F2">
    <w:name w:val="5DBFC1926E485A4AA13EDD83501A31F2"/>
    <w:rsid w:val="00477AAA"/>
  </w:style>
  <w:style w:type="paragraph" w:customStyle="1" w:styleId="FA5A0F40F9521642921180DE073FB5B6">
    <w:name w:val="FA5A0F40F9521642921180DE073FB5B6"/>
    <w:rsid w:val="00477AAA"/>
  </w:style>
  <w:style w:type="paragraph" w:customStyle="1" w:styleId="E1F7125C05D5BB4997B8A7F49A331B67">
    <w:name w:val="E1F7125C05D5BB4997B8A7F49A331B67"/>
    <w:rsid w:val="00477AAA"/>
  </w:style>
  <w:style w:type="paragraph" w:customStyle="1" w:styleId="E56DFF4FD4FE4145A89AAD7F07C3F4BE">
    <w:name w:val="E56DFF4FD4FE4145A89AAD7F07C3F4BE"/>
    <w:rsid w:val="00477AAA"/>
  </w:style>
  <w:style w:type="paragraph" w:customStyle="1" w:styleId="E48A31B217A54B44B9A6564AFBC86544">
    <w:name w:val="E48A31B217A54B44B9A6564AFBC86544"/>
    <w:rsid w:val="00477AAA"/>
  </w:style>
  <w:style w:type="paragraph" w:customStyle="1" w:styleId="E7999AE30F9AFD4D960C679D8B53B20B">
    <w:name w:val="E7999AE30F9AFD4D960C679D8B53B20B"/>
    <w:rsid w:val="00477AAA"/>
  </w:style>
  <w:style w:type="paragraph" w:customStyle="1" w:styleId="BA659CB49F6A5A468B9E987917FFA61C">
    <w:name w:val="BA659CB49F6A5A468B9E987917FFA61C"/>
    <w:rsid w:val="00477AAA"/>
  </w:style>
  <w:style w:type="paragraph" w:customStyle="1" w:styleId="FB4A44C30642E644AA73BFB6F1114D37">
    <w:name w:val="FB4A44C30642E644AA73BFB6F1114D37"/>
    <w:rsid w:val="00477AAA"/>
  </w:style>
  <w:style w:type="paragraph" w:customStyle="1" w:styleId="D5F4934583663445A949D62F5F48C4AD">
    <w:name w:val="D5F4934583663445A949D62F5F48C4AD"/>
    <w:rsid w:val="00477AAA"/>
  </w:style>
  <w:style w:type="paragraph" w:customStyle="1" w:styleId="06C50E696EEB3F49A51DE09C511EFB52">
    <w:name w:val="06C50E696EEB3F49A51DE09C511EFB52"/>
    <w:rsid w:val="00477AAA"/>
  </w:style>
  <w:style w:type="paragraph" w:customStyle="1" w:styleId="1D1EB0F3789D8A4BBAED36CBFCAC1D1F">
    <w:name w:val="1D1EB0F3789D8A4BBAED36CBFCAC1D1F"/>
    <w:rsid w:val="00477AAA"/>
  </w:style>
  <w:style w:type="paragraph" w:customStyle="1" w:styleId="ED4F3176AB5EFB45A8D7792ABB6CF5D8">
    <w:name w:val="ED4F3176AB5EFB45A8D7792ABB6CF5D8"/>
    <w:rsid w:val="00477AAA"/>
  </w:style>
  <w:style w:type="paragraph" w:customStyle="1" w:styleId="E229C2CD71B1B14580893CE7E68CCFD4">
    <w:name w:val="E229C2CD71B1B14580893CE7E68CCFD4"/>
    <w:rsid w:val="00477AAA"/>
  </w:style>
  <w:style w:type="paragraph" w:customStyle="1" w:styleId="B2157EB9F8759245B3EE2E989F3907CD">
    <w:name w:val="B2157EB9F8759245B3EE2E989F3907CD"/>
    <w:rsid w:val="00477AAA"/>
  </w:style>
  <w:style w:type="paragraph" w:customStyle="1" w:styleId="5F08108B4B19514B8BC8FAF71CA55F1C">
    <w:name w:val="5F08108B4B19514B8BC8FAF71CA55F1C"/>
    <w:rsid w:val="00477AAA"/>
  </w:style>
  <w:style w:type="paragraph" w:customStyle="1" w:styleId="99F279109BE1384493EA56985D952E10">
    <w:name w:val="99F279109BE1384493EA56985D952E10"/>
    <w:rsid w:val="00477AA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7A3F38A9D0F04AA175C88DD69F574B">
    <w:name w:val="757A3F38A9D0F04AA175C88DD69F574B"/>
    <w:rsid w:val="00477AAA"/>
  </w:style>
  <w:style w:type="paragraph" w:customStyle="1" w:styleId="1D4C513C6926C548B379072DE384C7E8">
    <w:name w:val="1D4C513C6926C548B379072DE384C7E8"/>
    <w:rsid w:val="00477AAA"/>
  </w:style>
  <w:style w:type="paragraph" w:customStyle="1" w:styleId="739AAE129689C94B9CA42BE6BF2FA7F7">
    <w:name w:val="739AAE129689C94B9CA42BE6BF2FA7F7"/>
    <w:rsid w:val="00477AAA"/>
  </w:style>
  <w:style w:type="paragraph" w:customStyle="1" w:styleId="03FB1E43E39168408121C580D3869BE3">
    <w:name w:val="03FB1E43E39168408121C580D3869BE3"/>
    <w:rsid w:val="00477AAA"/>
  </w:style>
  <w:style w:type="paragraph" w:customStyle="1" w:styleId="16F71D7D788BCD45A5EC13DFC552E82D">
    <w:name w:val="16F71D7D788BCD45A5EC13DFC552E82D"/>
    <w:rsid w:val="00477AAA"/>
  </w:style>
  <w:style w:type="paragraph" w:customStyle="1" w:styleId="5DBFC1926E485A4AA13EDD83501A31F2">
    <w:name w:val="5DBFC1926E485A4AA13EDD83501A31F2"/>
    <w:rsid w:val="00477AAA"/>
  </w:style>
  <w:style w:type="paragraph" w:customStyle="1" w:styleId="FA5A0F40F9521642921180DE073FB5B6">
    <w:name w:val="FA5A0F40F9521642921180DE073FB5B6"/>
    <w:rsid w:val="00477AAA"/>
  </w:style>
  <w:style w:type="paragraph" w:customStyle="1" w:styleId="E1F7125C05D5BB4997B8A7F49A331B67">
    <w:name w:val="E1F7125C05D5BB4997B8A7F49A331B67"/>
    <w:rsid w:val="00477AAA"/>
  </w:style>
  <w:style w:type="paragraph" w:customStyle="1" w:styleId="E56DFF4FD4FE4145A89AAD7F07C3F4BE">
    <w:name w:val="E56DFF4FD4FE4145A89AAD7F07C3F4BE"/>
    <w:rsid w:val="00477AAA"/>
  </w:style>
  <w:style w:type="paragraph" w:customStyle="1" w:styleId="E48A31B217A54B44B9A6564AFBC86544">
    <w:name w:val="E48A31B217A54B44B9A6564AFBC86544"/>
    <w:rsid w:val="00477AAA"/>
  </w:style>
  <w:style w:type="paragraph" w:customStyle="1" w:styleId="E7999AE30F9AFD4D960C679D8B53B20B">
    <w:name w:val="E7999AE30F9AFD4D960C679D8B53B20B"/>
    <w:rsid w:val="00477AAA"/>
  </w:style>
  <w:style w:type="paragraph" w:customStyle="1" w:styleId="BA659CB49F6A5A468B9E987917FFA61C">
    <w:name w:val="BA659CB49F6A5A468B9E987917FFA61C"/>
    <w:rsid w:val="00477AAA"/>
  </w:style>
  <w:style w:type="paragraph" w:customStyle="1" w:styleId="FB4A44C30642E644AA73BFB6F1114D37">
    <w:name w:val="FB4A44C30642E644AA73BFB6F1114D37"/>
    <w:rsid w:val="00477AAA"/>
  </w:style>
  <w:style w:type="paragraph" w:customStyle="1" w:styleId="D5F4934583663445A949D62F5F48C4AD">
    <w:name w:val="D5F4934583663445A949D62F5F48C4AD"/>
    <w:rsid w:val="00477AAA"/>
  </w:style>
  <w:style w:type="paragraph" w:customStyle="1" w:styleId="06C50E696EEB3F49A51DE09C511EFB52">
    <w:name w:val="06C50E696EEB3F49A51DE09C511EFB52"/>
    <w:rsid w:val="00477AAA"/>
  </w:style>
  <w:style w:type="paragraph" w:customStyle="1" w:styleId="1D1EB0F3789D8A4BBAED36CBFCAC1D1F">
    <w:name w:val="1D1EB0F3789D8A4BBAED36CBFCAC1D1F"/>
    <w:rsid w:val="00477AAA"/>
  </w:style>
  <w:style w:type="paragraph" w:customStyle="1" w:styleId="ED4F3176AB5EFB45A8D7792ABB6CF5D8">
    <w:name w:val="ED4F3176AB5EFB45A8D7792ABB6CF5D8"/>
    <w:rsid w:val="00477AAA"/>
  </w:style>
  <w:style w:type="paragraph" w:customStyle="1" w:styleId="E229C2CD71B1B14580893CE7E68CCFD4">
    <w:name w:val="E229C2CD71B1B14580893CE7E68CCFD4"/>
    <w:rsid w:val="00477AAA"/>
  </w:style>
  <w:style w:type="paragraph" w:customStyle="1" w:styleId="B2157EB9F8759245B3EE2E989F3907CD">
    <w:name w:val="B2157EB9F8759245B3EE2E989F3907CD"/>
    <w:rsid w:val="00477AAA"/>
  </w:style>
  <w:style w:type="paragraph" w:customStyle="1" w:styleId="5F08108B4B19514B8BC8FAF71CA55F1C">
    <w:name w:val="5F08108B4B19514B8BC8FAF71CA55F1C"/>
    <w:rsid w:val="00477AAA"/>
  </w:style>
  <w:style w:type="paragraph" w:customStyle="1" w:styleId="99F279109BE1384493EA56985D952E10">
    <w:name w:val="99F279109BE1384493EA56985D952E10"/>
    <w:rsid w:val="00477A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2ECBB-FF9D-3442-9AAE-4E2FA941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1804</Words>
  <Characters>10289</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Mengsu Wang</dc:creator>
  <cp:lastModifiedBy>Mengsu Wang</cp:lastModifiedBy>
  <cp:revision>3</cp:revision>
  <dcterms:created xsi:type="dcterms:W3CDTF">2013-03-02T02:04:00Z</dcterms:created>
  <dcterms:modified xsi:type="dcterms:W3CDTF">2013-03-08T18:31:00Z</dcterms:modified>
</cp:coreProperties>
</file>